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C1063" w:rsidRPr="00223355" w:rsidRDefault="00223B39" w:rsidP="00EC1063">
      <w:pPr>
        <w:rPr>
          <w:b/>
        </w:rPr>
      </w:pPr>
      <w:r w:rsidRPr="00223355">
        <w:rPr>
          <w:b/>
        </w:rPr>
        <w:t xml:space="preserve">Governors </w:t>
      </w:r>
      <w:r w:rsidR="0026188F" w:rsidRPr="00223355">
        <w:rPr>
          <w:b/>
        </w:rPr>
        <w:t>safeguarding</w:t>
      </w:r>
      <w:r w:rsidRPr="00223355">
        <w:rPr>
          <w:b/>
        </w:rPr>
        <w:t xml:space="preserve"> i</w:t>
      </w:r>
      <w:r w:rsidR="00EC1063" w:rsidRPr="00223355">
        <w:rPr>
          <w:b/>
        </w:rPr>
        <w:t>nformation</w:t>
      </w:r>
    </w:p>
    <w:p w:rsidR="00EC1063" w:rsidRDefault="00EC1063" w:rsidP="00EC1063"/>
    <w:p w:rsidR="00326CF4" w:rsidRDefault="00837D48" w:rsidP="00EC1063">
      <w:r>
        <w:t xml:space="preserve">Data collated on </w:t>
      </w:r>
      <w:r w:rsidR="00EC1063">
        <w:t>7</w:t>
      </w:r>
      <w:r w:rsidR="00EC1063" w:rsidRPr="00EC1063">
        <w:rPr>
          <w:vertAlign w:val="superscript"/>
        </w:rPr>
        <w:t>th</w:t>
      </w:r>
      <w:r w:rsidR="00EC1063">
        <w:t xml:space="preserve"> February 2020</w:t>
      </w:r>
      <w:r w:rsidR="00326CF4">
        <w:t>.</w:t>
      </w:r>
    </w:p>
    <w:p w:rsidR="00675F47" w:rsidRDefault="00675F47" w:rsidP="00EC1063"/>
    <w:p w:rsidR="00675F47" w:rsidRPr="00675F47" w:rsidRDefault="00675F47" w:rsidP="00EC1063">
      <w:pPr>
        <w:rPr>
          <w:b/>
        </w:rPr>
      </w:pPr>
      <w:r w:rsidRPr="00675F47">
        <w:rPr>
          <w:b/>
        </w:rPr>
        <w:t>Child Protection Plans</w:t>
      </w:r>
    </w:p>
    <w:p w:rsidR="00C00E77" w:rsidRDefault="00EC1063" w:rsidP="00EC1063">
      <w:r>
        <w:t>River View Primary and Nursery school has four children subject to Child Protection Plans, (three Families). The categories are</w:t>
      </w:r>
      <w:r w:rsidR="009E6B0A">
        <w:t>;</w:t>
      </w:r>
      <w:r>
        <w:t xml:space="preserve"> </w:t>
      </w:r>
      <w:r w:rsidR="00C00E77">
        <w:t>risk of</w:t>
      </w:r>
      <w:r>
        <w:t xml:space="preserve"> neglect and </w:t>
      </w:r>
      <w:r w:rsidR="009E6B0A">
        <w:t>risk of emotional</w:t>
      </w:r>
      <w:r>
        <w:t xml:space="preserve"> </w:t>
      </w:r>
      <w:r w:rsidR="00C00E77">
        <w:t xml:space="preserve">harm. </w:t>
      </w:r>
    </w:p>
    <w:p w:rsidR="00EC1063" w:rsidRDefault="00EC1063" w:rsidP="00EC1063">
      <w:r>
        <w:t>In addition to this there are a further three children (two families) who have Initial Child Protection Conferences booked</w:t>
      </w:r>
      <w:r w:rsidR="009E6B0A">
        <w:t xml:space="preserve"> and are likely to be made subject to plans</w:t>
      </w:r>
      <w:r>
        <w:t xml:space="preserve">.  </w:t>
      </w:r>
    </w:p>
    <w:p w:rsidR="00675F47" w:rsidRDefault="00675F47" w:rsidP="00EC1063"/>
    <w:p w:rsidR="00EC1063" w:rsidRDefault="00675F47" w:rsidP="00EC1063">
      <w:r w:rsidRPr="00675F47">
        <w:rPr>
          <w:b/>
        </w:rPr>
        <w:t>Looked After Children</w:t>
      </w:r>
      <w:r w:rsidR="00EC1063">
        <w:t xml:space="preserve"> </w:t>
      </w:r>
    </w:p>
    <w:p w:rsidR="00EC1063" w:rsidRDefault="009E6B0A" w:rsidP="00EC1063">
      <w:r>
        <w:t>There are six Looked after Children (three families).</w:t>
      </w:r>
      <w:r w:rsidR="00AB1742">
        <w:t xml:space="preserve"> Five children t</w:t>
      </w:r>
      <w:r w:rsidR="00326CF4">
        <w:t>wo families) are placed in foster care. One child is placed with a close family member.</w:t>
      </w:r>
    </w:p>
    <w:p w:rsidR="00675F47" w:rsidRDefault="00675F47" w:rsidP="00EC1063"/>
    <w:p w:rsidR="009E6B0A" w:rsidRDefault="00675F47" w:rsidP="00EC1063">
      <w:r>
        <w:rPr>
          <w:b/>
        </w:rPr>
        <w:t>Early Help – Early Help Team and East Staffs Family Support Service</w:t>
      </w:r>
    </w:p>
    <w:p w:rsidR="00BE37E2" w:rsidRDefault="009E6B0A" w:rsidP="00EC1063">
      <w:r>
        <w:t xml:space="preserve">In respect of early help there are two levels of support, </w:t>
      </w:r>
      <w:r w:rsidR="00675F47">
        <w:t xml:space="preserve">level 2/3 </w:t>
      </w:r>
      <w:r>
        <w:t xml:space="preserve">the Early Help Team, </w:t>
      </w:r>
      <w:r w:rsidR="00675F47">
        <w:t>(EHT) were p</w:t>
      </w:r>
      <w:r>
        <w:t>reviously k</w:t>
      </w:r>
      <w:r w:rsidR="00675F47">
        <w:t xml:space="preserve">nown as the Local Support Team.  Level 2 support is provided by </w:t>
      </w:r>
      <w:r>
        <w:t xml:space="preserve">East Staffs Family Support Service, </w:t>
      </w:r>
      <w:r w:rsidR="00675F47">
        <w:t>(</w:t>
      </w:r>
      <w:r>
        <w:t>ESFSS</w:t>
      </w:r>
      <w:r w:rsidR="00675F47">
        <w:t>)</w:t>
      </w:r>
      <w:r>
        <w:t>.  The EHT provide support to families with more complex needs and currently support six children (three families).  ESFSS support seventeen children (twelve families).</w:t>
      </w:r>
    </w:p>
    <w:p w:rsidR="005F3FB4" w:rsidRDefault="005F3FB4" w:rsidP="00EC1063"/>
    <w:p w:rsidR="00D012A9" w:rsidRPr="00D012A9" w:rsidRDefault="00D012A9" w:rsidP="00EC1063">
      <w:pPr>
        <w:rPr>
          <w:b/>
        </w:rPr>
      </w:pPr>
      <w:r>
        <w:rPr>
          <w:b/>
        </w:rPr>
        <w:t>Referrals to First Response</w:t>
      </w:r>
    </w:p>
    <w:p w:rsidR="00BE37E2" w:rsidRDefault="005F3FB4" w:rsidP="00EC1063">
      <w:r>
        <w:t xml:space="preserve">Since the </w:t>
      </w:r>
      <w:r w:rsidR="00BF6A02">
        <w:t xml:space="preserve">June 2019 </w:t>
      </w:r>
      <w:r>
        <w:t>report</w:t>
      </w:r>
      <w:r w:rsidR="00BF6A02">
        <w:t xml:space="preserve"> to Governors</w:t>
      </w:r>
      <w:r>
        <w:t xml:space="preserve"> there have been seven referrals to First Response. Three were made between </w:t>
      </w:r>
      <w:r w:rsidR="00D012A9">
        <w:t xml:space="preserve">June 2019 </w:t>
      </w:r>
      <w:r>
        <w:t>and the end of term in July 2019. Two children were referred in a connected incident, this resulted in advice being provided by First Response</w:t>
      </w:r>
      <w:r w:rsidR="00AB1742">
        <w:t>, no ongoing intervention was necessary. One child was referred after a number of concerns being expressed about the child and siblings. This resulted</w:t>
      </w:r>
      <w:r w:rsidR="00D012A9">
        <w:t xml:space="preserve"> in e</w:t>
      </w:r>
      <w:r w:rsidR="00AB1742">
        <w:t xml:space="preserve">arly help support initially, </w:t>
      </w:r>
      <w:r w:rsidR="00D012A9">
        <w:t xml:space="preserve">however after a further referral (see below) </w:t>
      </w:r>
      <w:r w:rsidR="00AB1742">
        <w:t xml:space="preserve">this </w:t>
      </w:r>
      <w:r w:rsidR="00D012A9">
        <w:t>was escalated to Child in Need.</w:t>
      </w:r>
    </w:p>
    <w:p w:rsidR="00D012A9" w:rsidRDefault="00D012A9" w:rsidP="00EC1063"/>
    <w:p w:rsidR="000743FD" w:rsidRPr="007F76AC" w:rsidRDefault="005F3FB4" w:rsidP="007F76AC">
      <w:r>
        <w:t xml:space="preserve">We have made four referrals to First Response </w:t>
      </w:r>
      <w:r w:rsidR="00AB1742">
        <w:t>since September 2019</w:t>
      </w:r>
      <w:r w:rsidR="00D012A9">
        <w:t xml:space="preserve">.  Of these </w:t>
      </w:r>
      <w:r w:rsidR="00594F03">
        <w:t>one case was sent to the Early H</w:t>
      </w:r>
      <w:r>
        <w:t>elp team for assessment and sup</w:t>
      </w:r>
      <w:r w:rsidR="00D012A9">
        <w:t>port. One family was</w:t>
      </w:r>
      <w:r>
        <w:t xml:space="preserve"> referred twice for two separate concerns, the first con</w:t>
      </w:r>
      <w:r w:rsidR="00D012A9">
        <w:t xml:space="preserve">cern was passed to MASH and a </w:t>
      </w:r>
      <w:r>
        <w:t>parent was spoken to</w:t>
      </w:r>
      <w:r w:rsidR="00D012A9">
        <w:t xml:space="preserve"> by a Social Worker</w:t>
      </w:r>
      <w:r>
        <w:t xml:space="preserve">, however the concern did not reach the threshold for statutory involvement. The second referral </w:t>
      </w:r>
      <w:r w:rsidR="00D012A9">
        <w:t xml:space="preserve">about the same family </w:t>
      </w:r>
      <w:r>
        <w:t>resulted in a Child Social wor</w:t>
      </w:r>
      <w:r w:rsidR="00D012A9">
        <w:t>k assessment. It was deemed that following assessment and some guidance the family did</w:t>
      </w:r>
      <w:r>
        <w:t xml:space="preserve"> not require further social work intervention. The fourth referral resulted in a Child Social work assessment and </w:t>
      </w:r>
      <w:r w:rsidR="00AB1742">
        <w:t xml:space="preserve">three </w:t>
      </w:r>
      <w:r>
        <w:t>children were subsequently made su</w:t>
      </w:r>
      <w:r w:rsidR="00AB1742">
        <w:t xml:space="preserve">bject to Child in Need planning. </w:t>
      </w:r>
      <w:r w:rsidR="00594F03">
        <w:t xml:space="preserve"> </w:t>
      </w:r>
      <w:r w:rsidR="00AB1742">
        <w:t xml:space="preserve">This case </w:t>
      </w:r>
      <w:r>
        <w:t>is being escalated</w:t>
      </w:r>
      <w:r w:rsidR="00AB1742">
        <w:t xml:space="preserve"> and a strategy discussion will be held to decide if an</w:t>
      </w:r>
      <w:r>
        <w:t xml:space="preserve"> Initial Child Protection Conference</w:t>
      </w:r>
      <w:r w:rsidR="00AB1742">
        <w:t xml:space="preserve"> is required.  </w:t>
      </w:r>
    </w:p>
    <w:sectPr w:rsidR="000743FD" w:rsidRPr="007F76A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5443"/>
    <w:rsid w:val="000743FD"/>
    <w:rsid w:val="00223355"/>
    <w:rsid w:val="00223B39"/>
    <w:rsid w:val="0026188F"/>
    <w:rsid w:val="00326CF4"/>
    <w:rsid w:val="00436E56"/>
    <w:rsid w:val="004C1D48"/>
    <w:rsid w:val="00594F03"/>
    <w:rsid w:val="005F3FB4"/>
    <w:rsid w:val="00675F47"/>
    <w:rsid w:val="007F76AC"/>
    <w:rsid w:val="00802199"/>
    <w:rsid w:val="00837D48"/>
    <w:rsid w:val="00894904"/>
    <w:rsid w:val="009E6B0A"/>
    <w:rsid w:val="00A95443"/>
    <w:rsid w:val="00AB1742"/>
    <w:rsid w:val="00BE37E2"/>
    <w:rsid w:val="00BF6A02"/>
    <w:rsid w:val="00C00E77"/>
    <w:rsid w:val="00D012A9"/>
    <w:rsid w:val="00EC10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514D7D"/>
  <w15:chartTrackingRefBased/>
  <w15:docId w15:val="{72DA06A0-CC78-4342-8209-CEA8F84489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C1063"/>
    <w:pPr>
      <w:spacing w:after="0" w:line="240" w:lineRule="auto"/>
    </w:pPr>
    <w:rPr>
      <w:rFonts w:ascii="Calibri" w:hAnsi="Calibri" w:cs="Calibr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1673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A795F42C</Template>
  <TotalTime>64</TotalTime>
  <Pages>1</Pages>
  <Words>370</Words>
  <Characters>2114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Riverview Primary</Company>
  <LinksUpToDate>false</LinksUpToDate>
  <CharactersWithSpaces>2480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Melanie Hutchinson</dc:creator>
  <cp:keywords/>
  <dc:description/>
  <cp:lastModifiedBy>Melanie Hutchinson</cp:lastModifiedBy>
  <cp:revision>5</cp:revision>
  <dcterms:created xsi:type="dcterms:W3CDTF">2020-02-20T20:20:00Z</dcterms:created>
  <dcterms:modified xsi:type="dcterms:W3CDTF">2020-02-20T21:28:00Z</dcterms:modified>
</cp:coreProperties>
</file>