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  <w:bookmarkStart w:id="0" w:name="_GoBack"/>
      <w:bookmarkEnd w:id="0"/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School Governing Board Agenda - 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en-GB"/>
        </w:rPr>
        <w:t>Spring</w:t>
      </w:r>
      <w:proofErr w:type="gramEnd"/>
      <w:r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2018</w:t>
      </w: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>Maintained Schools</w:t>
      </w: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Times New Roman" w:hAnsi="Arial" w:cs="Arial"/>
          <w:b/>
          <w:i/>
          <w:sz w:val="24"/>
          <w:szCs w:val="24"/>
          <w:lang w:eastAsia="en-GB"/>
        </w:rPr>
      </w:pP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>Name of School: River View</w:t>
      </w: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sz w:val="24"/>
          <w:szCs w:val="24"/>
          <w:lang w:eastAsia="en-GB"/>
        </w:rPr>
        <w:t>Date: Tuesday 27 March 2018 at 6:00 pm</w:t>
      </w: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i/>
          <w:sz w:val="20"/>
          <w:szCs w:val="20"/>
          <w:lang w:eastAsia="en-GB"/>
        </w:rPr>
      </w:pPr>
    </w:p>
    <w:p w:rsidR="007A6168" w:rsidRDefault="0058741E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The expectation is that all Governors will come to the meeting having read all relevant documents/papers and be prepared to challenge/question and enter into discussions / decision making process </w:t>
      </w: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:rsidR="007A6168" w:rsidRDefault="0058741E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330" w:right="567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sz w:val="20"/>
          <w:szCs w:val="20"/>
          <w:lang w:eastAsia="en-GB"/>
        </w:rPr>
        <w:t>Apologies and Attendance</w:t>
      </w: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sz w:val="20"/>
          <w:szCs w:val="20"/>
          <w:lang w:eastAsia="en-GB"/>
        </w:rPr>
        <w:t>2.   Governing Board Matters</w:t>
      </w: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360"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:rsidR="007A6168" w:rsidRDefault="0058741E">
      <w:pPr>
        <w:numPr>
          <w:ilvl w:val="1"/>
          <w:numId w:val="1"/>
        </w:numPr>
        <w:tabs>
          <w:tab w:val="num" w:pos="720"/>
          <w:tab w:val="left" w:pos="1440"/>
          <w:tab w:val="left" w:pos="2160"/>
          <w:tab w:val="left" w:pos="2880"/>
        </w:tabs>
        <w:spacing w:after="0" w:line="240" w:lineRule="auto"/>
        <w:ind w:left="720"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0"/>
          <w:szCs w:val="20"/>
          <w:lang w:eastAsia="en-GB"/>
        </w:rPr>
        <w:t>Membership</w:t>
      </w:r>
    </w:p>
    <w:p w:rsidR="007A6168" w:rsidRDefault="0058741E">
      <w:pPr>
        <w:numPr>
          <w:ilvl w:val="1"/>
          <w:numId w:val="1"/>
        </w:numPr>
        <w:tabs>
          <w:tab w:val="num" w:pos="720"/>
          <w:tab w:val="left" w:pos="1440"/>
          <w:tab w:val="left" w:pos="2160"/>
          <w:tab w:val="left" w:pos="2880"/>
        </w:tabs>
        <w:spacing w:after="0" w:line="240" w:lineRule="auto"/>
        <w:ind w:left="720"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0"/>
          <w:szCs w:val="20"/>
          <w:lang w:eastAsia="en-GB"/>
        </w:rPr>
        <w:t>Confidentiality.</w:t>
      </w:r>
    </w:p>
    <w:p w:rsidR="007A6168" w:rsidRDefault="0058741E">
      <w:pPr>
        <w:numPr>
          <w:ilvl w:val="1"/>
          <w:numId w:val="1"/>
        </w:numPr>
        <w:tabs>
          <w:tab w:val="num" w:pos="730"/>
          <w:tab w:val="left" w:pos="1440"/>
          <w:tab w:val="left" w:pos="2160"/>
          <w:tab w:val="left" w:pos="2880"/>
        </w:tabs>
        <w:spacing w:after="0" w:line="240" w:lineRule="auto"/>
        <w:ind w:left="720"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0"/>
          <w:szCs w:val="20"/>
          <w:lang w:eastAsia="en-GB"/>
        </w:rPr>
        <w:t>Register of Business Interests.</w:t>
      </w:r>
    </w:p>
    <w:p w:rsidR="007A6168" w:rsidRDefault="0058741E">
      <w:pPr>
        <w:numPr>
          <w:ilvl w:val="1"/>
          <w:numId w:val="1"/>
        </w:numPr>
        <w:tabs>
          <w:tab w:val="num" w:pos="720"/>
          <w:tab w:val="left" w:pos="1440"/>
          <w:tab w:val="left" w:pos="2160"/>
          <w:tab w:val="left" w:pos="2880"/>
        </w:tabs>
        <w:spacing w:after="0" w:line="240" w:lineRule="auto"/>
        <w:ind w:left="720"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0"/>
          <w:szCs w:val="20"/>
          <w:lang w:eastAsia="en-GB"/>
        </w:rPr>
        <w:t>Declaration of Interest Business and Pecuniary.</w:t>
      </w:r>
    </w:p>
    <w:p w:rsidR="007A6168" w:rsidRDefault="0058741E">
      <w:pPr>
        <w:numPr>
          <w:ilvl w:val="1"/>
          <w:numId w:val="1"/>
        </w:numPr>
        <w:tabs>
          <w:tab w:val="num" w:pos="720"/>
          <w:tab w:val="left" w:pos="1440"/>
          <w:tab w:val="left" w:pos="2160"/>
          <w:tab w:val="left" w:pos="2880"/>
        </w:tabs>
        <w:spacing w:after="0" w:line="240" w:lineRule="auto"/>
        <w:ind w:left="720"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0"/>
          <w:szCs w:val="20"/>
          <w:lang w:eastAsia="en-GB"/>
        </w:rPr>
        <w:t xml:space="preserve">Code of Conduct </w:t>
      </w: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sz w:val="20"/>
          <w:szCs w:val="20"/>
          <w:lang w:eastAsia="en-GB"/>
        </w:rPr>
        <w:t>3.    Minutes of the Previous Meeting</w:t>
      </w: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sz w:val="20"/>
          <w:szCs w:val="20"/>
          <w:lang w:eastAsia="en-GB"/>
        </w:rPr>
        <w:t>4.    Matters Arising from the Previous Meeting</w:t>
      </w: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5.    Review of Committee </w:t>
      </w:r>
      <w:r>
        <w:rPr>
          <w:rFonts w:ascii="Arial" w:eastAsia="Times New Roman" w:hAnsi="Arial" w:cs="Arial"/>
          <w:b/>
          <w:sz w:val="20"/>
          <w:szCs w:val="20"/>
          <w:lang w:eastAsia="en-GB"/>
        </w:rPr>
        <w:t>Structure/Nominated Governors</w:t>
      </w: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0"/>
          <w:szCs w:val="20"/>
          <w:lang w:eastAsia="en-GB"/>
        </w:rPr>
        <w:t xml:space="preserve">       a)   Nominated Governors</w:t>
      </w: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sz w:val="20"/>
          <w:szCs w:val="20"/>
          <w:lang w:eastAsia="en-GB"/>
        </w:rPr>
        <w:t>6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.    </w:t>
      </w:r>
      <w:r>
        <w:rPr>
          <w:rFonts w:ascii="Arial" w:eastAsia="Times New Roman" w:hAnsi="Arial" w:cs="Arial"/>
          <w:b/>
          <w:sz w:val="20"/>
          <w:szCs w:val="20"/>
          <w:lang w:eastAsia="en-GB"/>
        </w:rPr>
        <w:t>Reports</w:t>
      </w: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0"/>
          <w:szCs w:val="20"/>
          <w:lang w:eastAsia="en-GB"/>
        </w:rPr>
        <w:t xml:space="preserve">       a)   </w:t>
      </w:r>
      <w:bookmarkStart w:id="1" w:name="OLE_LINK1"/>
      <w:bookmarkStart w:id="2" w:name="OLE_LINK2"/>
      <w:r>
        <w:rPr>
          <w:rFonts w:ascii="Arial" w:eastAsia="Times New Roman" w:hAnsi="Arial" w:cs="Arial"/>
          <w:sz w:val="20"/>
          <w:szCs w:val="20"/>
          <w:lang w:eastAsia="en-GB"/>
        </w:rPr>
        <w:t>Chair’s and Vice-Chair’s Actions</w:t>
      </w: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0"/>
          <w:szCs w:val="20"/>
          <w:lang w:eastAsia="en-GB"/>
        </w:rPr>
        <w:t xml:space="preserve">       b)   Committees</w:t>
      </w: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0"/>
          <w:szCs w:val="20"/>
          <w:lang w:eastAsia="en-GB"/>
        </w:rPr>
        <w:t xml:space="preserve">       c)   Nominated/Link Governors</w:t>
      </w: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0"/>
          <w:szCs w:val="20"/>
          <w:lang w:eastAsia="en-GB"/>
        </w:rPr>
        <w:t xml:space="preserve">       d)   </w:t>
      </w:r>
      <w:proofErr w:type="spellStart"/>
      <w:r>
        <w:rPr>
          <w:rFonts w:ascii="Arial" w:eastAsia="Times New Roman" w:hAnsi="Arial" w:cs="Arial"/>
          <w:sz w:val="20"/>
          <w:szCs w:val="20"/>
          <w:lang w:eastAsia="en-GB"/>
        </w:rPr>
        <w:t>Headteacher’s</w:t>
      </w:r>
      <w:proofErr w:type="spellEnd"/>
      <w:r>
        <w:rPr>
          <w:rFonts w:ascii="Arial" w:eastAsia="Times New Roman" w:hAnsi="Arial" w:cs="Arial"/>
          <w:sz w:val="20"/>
          <w:szCs w:val="20"/>
          <w:lang w:eastAsia="en-GB"/>
        </w:rPr>
        <w:t xml:space="preserve"> Performance Review</w:t>
      </w: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sz w:val="20"/>
          <w:szCs w:val="20"/>
          <w:lang w:eastAsia="en-GB"/>
        </w:rPr>
        <w:t>7.</w:t>
      </w:r>
      <w:bookmarkEnd w:id="1"/>
      <w:bookmarkEnd w:id="2"/>
      <w:r>
        <w:rPr>
          <w:rFonts w:ascii="Arial" w:eastAsia="Times New Roman" w:hAnsi="Arial" w:cs="Arial"/>
          <w:sz w:val="20"/>
          <w:szCs w:val="20"/>
          <w:lang w:eastAsia="en-GB"/>
        </w:rPr>
        <w:t xml:space="preserve">    </w:t>
      </w:r>
      <w:proofErr w:type="spellStart"/>
      <w:r>
        <w:rPr>
          <w:rFonts w:ascii="Arial" w:eastAsia="Times New Roman" w:hAnsi="Arial" w:cs="Arial"/>
          <w:b/>
          <w:sz w:val="20"/>
          <w:szCs w:val="20"/>
          <w:lang w:eastAsia="en-GB"/>
        </w:rPr>
        <w:t>Headteacher’s</w:t>
      </w:r>
      <w:proofErr w:type="spellEnd"/>
      <w:r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 Report</w:t>
      </w: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i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i/>
          <w:color w:val="0070C0"/>
          <w:sz w:val="20"/>
          <w:szCs w:val="20"/>
          <w:lang w:eastAsia="en-GB"/>
        </w:rPr>
        <w:t xml:space="preserve">        </w:t>
      </w:r>
      <w:r>
        <w:rPr>
          <w:rFonts w:ascii="Arial" w:eastAsia="Times New Roman" w:hAnsi="Arial" w:cs="Arial"/>
          <w:i/>
          <w:sz w:val="20"/>
          <w:szCs w:val="20"/>
          <w:lang w:eastAsia="en-GB"/>
        </w:rPr>
        <w:t xml:space="preserve">(It is recommended that Governors email any questions emanating from the report to the to the </w:t>
      </w: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i/>
          <w:sz w:val="20"/>
          <w:szCs w:val="20"/>
          <w:lang w:eastAsia="en-GB"/>
        </w:rPr>
      </w:pPr>
      <w:r>
        <w:rPr>
          <w:rFonts w:ascii="Arial" w:eastAsia="Times New Roman" w:hAnsi="Arial" w:cs="Arial"/>
          <w:i/>
          <w:sz w:val="20"/>
          <w:szCs w:val="20"/>
          <w:lang w:eastAsia="en-GB"/>
        </w:rPr>
        <w:t xml:space="preserve">       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en-GB"/>
        </w:rPr>
        <w:t>Headteacher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en-GB"/>
        </w:rPr>
        <w:t xml:space="preserve"> prior to the meeting) </w:t>
      </w: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sz w:val="20"/>
          <w:szCs w:val="20"/>
          <w:lang w:eastAsia="en-GB"/>
        </w:rPr>
        <w:t>8.   Safeguarding Updates</w:t>
      </w: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b/>
          <w:sz w:val="20"/>
          <w:szCs w:val="20"/>
          <w:lang w:eastAsia="en-GB"/>
        </w:rPr>
      </w:pP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        </w:t>
      </w:r>
      <w:r>
        <w:rPr>
          <w:rFonts w:ascii="Arial" w:eastAsia="Times New Roman" w:hAnsi="Arial" w:cs="Arial"/>
          <w:sz w:val="20"/>
          <w:szCs w:val="20"/>
          <w:lang w:eastAsia="en-GB"/>
        </w:rPr>
        <w:t>a)   Confirm that any new members on the Governing Board have a DBS cert</w:t>
      </w:r>
      <w:r>
        <w:rPr>
          <w:rFonts w:ascii="Arial" w:eastAsia="Times New Roman" w:hAnsi="Arial" w:cs="Arial"/>
          <w:sz w:val="20"/>
          <w:szCs w:val="20"/>
          <w:lang w:eastAsia="en-GB"/>
        </w:rPr>
        <w:t>ificate</w:t>
      </w: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0"/>
          <w:szCs w:val="20"/>
          <w:lang w:eastAsia="en-GB"/>
        </w:rPr>
        <w:t xml:space="preserve">        b)   Safeguarding reminder on personnel</w:t>
      </w: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0"/>
          <w:szCs w:val="20"/>
          <w:lang w:eastAsia="en-GB"/>
        </w:rPr>
        <w:t xml:space="preserve">        c)   Working Together to Safeguard Children consultation</w:t>
      </w: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330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right="567"/>
        <w:rPr>
          <w:rFonts w:ascii="Arial" w:eastAsia="Times New Roman" w:hAnsi="Arial" w:cs="Arial"/>
          <w:b/>
          <w:sz w:val="20"/>
          <w:szCs w:val="20"/>
          <w:lang w:eastAsia="en-GB"/>
        </w:rPr>
      </w:pPr>
      <w:r>
        <w:rPr>
          <w:rFonts w:ascii="Arial" w:eastAsia="Times New Roman" w:hAnsi="Arial" w:cs="Arial"/>
          <w:b/>
          <w:sz w:val="20"/>
          <w:szCs w:val="20"/>
          <w:lang w:eastAsia="en-GB"/>
        </w:rPr>
        <w:t>9.  Strategic Leadership</w:t>
      </w: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142"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142"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0"/>
          <w:szCs w:val="20"/>
          <w:lang w:eastAsia="en-GB"/>
        </w:rPr>
        <w:t xml:space="preserve">       a)   Reflecting on vision, example</w:t>
      </w: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142"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0"/>
          <w:szCs w:val="20"/>
          <w:lang w:eastAsia="en-GB"/>
        </w:rPr>
        <w:t xml:space="preserve">       b)   Governance – the future?</w:t>
      </w: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142"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>
        <w:rPr>
          <w:rFonts w:ascii="Arial" w:eastAsia="Times New Roman" w:hAnsi="Arial" w:cs="Arial"/>
          <w:sz w:val="20"/>
          <w:szCs w:val="20"/>
          <w:lang w:eastAsia="en-GB"/>
        </w:rPr>
        <w:t xml:space="preserve">       c)   Flexible relationships with MATs advocated</w:t>
      </w:r>
    </w:p>
    <w:p w:rsidR="007A6168" w:rsidRDefault="007A6168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142" w:right="567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:rsidR="007A6168" w:rsidRDefault="0058741E">
      <w:pPr>
        <w:tabs>
          <w:tab w:val="left" w:pos="720"/>
          <w:tab w:val="left" w:pos="1440"/>
          <w:tab w:val="left" w:pos="2160"/>
          <w:tab w:val="left" w:pos="2880"/>
        </w:tabs>
        <w:spacing w:after="0" w:line="240" w:lineRule="auto"/>
        <w:ind w:left="142" w:right="567"/>
        <w:jc w:val="both"/>
        <w:rPr>
          <w:rFonts w:ascii="Arial" w:hAnsi="Arial" w:cs="Arial"/>
          <w:b/>
          <w:sz w:val="20"/>
        </w:rPr>
      </w:pPr>
      <w:r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10.  </w:t>
      </w:r>
      <w:r>
        <w:rPr>
          <w:rFonts w:ascii="Arial" w:hAnsi="Arial" w:cs="Arial"/>
          <w:b/>
          <w:sz w:val="20"/>
        </w:rPr>
        <w:t>Accountability</w:t>
      </w:r>
    </w:p>
    <w:p w:rsidR="007A6168" w:rsidRDefault="007A6168">
      <w:pPr>
        <w:spacing w:after="0" w:line="240" w:lineRule="auto"/>
        <w:contextualSpacing/>
        <w:rPr>
          <w:rFonts w:ascii="Arial" w:hAnsi="Arial" w:cs="Arial"/>
          <w:sz w:val="20"/>
        </w:rPr>
      </w:pPr>
    </w:p>
    <w:p w:rsidR="007A6168" w:rsidRDefault="0058741E">
      <w:pPr>
        <w:pStyle w:val="ListParagraph"/>
        <w:numPr>
          <w:ilvl w:val="0"/>
          <w:numId w:val="2"/>
        </w:numPr>
        <w:spacing w:after="0" w:line="240" w:lineRule="auto"/>
        <w:ind w:right="56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Headteacher Reports to Governors.</w:t>
      </w:r>
    </w:p>
    <w:p w:rsidR="007A6168" w:rsidRDefault="0058741E">
      <w:pPr>
        <w:spacing w:after="0" w:line="240" w:lineRule="auto"/>
        <w:ind w:right="567"/>
        <w:rPr>
          <w:rFonts w:ascii="Arial" w:hAnsi="Arial" w:cs="Arial"/>
          <w:i/>
          <w:color w:val="0070C0"/>
          <w:sz w:val="20"/>
        </w:rPr>
      </w:pPr>
      <w:r>
        <w:rPr>
          <w:rFonts w:ascii="Arial" w:hAnsi="Arial" w:cs="Arial"/>
          <w:sz w:val="20"/>
        </w:rPr>
        <w:t xml:space="preserve">      </w:t>
      </w:r>
    </w:p>
    <w:p w:rsidR="007A6168" w:rsidRDefault="0058741E">
      <w:pPr>
        <w:pStyle w:val="ListParagraph"/>
        <w:spacing w:after="0" w:line="240" w:lineRule="auto"/>
        <w:ind w:left="142" w:right="567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11.   People</w:t>
      </w:r>
    </w:p>
    <w:p w:rsidR="007A6168" w:rsidRDefault="007A6168">
      <w:pPr>
        <w:pStyle w:val="ListParagraph"/>
        <w:spacing w:after="0" w:line="240" w:lineRule="auto"/>
        <w:ind w:left="142" w:right="567"/>
        <w:rPr>
          <w:rFonts w:ascii="Arial" w:hAnsi="Arial" w:cs="Arial"/>
          <w:b/>
          <w:sz w:val="20"/>
        </w:rPr>
      </w:pPr>
    </w:p>
    <w:p w:rsidR="007A6168" w:rsidRDefault="0058741E">
      <w:pPr>
        <w:pStyle w:val="ListParagraph"/>
        <w:spacing w:after="0" w:line="240" w:lineRule="auto"/>
        <w:ind w:left="142" w:right="567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lastRenderedPageBreak/>
        <w:t xml:space="preserve">        </w:t>
      </w:r>
      <w:r>
        <w:rPr>
          <w:rFonts w:ascii="Arial" w:hAnsi="Arial" w:cs="Arial"/>
          <w:sz w:val="20"/>
        </w:rPr>
        <w:t>a)  Inspiring Governance</w:t>
      </w:r>
    </w:p>
    <w:p w:rsidR="007A6168" w:rsidRDefault="0058741E">
      <w:pPr>
        <w:pStyle w:val="ListParagraph"/>
        <w:spacing w:after="0" w:line="240" w:lineRule="auto"/>
        <w:ind w:left="142" w:right="56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b)  Conflicts of Interest</w:t>
      </w:r>
    </w:p>
    <w:p w:rsidR="007A6168" w:rsidRDefault="0058741E">
      <w:pPr>
        <w:pStyle w:val="ListParagraph"/>
        <w:spacing w:after="0" w:line="240" w:lineRule="auto"/>
        <w:ind w:left="142" w:right="56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c)  National Professional Qualifications NPQs</w:t>
      </w:r>
    </w:p>
    <w:p w:rsidR="007A6168" w:rsidRDefault="0058741E">
      <w:pPr>
        <w:pStyle w:val="ListParagraph"/>
        <w:spacing w:after="0" w:line="240" w:lineRule="auto"/>
        <w:ind w:left="142" w:right="56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d)  </w:t>
      </w:r>
      <w:proofErr w:type="spellStart"/>
      <w:r>
        <w:rPr>
          <w:rFonts w:ascii="Arial" w:hAnsi="Arial" w:cs="Arial"/>
          <w:sz w:val="20"/>
        </w:rPr>
        <w:t>GovernorLine</w:t>
      </w:r>
      <w:proofErr w:type="spellEnd"/>
    </w:p>
    <w:p w:rsidR="007A6168" w:rsidRDefault="0058741E">
      <w:pPr>
        <w:pStyle w:val="ListParagraph"/>
        <w:spacing w:after="0" w:line="240" w:lineRule="auto"/>
        <w:ind w:left="142" w:right="56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e)  Governor Training.</w:t>
      </w:r>
    </w:p>
    <w:p w:rsidR="007A6168" w:rsidRDefault="007A6168">
      <w:pPr>
        <w:spacing w:after="0" w:line="240" w:lineRule="auto"/>
        <w:ind w:left="360" w:right="567"/>
        <w:rPr>
          <w:rFonts w:ascii="Arial" w:hAnsi="Arial" w:cs="Arial"/>
          <w:sz w:val="20"/>
        </w:rPr>
      </w:pPr>
    </w:p>
    <w:p w:rsidR="007A6168" w:rsidRDefault="0058741E">
      <w:pPr>
        <w:spacing w:after="0" w:line="240" w:lineRule="auto"/>
        <w:ind w:left="142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12.   Structures</w:t>
      </w:r>
    </w:p>
    <w:p w:rsidR="007A6168" w:rsidRDefault="007A6168">
      <w:pPr>
        <w:pStyle w:val="ListParagraph"/>
        <w:spacing w:after="0" w:line="240" w:lineRule="auto"/>
        <w:ind w:left="360"/>
        <w:rPr>
          <w:rFonts w:ascii="Arial" w:hAnsi="Arial" w:cs="Arial"/>
          <w:sz w:val="20"/>
        </w:rPr>
      </w:pPr>
    </w:p>
    <w:p w:rsidR="007A6168" w:rsidRDefault="0058741E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ii)    Flexible Working in Schools.</w:t>
      </w:r>
    </w:p>
    <w:p w:rsidR="007A6168" w:rsidRDefault="007A6168">
      <w:pPr>
        <w:spacing w:after="0" w:line="240" w:lineRule="auto"/>
        <w:rPr>
          <w:rFonts w:ascii="Arial" w:hAnsi="Arial" w:cs="Arial"/>
          <w:sz w:val="20"/>
        </w:rPr>
      </w:pPr>
    </w:p>
    <w:p w:rsidR="007A6168" w:rsidRDefault="0058741E">
      <w:pPr>
        <w:spacing w:after="0" w:line="240" w:lineRule="auto"/>
        <w:ind w:left="142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13.  Compliance</w:t>
      </w:r>
    </w:p>
    <w:p w:rsidR="007A6168" w:rsidRDefault="007A6168">
      <w:pPr>
        <w:spacing w:after="0" w:line="240" w:lineRule="auto"/>
        <w:rPr>
          <w:rFonts w:ascii="Arial" w:hAnsi="Arial" w:cs="Arial"/>
          <w:sz w:val="20"/>
        </w:rPr>
      </w:pPr>
    </w:p>
    <w:p w:rsidR="007A6168" w:rsidRDefault="0058741E">
      <w:pPr>
        <w:pStyle w:val="ListParagraph"/>
        <w:spacing w:after="0" w:line="240" w:lineRule="auto"/>
        <w:ind w:left="502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i</w:t>
      </w:r>
      <w:proofErr w:type="spellEnd"/>
      <w:r>
        <w:rPr>
          <w:rFonts w:ascii="Arial" w:hAnsi="Arial" w:cs="Arial"/>
          <w:sz w:val="20"/>
        </w:rPr>
        <w:t>)   Governance Procedures</w:t>
      </w:r>
    </w:p>
    <w:p w:rsidR="007A6168" w:rsidRDefault="007A6168">
      <w:pPr>
        <w:pStyle w:val="ListParagraph"/>
        <w:spacing w:after="0" w:line="240" w:lineRule="auto"/>
        <w:ind w:left="1097"/>
        <w:rPr>
          <w:rFonts w:ascii="Arial" w:hAnsi="Arial" w:cs="Arial"/>
          <w:sz w:val="20"/>
        </w:rPr>
      </w:pPr>
    </w:p>
    <w:p w:rsidR="007A6168" w:rsidRDefault="0058741E">
      <w:pPr>
        <w:pStyle w:val="ListParagraph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a)   </w:t>
      </w:r>
      <w:proofErr w:type="spellStart"/>
      <w:r>
        <w:rPr>
          <w:rFonts w:ascii="Arial" w:hAnsi="Arial" w:cs="Arial"/>
          <w:sz w:val="20"/>
        </w:rPr>
        <w:t>DfE</w:t>
      </w:r>
      <w:proofErr w:type="spellEnd"/>
      <w:r>
        <w:rPr>
          <w:rFonts w:ascii="Arial" w:hAnsi="Arial" w:cs="Arial"/>
          <w:sz w:val="20"/>
        </w:rPr>
        <w:t xml:space="preserve"> Guidance: Mandatory Timelines and Statutory advice</w:t>
      </w:r>
    </w:p>
    <w:p w:rsidR="007A6168" w:rsidRDefault="0058741E">
      <w:pPr>
        <w:pStyle w:val="ListParagraph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b)   What Maintained and Academy schools must publish online – </w:t>
      </w:r>
      <w:proofErr w:type="gramStart"/>
      <w:r>
        <w:rPr>
          <w:rFonts w:ascii="Arial" w:hAnsi="Arial" w:cs="Arial"/>
          <w:sz w:val="20"/>
        </w:rPr>
        <w:t>PSHE</w:t>
      </w:r>
      <w:proofErr w:type="gramEnd"/>
    </w:p>
    <w:p w:rsidR="007A6168" w:rsidRDefault="007A6168">
      <w:pPr>
        <w:pStyle w:val="ListParagraph"/>
        <w:spacing w:after="0" w:line="240" w:lineRule="auto"/>
        <w:ind w:left="1097"/>
        <w:rPr>
          <w:rFonts w:ascii="Arial" w:hAnsi="Arial" w:cs="Arial"/>
          <w:sz w:val="20"/>
        </w:rPr>
      </w:pPr>
    </w:p>
    <w:p w:rsidR="007A6168" w:rsidRDefault="0058741E">
      <w:pPr>
        <w:spacing w:after="0" w:line="240" w:lineRule="auto"/>
        <w:ind w:left="397"/>
        <w:rPr>
          <w:rFonts w:ascii="Arial" w:hAnsi="Arial" w:cs="Arial"/>
          <w:i/>
          <w:color w:val="0070C0"/>
          <w:sz w:val="20"/>
        </w:rPr>
      </w:pPr>
      <w:r>
        <w:rPr>
          <w:rFonts w:ascii="Arial" w:hAnsi="Arial" w:cs="Arial"/>
          <w:sz w:val="20"/>
        </w:rPr>
        <w:t>ii)   Education</w:t>
      </w:r>
    </w:p>
    <w:p w:rsidR="007A6168" w:rsidRDefault="0058741E">
      <w:pPr>
        <w:spacing w:after="0" w:line="240" w:lineRule="auto"/>
        <w:ind w:left="737"/>
        <w:rPr>
          <w:rFonts w:ascii="Arial" w:hAnsi="Arial" w:cs="Arial"/>
          <w:i/>
          <w:color w:val="0070C0"/>
          <w:sz w:val="20"/>
        </w:rPr>
      </w:pPr>
      <w:r>
        <w:rPr>
          <w:rFonts w:ascii="Arial" w:hAnsi="Arial" w:cs="Arial"/>
          <w:i/>
          <w:color w:val="0070C0"/>
          <w:sz w:val="20"/>
        </w:rPr>
        <w:t>)</w:t>
      </w:r>
    </w:p>
    <w:p w:rsidR="007A6168" w:rsidRDefault="0058741E">
      <w:pPr>
        <w:spacing w:after="0" w:line="240" w:lineRule="auto"/>
        <w:ind w:left="73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b)   SEND – Local Offer.</w:t>
      </w:r>
    </w:p>
    <w:p w:rsidR="007A6168" w:rsidRDefault="0058741E">
      <w:pPr>
        <w:spacing w:after="0" w:line="240" w:lineRule="auto"/>
        <w:ind w:left="73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c)   Guidance on supporting the needs of children and young people with a physical need or disability.      </w:t>
      </w:r>
    </w:p>
    <w:p w:rsidR="007A6168" w:rsidRDefault="0058741E">
      <w:pPr>
        <w:spacing w:after="0" w:line="240" w:lineRule="auto"/>
        <w:ind w:left="73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PVI/FE </w:t>
      </w:r>
    </w:p>
    <w:p w:rsidR="007A6168" w:rsidRDefault="0058741E">
      <w:pPr>
        <w:spacing w:after="0" w:line="240" w:lineRule="auto"/>
        <w:ind w:left="73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d)   Staffordshire </w:t>
      </w:r>
      <w:r>
        <w:rPr>
          <w:rFonts w:ascii="Arial" w:hAnsi="Arial" w:cs="Arial"/>
          <w:sz w:val="20"/>
        </w:rPr>
        <w:t>Behaviour Checklist.</w:t>
      </w:r>
    </w:p>
    <w:p w:rsidR="007A6168" w:rsidRDefault="0058741E">
      <w:pPr>
        <w:spacing w:after="0" w:line="240" w:lineRule="auto"/>
        <w:ind w:left="73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e)   Employing an NQT.</w:t>
      </w:r>
    </w:p>
    <w:p w:rsidR="007A6168" w:rsidRDefault="0058741E">
      <w:pPr>
        <w:spacing w:after="0" w:line="240" w:lineRule="auto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h)  Safeguarding Updates  </w:t>
      </w:r>
    </w:p>
    <w:p w:rsidR="007A6168" w:rsidRDefault="0058741E">
      <w:pPr>
        <w:spacing w:after="0" w:line="240" w:lineRule="auto"/>
        <w:ind w:left="73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i) Safeguarding reminder on personnel</w:t>
      </w:r>
    </w:p>
    <w:p w:rsidR="007A6168" w:rsidRDefault="0058741E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ii) Working Together to Safeguard Children consultation</w:t>
      </w:r>
    </w:p>
    <w:p w:rsidR="007A6168" w:rsidRDefault="0058741E">
      <w:pPr>
        <w:spacing w:after="0" w:line="240" w:lineRule="auto"/>
        <w:ind w:left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i)   Pupil wellbeing</w:t>
      </w:r>
    </w:p>
    <w:p w:rsidR="007A6168" w:rsidRDefault="0058741E">
      <w:pPr>
        <w:spacing w:after="0" w:line="240" w:lineRule="auto"/>
        <w:ind w:left="73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i) Exclusions</w:t>
      </w:r>
    </w:p>
    <w:p w:rsidR="007A6168" w:rsidRDefault="0058741E">
      <w:pPr>
        <w:spacing w:after="0" w:line="240" w:lineRule="auto"/>
        <w:ind w:left="73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ii) Homophobic,</w:t>
      </w:r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biphobic</w:t>
      </w:r>
      <w:proofErr w:type="spellEnd"/>
      <w:r>
        <w:rPr>
          <w:rFonts w:ascii="Arial" w:hAnsi="Arial" w:cs="Arial"/>
          <w:sz w:val="20"/>
        </w:rPr>
        <w:t xml:space="preserve"> and transphobic bullying – Valuing all God’s Children 2</w:t>
      </w:r>
    </w:p>
    <w:p w:rsidR="007A6168" w:rsidRDefault="0058741E">
      <w:pPr>
        <w:spacing w:after="0" w:line="240" w:lineRule="auto"/>
        <w:ind w:left="45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j)   Admissions</w:t>
      </w:r>
    </w:p>
    <w:p w:rsidR="007A6168" w:rsidRDefault="0058741E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i) In Year admissions for Looked After Children without EHCP</w:t>
      </w:r>
    </w:p>
    <w:p w:rsidR="007A6168" w:rsidRDefault="0058741E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k)  Information Sharing</w:t>
      </w:r>
    </w:p>
    <w:p w:rsidR="007A6168" w:rsidRDefault="0058741E">
      <w:pPr>
        <w:spacing w:after="0" w:line="240" w:lineRule="auto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l)  Data Protection in the Digital World: Is your school preparing for the GDPR changes?</w:t>
      </w:r>
    </w:p>
    <w:p w:rsidR="007A6168" w:rsidRDefault="0058741E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</w:p>
    <w:p w:rsidR="007A6168" w:rsidRDefault="0058741E">
      <w:pPr>
        <w:spacing w:after="0" w:line="240" w:lineRule="auto"/>
        <w:ind w:left="142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14.     Evaluation</w:t>
      </w:r>
    </w:p>
    <w:p w:rsidR="007A6168" w:rsidRDefault="007A6168">
      <w:pPr>
        <w:spacing w:after="0" w:line="240" w:lineRule="auto"/>
        <w:rPr>
          <w:rFonts w:ascii="Arial" w:hAnsi="Arial" w:cs="Arial"/>
          <w:sz w:val="20"/>
        </w:rPr>
      </w:pPr>
    </w:p>
    <w:p w:rsidR="007A6168" w:rsidRDefault="0058741E">
      <w:pPr>
        <w:spacing w:after="0" w:line="240" w:lineRule="auto"/>
        <w:ind w:left="360"/>
        <w:rPr>
          <w:rFonts w:ascii="Arial" w:hAnsi="Arial" w:cs="Arial"/>
          <w:sz w:val="20"/>
        </w:rPr>
      </w:pPr>
      <w:r>
        <w:rPr>
          <w:rFonts w:ascii="Arial" w:hAnsi="Arial" w:cs="Arial"/>
          <w:b/>
          <w:i/>
          <w:color w:val="0070C0"/>
          <w:sz w:val="20"/>
        </w:rPr>
        <w:t xml:space="preserve"> </w:t>
      </w:r>
      <w:r>
        <w:rPr>
          <w:rFonts w:ascii="Arial" w:hAnsi="Arial" w:cs="Arial"/>
          <w:b/>
          <w:i/>
          <w:color w:val="0070C0"/>
          <w:sz w:val="20"/>
        </w:rPr>
        <w:tab/>
      </w:r>
      <w:r>
        <w:rPr>
          <w:rFonts w:ascii="Arial" w:hAnsi="Arial" w:cs="Arial"/>
          <w:sz w:val="20"/>
        </w:rPr>
        <w:t xml:space="preserve"> ii)    Chair of Governors Review</w:t>
      </w:r>
    </w:p>
    <w:p w:rsidR="007A6168" w:rsidRDefault="007A6168">
      <w:pPr>
        <w:spacing w:after="0" w:line="240" w:lineRule="auto"/>
        <w:ind w:left="360"/>
        <w:rPr>
          <w:rFonts w:ascii="Arial" w:hAnsi="Arial" w:cs="Arial"/>
          <w:sz w:val="20"/>
        </w:rPr>
      </w:pPr>
    </w:p>
    <w:p w:rsidR="007A6168" w:rsidRDefault="0058741E">
      <w:pPr>
        <w:spacing w:after="0" w:line="240" w:lineRule="auto"/>
        <w:ind w:left="142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15.     Other Information</w:t>
      </w:r>
    </w:p>
    <w:p w:rsidR="007A6168" w:rsidRDefault="007A6168">
      <w:pPr>
        <w:spacing w:after="0" w:line="240" w:lineRule="auto"/>
        <w:rPr>
          <w:rFonts w:ascii="Arial" w:hAnsi="Arial" w:cs="Arial"/>
          <w:sz w:val="20"/>
        </w:rPr>
      </w:pPr>
    </w:p>
    <w:p w:rsidR="007A6168" w:rsidRDefault="0058741E">
      <w:pPr>
        <w:pStyle w:val="ListParagraph"/>
        <w:numPr>
          <w:ilvl w:val="0"/>
          <w:numId w:val="15"/>
        </w:num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Ofsted Update</w:t>
      </w:r>
    </w:p>
    <w:p w:rsidR="007A6168" w:rsidRDefault="0058741E">
      <w:pPr>
        <w:spacing w:after="0" w:line="240" w:lineRule="auto"/>
        <w:ind w:left="69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a)    Ofsted Inspection handbooks and Myth Buster</w:t>
      </w:r>
      <w:r>
        <w:rPr>
          <w:rFonts w:ascii="Arial" w:hAnsi="Arial" w:cs="Arial"/>
          <w:sz w:val="20"/>
        </w:rPr>
        <w:t xml:space="preserve"> Update (October 2017)</w:t>
      </w:r>
    </w:p>
    <w:p w:rsidR="007A6168" w:rsidRDefault="0058741E">
      <w:pPr>
        <w:spacing w:after="0" w:line="240" w:lineRule="auto"/>
        <w:ind w:left="69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b)    Ofsted and the Curriculum</w:t>
      </w:r>
    </w:p>
    <w:p w:rsidR="007A6168" w:rsidRDefault="0058741E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</w:t>
      </w:r>
      <w:r>
        <w:rPr>
          <w:rFonts w:ascii="Arial" w:hAnsi="Arial" w:cs="Arial"/>
          <w:sz w:val="20"/>
        </w:rPr>
        <w:tab/>
        <w:t xml:space="preserve"> ii)   Changes to Penalty Notices Code of Conduct (Letter to Parents from LA), holidays during term time</w:t>
      </w:r>
    </w:p>
    <w:p w:rsidR="007A6168" w:rsidRDefault="0058741E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</w:t>
      </w:r>
      <w:r>
        <w:rPr>
          <w:rFonts w:ascii="Arial" w:hAnsi="Arial" w:cs="Arial"/>
          <w:sz w:val="20"/>
        </w:rPr>
        <w:tab/>
        <w:t>iii)   Making an impact in Education</w:t>
      </w:r>
    </w:p>
    <w:p w:rsidR="007A6168" w:rsidRDefault="0058741E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</w:t>
      </w:r>
      <w:r>
        <w:rPr>
          <w:rFonts w:ascii="Arial" w:hAnsi="Arial" w:cs="Arial"/>
          <w:sz w:val="20"/>
        </w:rPr>
        <w:tab/>
        <w:t xml:space="preserve"> </w:t>
      </w:r>
      <w:proofErr w:type="gramStart"/>
      <w:r>
        <w:rPr>
          <w:rFonts w:ascii="Arial" w:hAnsi="Arial" w:cs="Arial"/>
          <w:sz w:val="20"/>
        </w:rPr>
        <w:t>iv)  Leading</w:t>
      </w:r>
      <w:proofErr w:type="gramEnd"/>
      <w:r>
        <w:rPr>
          <w:rFonts w:ascii="Arial" w:hAnsi="Arial" w:cs="Arial"/>
          <w:sz w:val="20"/>
        </w:rPr>
        <w:t xml:space="preserve"> the way in Learning</w:t>
      </w:r>
    </w:p>
    <w:p w:rsidR="007A6168" w:rsidRDefault="0058741E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</w:t>
      </w:r>
      <w:r>
        <w:rPr>
          <w:rFonts w:ascii="Arial" w:hAnsi="Arial" w:cs="Arial"/>
          <w:sz w:val="20"/>
        </w:rPr>
        <w:tab/>
        <w:t xml:space="preserve"> v)   Fr</w:t>
      </w:r>
      <w:r>
        <w:rPr>
          <w:rFonts w:ascii="Arial" w:hAnsi="Arial" w:cs="Arial"/>
          <w:sz w:val="20"/>
        </w:rPr>
        <w:t>ee Training</w:t>
      </w:r>
    </w:p>
    <w:p w:rsidR="007A6168" w:rsidRDefault="0058741E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</w:t>
      </w:r>
      <w:r>
        <w:rPr>
          <w:rFonts w:ascii="Arial" w:hAnsi="Arial" w:cs="Arial"/>
          <w:sz w:val="20"/>
        </w:rPr>
        <w:tab/>
      </w:r>
      <w:proofErr w:type="gramStart"/>
      <w:r>
        <w:rPr>
          <w:rFonts w:ascii="Arial" w:hAnsi="Arial" w:cs="Arial"/>
          <w:sz w:val="20"/>
        </w:rPr>
        <w:t>vi)   Navigating</w:t>
      </w:r>
      <w:proofErr w:type="gramEnd"/>
      <w:r>
        <w:rPr>
          <w:rFonts w:ascii="Arial" w:hAnsi="Arial" w:cs="Arial"/>
          <w:sz w:val="20"/>
        </w:rPr>
        <w:t xml:space="preserve"> the Apprenticeship Reforms</w:t>
      </w:r>
    </w:p>
    <w:p w:rsidR="007A6168" w:rsidRDefault="007A6168">
      <w:pPr>
        <w:spacing w:after="0" w:line="240" w:lineRule="auto"/>
        <w:rPr>
          <w:rFonts w:ascii="Arial" w:hAnsi="Arial" w:cs="Arial"/>
          <w:sz w:val="20"/>
        </w:rPr>
      </w:pPr>
    </w:p>
    <w:p w:rsidR="007A6168" w:rsidRDefault="0058741E">
      <w:pPr>
        <w:spacing w:after="0" w:line="240" w:lineRule="auto"/>
        <w:ind w:left="142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16.   AOB</w:t>
      </w:r>
      <w:r>
        <w:rPr>
          <w:rFonts w:ascii="Arial" w:hAnsi="Arial" w:cs="Arial"/>
          <w:i/>
          <w:sz w:val="20"/>
        </w:rPr>
        <w:t xml:space="preserve"> (must be declared to the Chair or Clerk prior to the meeting)</w:t>
      </w:r>
    </w:p>
    <w:p w:rsidR="007A6168" w:rsidRDefault="007A6168">
      <w:pPr>
        <w:spacing w:after="0" w:line="240" w:lineRule="auto"/>
        <w:rPr>
          <w:rFonts w:ascii="Arial" w:hAnsi="Arial" w:cs="Arial"/>
          <w:b/>
          <w:sz w:val="20"/>
        </w:rPr>
      </w:pPr>
    </w:p>
    <w:p w:rsidR="007A6168" w:rsidRDefault="0058741E">
      <w:pPr>
        <w:spacing w:after="0" w:line="240" w:lineRule="auto"/>
        <w:ind w:left="142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17.   Confidentiality</w:t>
      </w:r>
    </w:p>
    <w:p w:rsidR="007A6168" w:rsidRDefault="007A6168">
      <w:pPr>
        <w:spacing w:after="0" w:line="240" w:lineRule="auto"/>
        <w:rPr>
          <w:rFonts w:ascii="Arial" w:hAnsi="Arial" w:cs="Arial"/>
          <w:b/>
          <w:sz w:val="20"/>
        </w:rPr>
      </w:pPr>
    </w:p>
    <w:p w:rsidR="007A6168" w:rsidRDefault="0058741E">
      <w:pPr>
        <w:spacing w:after="0" w:line="240" w:lineRule="auto"/>
        <w:ind w:left="142"/>
        <w:rPr>
          <w:rFonts w:ascii="Arial" w:hAnsi="Arial" w:cs="Arial"/>
          <w:b/>
          <w:i/>
        </w:rPr>
      </w:pPr>
      <w:r>
        <w:rPr>
          <w:rFonts w:ascii="Arial" w:hAnsi="Arial" w:cs="Arial"/>
          <w:b/>
        </w:rPr>
        <w:t>18.</w:t>
      </w:r>
      <w:r>
        <w:rPr>
          <w:rFonts w:ascii="Arial" w:hAnsi="Arial" w:cs="Arial"/>
          <w:b/>
          <w:i/>
        </w:rPr>
        <w:t xml:space="preserve">  What have we achieved tonight that will improve outcomes for the children </w:t>
      </w:r>
      <w:proofErr w:type="gramStart"/>
      <w:r>
        <w:rPr>
          <w:rFonts w:ascii="Arial" w:hAnsi="Arial" w:cs="Arial"/>
          <w:b/>
          <w:i/>
        </w:rPr>
        <w:t>in</w:t>
      </w:r>
      <w:proofErr w:type="gramEnd"/>
      <w:r>
        <w:rPr>
          <w:rFonts w:ascii="Arial" w:hAnsi="Arial" w:cs="Arial"/>
          <w:b/>
          <w:i/>
        </w:rPr>
        <w:t xml:space="preserve">  </w:t>
      </w:r>
    </w:p>
    <w:p w:rsidR="007A6168" w:rsidRDefault="0058741E">
      <w:pPr>
        <w:pStyle w:val="ListParagraph"/>
        <w:spacing w:after="0" w:line="240" w:lineRule="auto"/>
        <w:ind w:left="502"/>
        <w:rPr>
          <w:rFonts w:ascii="Arial" w:hAnsi="Arial" w:cs="Arial"/>
          <w:b/>
          <w:i/>
        </w:rPr>
      </w:pPr>
      <w:proofErr w:type="gramStart"/>
      <w:r>
        <w:rPr>
          <w:rFonts w:ascii="Arial" w:hAnsi="Arial" w:cs="Arial"/>
          <w:b/>
          <w:i/>
        </w:rPr>
        <w:t>this</w:t>
      </w:r>
      <w:proofErr w:type="gramEnd"/>
      <w:r>
        <w:rPr>
          <w:rFonts w:ascii="Arial" w:hAnsi="Arial" w:cs="Arial"/>
          <w:b/>
          <w:i/>
        </w:rPr>
        <w:t xml:space="preserve"> school?</w:t>
      </w:r>
    </w:p>
    <w:p w:rsidR="007A6168" w:rsidRDefault="007A6168">
      <w:pPr>
        <w:pStyle w:val="ListParagraph"/>
        <w:spacing w:after="0" w:line="240" w:lineRule="auto"/>
        <w:ind w:left="502"/>
        <w:rPr>
          <w:rFonts w:ascii="Arial" w:hAnsi="Arial" w:cs="Arial"/>
          <w:b/>
          <w:sz w:val="20"/>
        </w:rPr>
      </w:pPr>
    </w:p>
    <w:p w:rsidR="007A6168" w:rsidRDefault="0058741E">
      <w:pPr>
        <w:spacing w:after="0" w:line="240" w:lineRule="auto"/>
        <w:ind w:left="142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19.  Date and Time of Future Meetings including Committee meetings where known</w:t>
      </w:r>
    </w:p>
    <w:p w:rsidR="007A6168" w:rsidRDefault="007A6168">
      <w:pPr>
        <w:spacing w:after="0" w:line="240" w:lineRule="auto"/>
        <w:rPr>
          <w:rFonts w:ascii="Arial" w:hAnsi="Arial" w:cs="Arial"/>
          <w:sz w:val="20"/>
        </w:rPr>
      </w:pPr>
    </w:p>
    <w:p w:rsidR="007A6168" w:rsidRDefault="007A6168">
      <w:pPr>
        <w:spacing w:after="0" w:line="240" w:lineRule="auto"/>
        <w:rPr>
          <w:rFonts w:ascii="Arial" w:hAnsi="Arial" w:cs="Arial"/>
          <w:sz w:val="20"/>
        </w:rPr>
      </w:pPr>
    </w:p>
    <w:sectPr w:rsidR="007A61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98" w:right="561" w:bottom="1038" w:left="1202" w:header="561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41E" w:rsidRDefault="0058741E">
      <w:pPr>
        <w:spacing w:after="0" w:line="240" w:lineRule="auto"/>
      </w:pPr>
      <w:r>
        <w:separator/>
      </w:r>
    </w:p>
  </w:endnote>
  <w:endnote w:type="continuationSeparator" w:id="0">
    <w:p w:rsidR="0058741E" w:rsidRDefault="00587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168" w:rsidRDefault="007A616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168" w:rsidRDefault="0058741E">
    <w:pPr>
      <w:tabs>
        <w:tab w:val="center" w:pos="4513"/>
        <w:tab w:val="right" w:pos="9026"/>
      </w:tabs>
      <w:spacing w:after="0" w:line="240" w:lineRule="auto"/>
      <w:jc w:val="center"/>
      <w:rPr>
        <w:rFonts w:ascii="Arial" w:eastAsia="Times New Roman" w:hAnsi="Arial" w:cs="Arial"/>
        <w:sz w:val="20"/>
        <w:szCs w:val="20"/>
        <w:lang w:eastAsia="en-GB"/>
      </w:rPr>
    </w:pPr>
    <w:r>
      <w:rPr>
        <w:rFonts w:ascii="Arial" w:eastAsia="Times New Roman" w:hAnsi="Arial" w:cs="Arial"/>
        <w:sz w:val="20"/>
        <w:szCs w:val="20"/>
        <w:lang w:eastAsia="en-GB"/>
      </w:rPr>
      <w:t>© 2018 Entrust Support Services Limited</w:t>
    </w:r>
  </w:p>
  <w:p w:rsidR="007A6168" w:rsidRDefault="007A616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168" w:rsidRDefault="007A616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41E" w:rsidRDefault="0058741E">
      <w:pPr>
        <w:spacing w:after="0" w:line="240" w:lineRule="auto"/>
      </w:pPr>
      <w:r>
        <w:separator/>
      </w:r>
    </w:p>
  </w:footnote>
  <w:footnote w:type="continuationSeparator" w:id="0">
    <w:p w:rsidR="0058741E" w:rsidRDefault="00587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168" w:rsidRDefault="007A616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168" w:rsidRDefault="007A616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168" w:rsidRDefault="007A616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A03B9"/>
    <w:multiLevelType w:val="hybridMultilevel"/>
    <w:tmpl w:val="62D4D488"/>
    <w:lvl w:ilvl="0" w:tplc="08090017">
      <w:start w:val="9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FF1777"/>
    <w:multiLevelType w:val="hybridMultilevel"/>
    <w:tmpl w:val="5E6023CA"/>
    <w:lvl w:ilvl="0" w:tplc="69509C1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</w:rPr>
    </w:lvl>
    <w:lvl w:ilvl="1" w:tplc="BE6232AE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  <w:rPr>
        <w:rFonts w:ascii="Arial" w:eastAsia="Times New Roman" w:hAnsi="Arial" w:cs="Arial"/>
      </w:rPr>
    </w:lvl>
    <w:lvl w:ilvl="2" w:tplc="08090001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3" w:tplc="1D9407A0">
      <w:start w:val="1"/>
      <w:numFmt w:val="lowerLetter"/>
      <w:lvlText w:val="%4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91A4E8E">
      <w:start w:val="1"/>
      <w:numFmt w:val="lowerRoman"/>
      <w:lvlText w:val="%6."/>
      <w:lvlJc w:val="left"/>
      <w:pPr>
        <w:tabs>
          <w:tab w:val="num" w:pos="1066"/>
        </w:tabs>
        <w:ind w:left="1066" w:hanging="406"/>
      </w:pPr>
      <w:rPr>
        <w:rFonts w:hint="default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7891D2E"/>
    <w:multiLevelType w:val="hybridMultilevel"/>
    <w:tmpl w:val="3AD8E6EC"/>
    <w:lvl w:ilvl="0" w:tplc="C49065A8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4" w:hanging="360"/>
      </w:pPr>
    </w:lvl>
    <w:lvl w:ilvl="2" w:tplc="0809001B" w:tentative="1">
      <w:start w:val="1"/>
      <w:numFmt w:val="lowerRoman"/>
      <w:lvlText w:val="%3."/>
      <w:lvlJc w:val="right"/>
      <w:pPr>
        <w:ind w:left="2254" w:hanging="180"/>
      </w:pPr>
    </w:lvl>
    <w:lvl w:ilvl="3" w:tplc="0809000F" w:tentative="1">
      <w:start w:val="1"/>
      <w:numFmt w:val="decimal"/>
      <w:lvlText w:val="%4."/>
      <w:lvlJc w:val="left"/>
      <w:pPr>
        <w:ind w:left="2974" w:hanging="360"/>
      </w:pPr>
    </w:lvl>
    <w:lvl w:ilvl="4" w:tplc="08090019" w:tentative="1">
      <w:start w:val="1"/>
      <w:numFmt w:val="lowerLetter"/>
      <w:lvlText w:val="%5."/>
      <w:lvlJc w:val="left"/>
      <w:pPr>
        <w:ind w:left="3694" w:hanging="360"/>
      </w:pPr>
    </w:lvl>
    <w:lvl w:ilvl="5" w:tplc="0809001B" w:tentative="1">
      <w:start w:val="1"/>
      <w:numFmt w:val="lowerRoman"/>
      <w:lvlText w:val="%6."/>
      <w:lvlJc w:val="right"/>
      <w:pPr>
        <w:ind w:left="4414" w:hanging="180"/>
      </w:pPr>
    </w:lvl>
    <w:lvl w:ilvl="6" w:tplc="0809000F" w:tentative="1">
      <w:start w:val="1"/>
      <w:numFmt w:val="decimal"/>
      <w:lvlText w:val="%7."/>
      <w:lvlJc w:val="left"/>
      <w:pPr>
        <w:ind w:left="5134" w:hanging="360"/>
      </w:pPr>
    </w:lvl>
    <w:lvl w:ilvl="7" w:tplc="08090019" w:tentative="1">
      <w:start w:val="1"/>
      <w:numFmt w:val="lowerLetter"/>
      <w:lvlText w:val="%8."/>
      <w:lvlJc w:val="left"/>
      <w:pPr>
        <w:ind w:left="5854" w:hanging="360"/>
      </w:pPr>
    </w:lvl>
    <w:lvl w:ilvl="8" w:tplc="08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">
    <w:nsid w:val="1A770C5F"/>
    <w:multiLevelType w:val="hybridMultilevel"/>
    <w:tmpl w:val="8CB804C8"/>
    <w:lvl w:ilvl="0" w:tplc="0809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965B7"/>
    <w:multiLevelType w:val="hybridMultilevel"/>
    <w:tmpl w:val="D9FAC95A"/>
    <w:lvl w:ilvl="0" w:tplc="0D10A484">
      <w:start w:val="8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6E1741"/>
    <w:multiLevelType w:val="hybridMultilevel"/>
    <w:tmpl w:val="DE4CA382"/>
    <w:lvl w:ilvl="0" w:tplc="08090017">
      <w:start w:val="9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2283251B"/>
    <w:multiLevelType w:val="hybridMultilevel"/>
    <w:tmpl w:val="A908149C"/>
    <w:lvl w:ilvl="0" w:tplc="0809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705C33"/>
    <w:multiLevelType w:val="hybridMultilevel"/>
    <w:tmpl w:val="07C67C88"/>
    <w:lvl w:ilvl="0" w:tplc="5DB4445C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4" w:hanging="360"/>
      </w:pPr>
    </w:lvl>
    <w:lvl w:ilvl="2" w:tplc="0809001B" w:tentative="1">
      <w:start w:val="1"/>
      <w:numFmt w:val="lowerRoman"/>
      <w:lvlText w:val="%3."/>
      <w:lvlJc w:val="right"/>
      <w:pPr>
        <w:ind w:left="2254" w:hanging="180"/>
      </w:pPr>
    </w:lvl>
    <w:lvl w:ilvl="3" w:tplc="0809000F" w:tentative="1">
      <w:start w:val="1"/>
      <w:numFmt w:val="decimal"/>
      <w:lvlText w:val="%4."/>
      <w:lvlJc w:val="left"/>
      <w:pPr>
        <w:ind w:left="2974" w:hanging="360"/>
      </w:pPr>
    </w:lvl>
    <w:lvl w:ilvl="4" w:tplc="08090019" w:tentative="1">
      <w:start w:val="1"/>
      <w:numFmt w:val="lowerLetter"/>
      <w:lvlText w:val="%5."/>
      <w:lvlJc w:val="left"/>
      <w:pPr>
        <w:ind w:left="3694" w:hanging="360"/>
      </w:pPr>
    </w:lvl>
    <w:lvl w:ilvl="5" w:tplc="0809001B" w:tentative="1">
      <w:start w:val="1"/>
      <w:numFmt w:val="lowerRoman"/>
      <w:lvlText w:val="%6."/>
      <w:lvlJc w:val="right"/>
      <w:pPr>
        <w:ind w:left="4414" w:hanging="180"/>
      </w:pPr>
    </w:lvl>
    <w:lvl w:ilvl="6" w:tplc="0809000F" w:tentative="1">
      <w:start w:val="1"/>
      <w:numFmt w:val="decimal"/>
      <w:lvlText w:val="%7."/>
      <w:lvlJc w:val="left"/>
      <w:pPr>
        <w:ind w:left="5134" w:hanging="360"/>
      </w:pPr>
    </w:lvl>
    <w:lvl w:ilvl="7" w:tplc="08090019" w:tentative="1">
      <w:start w:val="1"/>
      <w:numFmt w:val="lowerLetter"/>
      <w:lvlText w:val="%8."/>
      <w:lvlJc w:val="left"/>
      <w:pPr>
        <w:ind w:left="5854" w:hanging="360"/>
      </w:pPr>
    </w:lvl>
    <w:lvl w:ilvl="8" w:tplc="08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8">
    <w:nsid w:val="456E4700"/>
    <w:multiLevelType w:val="hybridMultilevel"/>
    <w:tmpl w:val="CE82F48E"/>
    <w:lvl w:ilvl="0" w:tplc="C964881A">
      <w:start w:val="9"/>
      <w:numFmt w:val="lowerLetter"/>
      <w:lvlText w:val="%1)"/>
      <w:lvlJc w:val="left"/>
      <w:pPr>
        <w:ind w:left="105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770" w:hanging="360"/>
      </w:pPr>
    </w:lvl>
    <w:lvl w:ilvl="2" w:tplc="0809001B" w:tentative="1">
      <w:start w:val="1"/>
      <w:numFmt w:val="lowerRoman"/>
      <w:lvlText w:val="%3."/>
      <w:lvlJc w:val="right"/>
      <w:pPr>
        <w:ind w:left="2490" w:hanging="180"/>
      </w:pPr>
    </w:lvl>
    <w:lvl w:ilvl="3" w:tplc="0809000F" w:tentative="1">
      <w:start w:val="1"/>
      <w:numFmt w:val="decimal"/>
      <w:lvlText w:val="%4."/>
      <w:lvlJc w:val="left"/>
      <w:pPr>
        <w:ind w:left="3210" w:hanging="360"/>
      </w:pPr>
    </w:lvl>
    <w:lvl w:ilvl="4" w:tplc="08090019" w:tentative="1">
      <w:start w:val="1"/>
      <w:numFmt w:val="lowerLetter"/>
      <w:lvlText w:val="%5."/>
      <w:lvlJc w:val="left"/>
      <w:pPr>
        <w:ind w:left="3930" w:hanging="360"/>
      </w:pPr>
    </w:lvl>
    <w:lvl w:ilvl="5" w:tplc="0809001B" w:tentative="1">
      <w:start w:val="1"/>
      <w:numFmt w:val="lowerRoman"/>
      <w:lvlText w:val="%6."/>
      <w:lvlJc w:val="right"/>
      <w:pPr>
        <w:ind w:left="4650" w:hanging="180"/>
      </w:pPr>
    </w:lvl>
    <w:lvl w:ilvl="6" w:tplc="0809000F" w:tentative="1">
      <w:start w:val="1"/>
      <w:numFmt w:val="decimal"/>
      <w:lvlText w:val="%7."/>
      <w:lvlJc w:val="left"/>
      <w:pPr>
        <w:ind w:left="5370" w:hanging="360"/>
      </w:pPr>
    </w:lvl>
    <w:lvl w:ilvl="7" w:tplc="08090019" w:tentative="1">
      <w:start w:val="1"/>
      <w:numFmt w:val="lowerLetter"/>
      <w:lvlText w:val="%8."/>
      <w:lvlJc w:val="left"/>
      <w:pPr>
        <w:ind w:left="6090" w:hanging="360"/>
      </w:pPr>
    </w:lvl>
    <w:lvl w:ilvl="8" w:tplc="08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4E322B47"/>
    <w:multiLevelType w:val="hybridMultilevel"/>
    <w:tmpl w:val="0D34C8F8"/>
    <w:lvl w:ilvl="0" w:tplc="0809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8808EB"/>
    <w:multiLevelType w:val="hybridMultilevel"/>
    <w:tmpl w:val="B030D28C"/>
    <w:lvl w:ilvl="0" w:tplc="9AB23870">
      <w:start w:val="9"/>
      <w:numFmt w:val="lowerLetter"/>
      <w:lvlText w:val="%1)"/>
      <w:lvlJc w:val="left"/>
      <w:pPr>
        <w:ind w:left="145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77" w:hanging="360"/>
      </w:pPr>
    </w:lvl>
    <w:lvl w:ilvl="2" w:tplc="0809001B" w:tentative="1">
      <w:start w:val="1"/>
      <w:numFmt w:val="lowerRoman"/>
      <w:lvlText w:val="%3."/>
      <w:lvlJc w:val="right"/>
      <w:pPr>
        <w:ind w:left="2897" w:hanging="180"/>
      </w:pPr>
    </w:lvl>
    <w:lvl w:ilvl="3" w:tplc="0809000F" w:tentative="1">
      <w:start w:val="1"/>
      <w:numFmt w:val="decimal"/>
      <w:lvlText w:val="%4."/>
      <w:lvlJc w:val="left"/>
      <w:pPr>
        <w:ind w:left="3617" w:hanging="360"/>
      </w:pPr>
    </w:lvl>
    <w:lvl w:ilvl="4" w:tplc="08090019" w:tentative="1">
      <w:start w:val="1"/>
      <w:numFmt w:val="lowerLetter"/>
      <w:lvlText w:val="%5."/>
      <w:lvlJc w:val="left"/>
      <w:pPr>
        <w:ind w:left="4337" w:hanging="360"/>
      </w:pPr>
    </w:lvl>
    <w:lvl w:ilvl="5" w:tplc="0809001B" w:tentative="1">
      <w:start w:val="1"/>
      <w:numFmt w:val="lowerRoman"/>
      <w:lvlText w:val="%6."/>
      <w:lvlJc w:val="right"/>
      <w:pPr>
        <w:ind w:left="5057" w:hanging="180"/>
      </w:pPr>
    </w:lvl>
    <w:lvl w:ilvl="6" w:tplc="0809000F" w:tentative="1">
      <w:start w:val="1"/>
      <w:numFmt w:val="decimal"/>
      <w:lvlText w:val="%7."/>
      <w:lvlJc w:val="left"/>
      <w:pPr>
        <w:ind w:left="5777" w:hanging="360"/>
      </w:pPr>
    </w:lvl>
    <w:lvl w:ilvl="7" w:tplc="08090019" w:tentative="1">
      <w:start w:val="1"/>
      <w:numFmt w:val="lowerLetter"/>
      <w:lvlText w:val="%8."/>
      <w:lvlJc w:val="left"/>
      <w:pPr>
        <w:ind w:left="6497" w:hanging="360"/>
      </w:pPr>
    </w:lvl>
    <w:lvl w:ilvl="8" w:tplc="0809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11">
    <w:nsid w:val="635328BA"/>
    <w:multiLevelType w:val="hybridMultilevel"/>
    <w:tmpl w:val="4C246E70"/>
    <w:lvl w:ilvl="0" w:tplc="2D86EEA2">
      <w:start w:val="2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292A08"/>
    <w:multiLevelType w:val="hybridMultilevel"/>
    <w:tmpl w:val="BEA69272"/>
    <w:lvl w:ilvl="0" w:tplc="F050C08E">
      <w:start w:val="2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4F30EE"/>
    <w:multiLevelType w:val="hybridMultilevel"/>
    <w:tmpl w:val="B4EE8172"/>
    <w:lvl w:ilvl="0" w:tplc="769A8F66">
      <w:start w:val="2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110825"/>
    <w:multiLevelType w:val="hybridMultilevel"/>
    <w:tmpl w:val="991AEB40"/>
    <w:lvl w:ilvl="0" w:tplc="C6E82638">
      <w:start w:val="1"/>
      <w:numFmt w:val="lowerLett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4" w:hanging="360"/>
      </w:pPr>
    </w:lvl>
    <w:lvl w:ilvl="2" w:tplc="0809001B" w:tentative="1">
      <w:start w:val="1"/>
      <w:numFmt w:val="lowerRoman"/>
      <w:lvlText w:val="%3."/>
      <w:lvlJc w:val="right"/>
      <w:pPr>
        <w:ind w:left="2254" w:hanging="180"/>
      </w:pPr>
    </w:lvl>
    <w:lvl w:ilvl="3" w:tplc="0809000F" w:tentative="1">
      <w:start w:val="1"/>
      <w:numFmt w:val="decimal"/>
      <w:lvlText w:val="%4."/>
      <w:lvlJc w:val="left"/>
      <w:pPr>
        <w:ind w:left="2974" w:hanging="360"/>
      </w:pPr>
    </w:lvl>
    <w:lvl w:ilvl="4" w:tplc="08090019" w:tentative="1">
      <w:start w:val="1"/>
      <w:numFmt w:val="lowerLetter"/>
      <w:lvlText w:val="%5."/>
      <w:lvlJc w:val="left"/>
      <w:pPr>
        <w:ind w:left="3694" w:hanging="360"/>
      </w:pPr>
    </w:lvl>
    <w:lvl w:ilvl="5" w:tplc="0809001B" w:tentative="1">
      <w:start w:val="1"/>
      <w:numFmt w:val="lowerRoman"/>
      <w:lvlText w:val="%6."/>
      <w:lvlJc w:val="right"/>
      <w:pPr>
        <w:ind w:left="4414" w:hanging="180"/>
      </w:pPr>
    </w:lvl>
    <w:lvl w:ilvl="6" w:tplc="0809000F" w:tentative="1">
      <w:start w:val="1"/>
      <w:numFmt w:val="decimal"/>
      <w:lvlText w:val="%7."/>
      <w:lvlJc w:val="left"/>
      <w:pPr>
        <w:ind w:left="5134" w:hanging="360"/>
      </w:pPr>
    </w:lvl>
    <w:lvl w:ilvl="7" w:tplc="08090019" w:tentative="1">
      <w:start w:val="1"/>
      <w:numFmt w:val="lowerLetter"/>
      <w:lvlText w:val="%8."/>
      <w:lvlJc w:val="left"/>
      <w:pPr>
        <w:ind w:left="5854" w:hanging="360"/>
      </w:pPr>
    </w:lvl>
    <w:lvl w:ilvl="8" w:tplc="08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5">
    <w:nsid w:val="7A491D91"/>
    <w:multiLevelType w:val="hybridMultilevel"/>
    <w:tmpl w:val="AD8EA4D2"/>
    <w:lvl w:ilvl="0" w:tplc="5428D96C">
      <w:start w:val="5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9"/>
  </w:num>
  <w:num w:numId="5">
    <w:abstractNumId w:val="5"/>
  </w:num>
  <w:num w:numId="6">
    <w:abstractNumId w:val="2"/>
  </w:num>
  <w:num w:numId="7">
    <w:abstractNumId w:val="14"/>
  </w:num>
  <w:num w:numId="8">
    <w:abstractNumId w:val="7"/>
  </w:num>
  <w:num w:numId="9">
    <w:abstractNumId w:val="15"/>
  </w:num>
  <w:num w:numId="10">
    <w:abstractNumId w:val="0"/>
  </w:num>
  <w:num w:numId="11">
    <w:abstractNumId w:val="11"/>
  </w:num>
  <w:num w:numId="12">
    <w:abstractNumId w:val="3"/>
  </w:num>
  <w:num w:numId="13">
    <w:abstractNumId w:val="12"/>
  </w:num>
  <w:num w:numId="14">
    <w:abstractNumId w:val="13"/>
  </w:num>
  <w:num w:numId="15">
    <w:abstractNumId w:va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168"/>
    <w:rsid w:val="0058741E"/>
    <w:rsid w:val="005E0E79"/>
    <w:rsid w:val="007A6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beredList,Colorful List - Accent 11"/>
    <w:basedOn w:val="Normal"/>
    <w:link w:val="ListParagraphChar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ListParagraphChar">
    <w:name w:val="List Paragraph Char"/>
    <w:aliases w:val="NumberedList Char,Colorful List - Accent 11 Char"/>
    <w:link w:val="ListParagraph"/>
    <w:uiPriority w:val="34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beredList,Colorful List - Accent 11"/>
    <w:basedOn w:val="Normal"/>
    <w:link w:val="ListParagraphChar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ListParagraphChar">
    <w:name w:val="List Paragraph Char"/>
    <w:aliases w:val="NumberedList Char,Colorful List - Accent 11 Char"/>
    <w:link w:val="ListParagraph"/>
    <w:uiPriority w:val="3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Rawlins, Milly (Entrust)</dc:creator>
  <cp:lastModifiedBy>Riverview Teacher</cp:lastModifiedBy>
  <cp:revision>2</cp:revision>
  <dcterms:created xsi:type="dcterms:W3CDTF">2020-03-03T11:10:00Z</dcterms:created>
  <dcterms:modified xsi:type="dcterms:W3CDTF">2020-03-03T11:10:00Z</dcterms:modified>
</cp:coreProperties>
</file>