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D04" w:rsidRDefault="00237D04">
      <w:bookmarkStart w:id="0" w:name="_Hlk488246977"/>
      <w:bookmarkEnd w:id="0"/>
      <w:r>
        <w:rPr>
          <w:noProof/>
          <w:lang w:eastAsia="en-GB"/>
        </w:rPr>
        <w:drawing>
          <wp:anchor distT="0" distB="0" distL="114300" distR="114300" simplePos="0" relativeHeight="251659264" behindDoc="0" locked="0" layoutInCell="1" allowOverlap="1" wp14:anchorId="7453EB19" wp14:editId="526F1FEF">
            <wp:simplePos x="0" y="0"/>
            <wp:positionH relativeFrom="column">
              <wp:posOffset>-333375</wp:posOffset>
            </wp:positionH>
            <wp:positionV relativeFrom="paragraph">
              <wp:posOffset>-76835</wp:posOffset>
            </wp:positionV>
            <wp:extent cx="1485900" cy="54927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rust-Inspiring-Futures-BLACK.png"/>
                    <pic:cNvPicPr/>
                  </pic:nvPicPr>
                  <pic:blipFill>
                    <a:blip r:embed="rId7">
                      <a:extLst>
                        <a:ext uri="{28A0092B-C50C-407E-A947-70E740481C1C}">
                          <a14:useLocalDpi xmlns:a14="http://schemas.microsoft.com/office/drawing/2010/main" val="0"/>
                        </a:ext>
                      </a:extLst>
                    </a:blip>
                    <a:stretch>
                      <a:fillRect/>
                    </a:stretch>
                  </pic:blipFill>
                  <pic:spPr>
                    <a:xfrm>
                      <a:off x="0" y="0"/>
                      <a:ext cx="1485900" cy="549275"/>
                    </a:xfrm>
                    <a:prstGeom prst="rect">
                      <a:avLst/>
                    </a:prstGeom>
                  </pic:spPr>
                </pic:pic>
              </a:graphicData>
            </a:graphic>
            <wp14:sizeRelH relativeFrom="page">
              <wp14:pctWidth>0</wp14:pctWidth>
            </wp14:sizeRelH>
            <wp14:sizeRelV relativeFrom="page">
              <wp14:pctHeight>0</wp14:pctHeight>
            </wp14:sizeRelV>
          </wp:anchor>
        </w:drawing>
      </w:r>
    </w:p>
    <w:p w:rsidR="00237D04" w:rsidRPr="00237D04" w:rsidRDefault="00237D04" w:rsidP="00237D04"/>
    <w:p w:rsidR="00237D04" w:rsidRPr="00237D04" w:rsidRDefault="00237D04" w:rsidP="00237D04"/>
    <w:p w:rsidR="00237D04" w:rsidRPr="00237D04" w:rsidRDefault="00237D04" w:rsidP="00237D04"/>
    <w:p w:rsidR="00237D04" w:rsidRDefault="00237D04" w:rsidP="00237D04"/>
    <w:p w:rsidR="00237D04" w:rsidRDefault="00237D04" w:rsidP="00237D04">
      <w:pPr>
        <w:spacing w:after="0" w:line="240" w:lineRule="auto"/>
        <w:ind w:right="227"/>
        <w:jc w:val="center"/>
      </w:pPr>
      <w:r>
        <w:tab/>
      </w:r>
    </w:p>
    <w:p w:rsidR="00237D04" w:rsidRDefault="00237D04" w:rsidP="00237D04">
      <w:pPr>
        <w:spacing w:after="0" w:line="240" w:lineRule="auto"/>
        <w:ind w:right="227"/>
        <w:jc w:val="center"/>
      </w:pPr>
    </w:p>
    <w:p w:rsidR="00237D04" w:rsidRDefault="00237D04" w:rsidP="00237D04">
      <w:pPr>
        <w:spacing w:after="0" w:line="240" w:lineRule="auto"/>
        <w:ind w:right="227"/>
        <w:jc w:val="center"/>
      </w:pPr>
    </w:p>
    <w:p w:rsidR="00237D04" w:rsidRDefault="00237D04" w:rsidP="00237D04">
      <w:pPr>
        <w:spacing w:after="0" w:line="240" w:lineRule="auto"/>
        <w:ind w:right="227"/>
        <w:jc w:val="center"/>
      </w:pPr>
    </w:p>
    <w:p w:rsidR="00237D04" w:rsidRDefault="00237D04" w:rsidP="00237D04">
      <w:pPr>
        <w:spacing w:after="0" w:line="240" w:lineRule="auto"/>
        <w:ind w:right="227"/>
        <w:jc w:val="center"/>
      </w:pPr>
    </w:p>
    <w:p w:rsidR="00237D04" w:rsidRDefault="00237D04" w:rsidP="00237D04">
      <w:pPr>
        <w:spacing w:after="0" w:line="240" w:lineRule="auto"/>
        <w:ind w:right="227"/>
        <w:jc w:val="center"/>
      </w:pPr>
    </w:p>
    <w:p w:rsidR="00237D04" w:rsidRDefault="00237D04" w:rsidP="00237D04">
      <w:pPr>
        <w:spacing w:after="0" w:line="240" w:lineRule="auto"/>
        <w:ind w:right="227"/>
        <w:jc w:val="center"/>
      </w:pPr>
    </w:p>
    <w:p w:rsidR="00237D04" w:rsidRDefault="00237D04" w:rsidP="00237D04">
      <w:pPr>
        <w:spacing w:after="0" w:line="240" w:lineRule="auto"/>
        <w:ind w:right="227"/>
        <w:jc w:val="center"/>
      </w:pPr>
    </w:p>
    <w:p w:rsidR="00237D04" w:rsidRDefault="00237D04" w:rsidP="00237D04">
      <w:pPr>
        <w:spacing w:after="0" w:line="240" w:lineRule="auto"/>
        <w:ind w:right="227"/>
        <w:jc w:val="center"/>
      </w:pPr>
    </w:p>
    <w:p w:rsidR="00237D04" w:rsidRDefault="00237D04" w:rsidP="00237D04">
      <w:pPr>
        <w:spacing w:after="0" w:line="240" w:lineRule="auto"/>
        <w:ind w:right="227"/>
        <w:jc w:val="center"/>
        <w:rPr>
          <w:rFonts w:ascii="Arial" w:eastAsiaTheme="minorEastAsia" w:hAnsi="Arial" w:cs="Arial"/>
          <w:b/>
          <w:sz w:val="44"/>
          <w:szCs w:val="44"/>
        </w:rPr>
      </w:pPr>
    </w:p>
    <w:p w:rsidR="00237D04" w:rsidRDefault="00237D04" w:rsidP="00237D04">
      <w:pPr>
        <w:spacing w:after="0" w:line="240" w:lineRule="auto"/>
        <w:ind w:right="227"/>
        <w:jc w:val="center"/>
        <w:rPr>
          <w:rFonts w:ascii="Arial" w:eastAsiaTheme="minorEastAsia" w:hAnsi="Arial" w:cs="Arial"/>
          <w:b/>
          <w:sz w:val="44"/>
          <w:szCs w:val="44"/>
        </w:rPr>
      </w:pPr>
    </w:p>
    <w:p w:rsidR="00237D04" w:rsidRPr="00237D04" w:rsidRDefault="00237D04" w:rsidP="00237D04">
      <w:pPr>
        <w:spacing w:after="0" w:line="240" w:lineRule="auto"/>
        <w:ind w:right="227"/>
        <w:jc w:val="center"/>
        <w:rPr>
          <w:rFonts w:ascii="Arial" w:eastAsiaTheme="minorEastAsia" w:hAnsi="Arial" w:cs="Arial"/>
          <w:sz w:val="20"/>
          <w:szCs w:val="20"/>
        </w:rPr>
      </w:pPr>
      <w:r w:rsidRPr="00237D04">
        <w:rPr>
          <w:rFonts w:ascii="Arial" w:eastAsiaTheme="minorEastAsia" w:hAnsi="Arial" w:cs="Arial"/>
          <w:b/>
          <w:sz w:val="44"/>
          <w:szCs w:val="44"/>
        </w:rPr>
        <w:t>GOVERNOR INFORMATION PACK</w:t>
      </w:r>
    </w:p>
    <w:p w:rsidR="00237D04" w:rsidRPr="00237D04" w:rsidRDefault="00237D04" w:rsidP="00237D04">
      <w:pPr>
        <w:spacing w:after="1" w:line="240" w:lineRule="auto"/>
        <w:jc w:val="center"/>
        <w:rPr>
          <w:rFonts w:ascii="Arial" w:eastAsiaTheme="minorEastAsia" w:hAnsi="Arial" w:cs="Arial"/>
          <w:sz w:val="44"/>
          <w:szCs w:val="44"/>
        </w:rPr>
      </w:pPr>
      <w:r w:rsidRPr="00237D04">
        <w:rPr>
          <w:rFonts w:ascii="Arial" w:eastAsiaTheme="minorEastAsia" w:hAnsi="Arial" w:cs="Arial"/>
          <w:b/>
          <w:sz w:val="44"/>
          <w:szCs w:val="44"/>
        </w:rPr>
        <w:t xml:space="preserve"> </w:t>
      </w:r>
    </w:p>
    <w:p w:rsidR="00237D04" w:rsidRPr="00237D04" w:rsidRDefault="00237D04" w:rsidP="00237D04">
      <w:pPr>
        <w:spacing w:after="0" w:line="240" w:lineRule="auto"/>
        <w:jc w:val="center"/>
        <w:rPr>
          <w:rFonts w:ascii="Arial" w:eastAsiaTheme="minorEastAsia" w:hAnsi="Arial" w:cs="Arial"/>
          <w:sz w:val="44"/>
          <w:szCs w:val="44"/>
        </w:rPr>
      </w:pPr>
      <w:r w:rsidRPr="00237D04">
        <w:rPr>
          <w:rFonts w:ascii="Arial" w:eastAsiaTheme="minorEastAsia" w:hAnsi="Arial" w:cs="Arial"/>
          <w:b/>
          <w:sz w:val="44"/>
          <w:szCs w:val="44"/>
        </w:rPr>
        <w:t xml:space="preserve">Autumn Term 2017 </w:t>
      </w: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p>
    <w:p w:rsidR="00237D04" w:rsidRPr="00237D04" w:rsidRDefault="00237D04" w:rsidP="00237D04">
      <w:pPr>
        <w:spacing w:after="0" w:line="240" w:lineRule="auto"/>
        <w:jc w:val="center"/>
        <w:rPr>
          <w:rFonts w:ascii="Arial" w:eastAsiaTheme="minorEastAsia" w:hAnsi="Arial" w:cs="Arial"/>
          <w:b/>
          <w:sz w:val="28"/>
          <w:szCs w:val="28"/>
        </w:rPr>
      </w:pPr>
      <w:r w:rsidRPr="00237D04">
        <w:rPr>
          <w:rFonts w:ascii="Arial" w:eastAsiaTheme="minorEastAsia" w:hAnsi="Arial" w:cs="Arial"/>
          <w:b/>
          <w:sz w:val="28"/>
          <w:szCs w:val="28"/>
        </w:rPr>
        <w:t>For use with the recommended School Governing Board Agenda</w:t>
      </w:r>
      <w:r w:rsidRPr="00237D04">
        <w:rPr>
          <w:rFonts w:ascii="Arial" w:eastAsiaTheme="minorEastAsia" w:hAnsi="Arial" w:cs="Arial"/>
          <w:b/>
          <w:sz w:val="26"/>
          <w:szCs w:val="20"/>
        </w:rPr>
        <w:t xml:space="preserve"> </w:t>
      </w:r>
    </w:p>
    <w:p w:rsidR="00237D04" w:rsidRDefault="00237D04" w:rsidP="00237D04">
      <w:pPr>
        <w:spacing w:after="0" w:line="240" w:lineRule="auto"/>
        <w:jc w:val="center"/>
        <w:rPr>
          <w:rFonts w:ascii="Arial" w:eastAsiaTheme="minorEastAsia" w:hAnsi="Arial" w:cs="Arial"/>
          <w:sz w:val="20"/>
          <w:szCs w:val="20"/>
        </w:rPr>
      </w:pPr>
    </w:p>
    <w:p w:rsidR="00462E59" w:rsidRDefault="00237D04" w:rsidP="00237D04">
      <w:pPr>
        <w:spacing w:after="0" w:line="240" w:lineRule="auto"/>
        <w:jc w:val="center"/>
        <w:rPr>
          <w:rFonts w:ascii="Arial" w:eastAsiaTheme="minorEastAsia" w:hAnsi="Arial" w:cs="Arial"/>
          <w:sz w:val="20"/>
          <w:szCs w:val="20"/>
        </w:rPr>
      </w:pPr>
      <w:r w:rsidRPr="00237D04">
        <w:rPr>
          <w:rFonts w:ascii="Arial" w:eastAsiaTheme="minorEastAsia" w:hAnsi="Arial" w:cs="Arial"/>
          <w:sz w:val="20"/>
          <w:szCs w:val="20"/>
        </w:rPr>
        <w:t xml:space="preserve"> © 2017 Entrust Support Services Limited</w:t>
      </w:r>
    </w:p>
    <w:p w:rsidR="00237D04" w:rsidRDefault="00237D04" w:rsidP="00237D04">
      <w:pPr>
        <w:spacing w:after="0" w:line="240" w:lineRule="auto"/>
        <w:jc w:val="center"/>
        <w:rPr>
          <w:rFonts w:ascii="Arial" w:eastAsiaTheme="minorEastAsia" w:hAnsi="Arial" w:cs="Arial"/>
          <w:sz w:val="20"/>
          <w:szCs w:val="20"/>
        </w:rPr>
      </w:pPr>
    </w:p>
    <w:p w:rsidR="00237D04" w:rsidRDefault="00237D04" w:rsidP="00237D04">
      <w:pPr>
        <w:spacing w:after="0" w:line="240" w:lineRule="auto"/>
        <w:jc w:val="center"/>
        <w:rPr>
          <w:rFonts w:ascii="Arial" w:eastAsiaTheme="minorEastAsia" w:hAnsi="Arial" w:cs="Arial"/>
          <w:sz w:val="20"/>
          <w:szCs w:val="20"/>
        </w:rPr>
      </w:pPr>
    </w:p>
    <w:p w:rsidR="00237D04" w:rsidRDefault="00237D04" w:rsidP="00237D04">
      <w:pPr>
        <w:spacing w:after="0" w:line="240" w:lineRule="auto"/>
        <w:jc w:val="center"/>
        <w:rPr>
          <w:rFonts w:ascii="Arial" w:eastAsiaTheme="minorEastAsia" w:hAnsi="Arial" w:cs="Arial"/>
          <w:sz w:val="20"/>
          <w:szCs w:val="20"/>
        </w:rPr>
      </w:pPr>
    </w:p>
    <w:p w:rsidR="00237D04" w:rsidRDefault="00237D04" w:rsidP="00237D04">
      <w:pPr>
        <w:rPr>
          <w:rFonts w:ascii="Arial" w:eastAsiaTheme="minorEastAsia" w:hAnsi="Arial" w:cs="Arial"/>
          <w:sz w:val="20"/>
          <w:szCs w:val="20"/>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Default="00237D04" w:rsidP="00237D04">
      <w:pPr>
        <w:spacing w:after="0" w:line="238" w:lineRule="auto"/>
        <w:ind w:right="283"/>
        <w:rPr>
          <w:rFonts w:ascii="Arial" w:eastAsiaTheme="minorEastAsia" w:hAnsi="Arial" w:cs="Arial"/>
          <w:b/>
          <w:sz w:val="24"/>
          <w:szCs w:val="24"/>
        </w:rPr>
      </w:pPr>
    </w:p>
    <w:p w:rsidR="00237D04" w:rsidRPr="00237D04" w:rsidRDefault="00237D04" w:rsidP="00237D04">
      <w:pPr>
        <w:spacing w:after="0" w:line="238" w:lineRule="auto"/>
        <w:ind w:right="283"/>
        <w:rPr>
          <w:rFonts w:ascii="Arial" w:eastAsiaTheme="minorEastAsia" w:hAnsi="Arial" w:cs="Arial"/>
          <w:b/>
          <w:sz w:val="24"/>
          <w:szCs w:val="24"/>
        </w:rPr>
      </w:pPr>
      <w:r w:rsidRPr="00237D04">
        <w:rPr>
          <w:rFonts w:ascii="Arial" w:eastAsiaTheme="minorEastAsia" w:hAnsi="Arial" w:cs="Arial"/>
          <w:b/>
          <w:sz w:val="24"/>
          <w:szCs w:val="24"/>
        </w:rPr>
        <w:t xml:space="preserve">ENTRUST – GOVERNOR SERVICES </w:t>
      </w:r>
    </w:p>
    <w:p w:rsidR="00237D04" w:rsidRPr="00237D04" w:rsidRDefault="00237D04" w:rsidP="00237D04">
      <w:pPr>
        <w:spacing w:after="0" w:line="238" w:lineRule="auto"/>
        <w:ind w:right="283"/>
        <w:rPr>
          <w:rFonts w:ascii="Arial" w:eastAsiaTheme="minorEastAsia" w:hAnsi="Arial" w:cs="Arial"/>
          <w:sz w:val="24"/>
          <w:szCs w:val="24"/>
        </w:rPr>
      </w:pPr>
      <w:r w:rsidRPr="00237D04">
        <w:rPr>
          <w:rFonts w:ascii="Arial" w:eastAsiaTheme="minorEastAsia" w:hAnsi="Arial" w:cs="Arial"/>
          <w:b/>
          <w:sz w:val="24"/>
          <w:szCs w:val="24"/>
        </w:rPr>
        <w:t>CONTACT INFORMATION</w:t>
      </w:r>
    </w:p>
    <w:p w:rsidR="00237D04" w:rsidRPr="00237D04" w:rsidRDefault="00237D04" w:rsidP="00237D04">
      <w:pPr>
        <w:tabs>
          <w:tab w:val="left" w:pos="2235"/>
        </w:tabs>
        <w:spacing w:after="0" w:line="264" w:lineRule="auto"/>
        <w:ind w:right="283"/>
        <w:rPr>
          <w:rFonts w:eastAsiaTheme="minorEastAsia"/>
          <w:sz w:val="20"/>
          <w:szCs w:val="20"/>
        </w:rPr>
      </w:pPr>
    </w:p>
    <w:p w:rsidR="00237D04" w:rsidRPr="00237D04" w:rsidRDefault="00237D04" w:rsidP="00237D04">
      <w:pPr>
        <w:tabs>
          <w:tab w:val="left" w:pos="2235"/>
        </w:tabs>
        <w:spacing w:after="0" w:line="264" w:lineRule="auto"/>
        <w:ind w:right="283"/>
        <w:rPr>
          <w:rFonts w:ascii="Arial" w:eastAsiaTheme="minorEastAsia" w:hAnsi="Arial" w:cs="Arial"/>
        </w:rPr>
      </w:pPr>
      <w:r w:rsidRPr="00237D04">
        <w:rPr>
          <w:rFonts w:ascii="Arial" w:eastAsiaTheme="minorEastAsia" w:hAnsi="Arial" w:cs="Arial"/>
          <w:b/>
        </w:rPr>
        <w:t xml:space="preserve">Email: </w:t>
      </w:r>
      <w:hyperlink r:id="rId8" w:history="1">
        <w:r w:rsidRPr="00237D04">
          <w:rPr>
            <w:rFonts w:ascii="Arial" w:eastAsiaTheme="minorEastAsia" w:hAnsi="Arial" w:cs="Arial"/>
            <w:color w:val="4472C4" w:themeColor="accent1"/>
            <w:u w:val="single"/>
          </w:rPr>
          <w:t>governors@entrust-ed.co.uk</w:t>
        </w:r>
      </w:hyperlink>
      <w:r w:rsidRPr="00237D04">
        <w:rPr>
          <w:rFonts w:ascii="Arial" w:eastAsiaTheme="minorEastAsia" w:hAnsi="Arial" w:cs="Arial"/>
          <w:color w:val="4472C4" w:themeColor="accent1"/>
        </w:rPr>
        <w:t xml:space="preserve"> </w:t>
      </w:r>
    </w:p>
    <w:p w:rsidR="00237D04" w:rsidRPr="00237D04" w:rsidRDefault="00237D04" w:rsidP="00237D04">
      <w:pPr>
        <w:tabs>
          <w:tab w:val="left" w:pos="2235"/>
        </w:tabs>
        <w:spacing w:after="0" w:line="264" w:lineRule="auto"/>
        <w:ind w:right="283"/>
        <w:rPr>
          <w:rFonts w:ascii="Arial" w:eastAsiaTheme="minorEastAsia" w:hAnsi="Arial" w:cs="Arial"/>
          <w:b/>
        </w:rPr>
      </w:pPr>
    </w:p>
    <w:p w:rsidR="00237D04" w:rsidRPr="00237D04" w:rsidRDefault="00237D04" w:rsidP="00237D04">
      <w:pPr>
        <w:tabs>
          <w:tab w:val="left" w:pos="2235"/>
        </w:tabs>
        <w:spacing w:after="0" w:line="264" w:lineRule="auto"/>
        <w:ind w:right="283"/>
        <w:rPr>
          <w:rFonts w:ascii="Arial" w:eastAsiaTheme="minorEastAsia" w:hAnsi="Arial" w:cs="Arial"/>
        </w:rPr>
      </w:pPr>
      <w:r w:rsidRPr="00237D04">
        <w:rPr>
          <w:rFonts w:ascii="Arial" w:eastAsiaTheme="minorEastAsia" w:hAnsi="Arial" w:cs="Arial"/>
          <w:b/>
        </w:rPr>
        <w:t xml:space="preserve">Phone: </w:t>
      </w:r>
      <w:r w:rsidRPr="00237D04">
        <w:rPr>
          <w:rFonts w:ascii="Arial" w:eastAsiaTheme="minorEastAsia" w:hAnsi="Arial" w:cs="Arial"/>
        </w:rPr>
        <w:t>01785 337237</w:t>
      </w:r>
    </w:p>
    <w:p w:rsidR="00237D04" w:rsidRPr="00237D04" w:rsidRDefault="00237D04" w:rsidP="00237D04">
      <w:pPr>
        <w:tabs>
          <w:tab w:val="left" w:pos="2235"/>
        </w:tabs>
        <w:spacing w:after="0" w:line="264" w:lineRule="auto"/>
        <w:ind w:right="283"/>
        <w:rPr>
          <w:rFonts w:ascii="Arial" w:eastAsiaTheme="minorEastAsia" w:hAnsi="Arial" w:cs="Arial"/>
          <w:b/>
        </w:rPr>
      </w:pPr>
    </w:p>
    <w:p w:rsidR="00237D04" w:rsidRPr="00237D04" w:rsidRDefault="00237D04" w:rsidP="00237D04">
      <w:pPr>
        <w:tabs>
          <w:tab w:val="left" w:pos="2235"/>
        </w:tabs>
        <w:spacing w:after="0" w:line="264" w:lineRule="auto"/>
        <w:ind w:right="283"/>
        <w:rPr>
          <w:rFonts w:ascii="Arial" w:eastAsiaTheme="minorEastAsia" w:hAnsi="Arial" w:cs="Arial"/>
        </w:rPr>
      </w:pPr>
      <w:r w:rsidRPr="00237D04">
        <w:rPr>
          <w:rFonts w:ascii="Arial" w:eastAsiaTheme="minorEastAsia" w:hAnsi="Arial" w:cs="Arial"/>
          <w:b/>
        </w:rPr>
        <w:t xml:space="preserve">Address: </w:t>
      </w:r>
      <w:r w:rsidRPr="00237D04">
        <w:rPr>
          <w:rFonts w:ascii="Arial" w:eastAsiaTheme="minorEastAsia" w:hAnsi="Arial" w:cs="Arial"/>
        </w:rPr>
        <w:t>Entrust – Riverway Centre, Riverway, Stafford ST16 3TH</w:t>
      </w:r>
    </w:p>
    <w:p w:rsidR="00237D04" w:rsidRPr="00237D04" w:rsidRDefault="00237D04" w:rsidP="00237D04">
      <w:pPr>
        <w:tabs>
          <w:tab w:val="left" w:pos="2235"/>
        </w:tabs>
        <w:spacing w:after="0" w:line="264" w:lineRule="auto"/>
        <w:ind w:right="283"/>
        <w:rPr>
          <w:rFonts w:ascii="Arial" w:eastAsiaTheme="minorEastAsia" w:hAnsi="Arial" w:cs="Arial"/>
          <w:b/>
        </w:rPr>
      </w:pPr>
    </w:p>
    <w:p w:rsidR="00237D04" w:rsidRPr="00237D04" w:rsidRDefault="00237D04" w:rsidP="00237D04">
      <w:pPr>
        <w:tabs>
          <w:tab w:val="left" w:pos="2235"/>
        </w:tabs>
        <w:spacing w:after="0" w:line="264" w:lineRule="auto"/>
        <w:ind w:right="283"/>
        <w:rPr>
          <w:rFonts w:ascii="Arial" w:eastAsia="Arial" w:hAnsi="Arial" w:cs="Arial"/>
          <w:color w:val="4472C4" w:themeColor="accent1"/>
          <w:u w:val="single"/>
          <w:lang w:eastAsia="en-GB"/>
        </w:rPr>
      </w:pPr>
      <w:r w:rsidRPr="00237D04">
        <w:rPr>
          <w:rFonts w:ascii="Arial" w:eastAsiaTheme="minorEastAsia" w:hAnsi="Arial" w:cs="Arial"/>
          <w:b/>
        </w:rPr>
        <w:t xml:space="preserve">Entrust website: </w:t>
      </w:r>
      <w:hyperlink r:id="rId9" w:history="1">
        <w:r w:rsidRPr="00237D04">
          <w:rPr>
            <w:rFonts w:ascii="Arial" w:eastAsia="Arial" w:hAnsi="Arial" w:cs="Arial"/>
            <w:color w:val="4472C4" w:themeColor="accent1"/>
            <w:u w:val="single"/>
            <w:lang w:eastAsia="en-GB"/>
          </w:rPr>
          <w:t>http://entrust.education/</w:t>
        </w:r>
      </w:hyperlink>
    </w:p>
    <w:p w:rsidR="00AC4FCD" w:rsidRDefault="00237D04" w:rsidP="00AC4FCD">
      <w:pPr>
        <w:tabs>
          <w:tab w:val="left" w:pos="2235"/>
        </w:tabs>
        <w:spacing w:after="0" w:line="264" w:lineRule="auto"/>
        <w:ind w:right="567"/>
        <w:rPr>
          <w:rFonts w:ascii="Arial" w:eastAsiaTheme="minorEastAsia" w:hAnsi="Arial" w:cs="Arial"/>
        </w:rPr>
      </w:pPr>
      <w:r w:rsidRPr="00237D04">
        <w:rPr>
          <w:rFonts w:ascii="Arial" w:eastAsia="Arial" w:hAnsi="Arial" w:cs="Arial"/>
          <w:lang w:eastAsia="en-GB"/>
        </w:rPr>
        <w:t>Please note that in order to access the Governor Resources Area of the website you will need a login and password, you will need to ask your Headteacher or someone in the school office for this information.</w:t>
      </w:r>
    </w:p>
    <w:p w:rsidR="00E864C0" w:rsidRPr="00AC4FCD" w:rsidRDefault="00E864C0" w:rsidP="00AC4FCD">
      <w:pPr>
        <w:tabs>
          <w:tab w:val="left" w:pos="2235"/>
        </w:tabs>
        <w:spacing w:after="0" w:line="264" w:lineRule="auto"/>
        <w:ind w:right="567"/>
        <w:rPr>
          <w:rFonts w:ascii="Arial" w:eastAsiaTheme="minorEastAsia" w:hAnsi="Arial" w:cs="Arial"/>
        </w:rPr>
      </w:pPr>
      <w:r w:rsidRPr="00E864C0">
        <w:rPr>
          <w:rFonts w:ascii="Arial" w:eastAsiaTheme="minorEastAsia" w:hAnsi="Arial" w:cs="Arial"/>
          <w:b/>
          <w:sz w:val="28"/>
          <w:szCs w:val="28"/>
        </w:rPr>
        <w:lastRenderedPageBreak/>
        <w:t>CONTENTS</w:t>
      </w:r>
    </w:p>
    <w:tbl>
      <w:tblPr>
        <w:tblStyle w:val="TableGrid"/>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522"/>
        <w:gridCol w:w="8262"/>
        <w:gridCol w:w="730"/>
      </w:tblGrid>
      <w:tr w:rsidR="00E864C0" w:rsidRPr="00E864C0" w:rsidTr="00BF692D">
        <w:tc>
          <w:tcPr>
            <w:tcW w:w="522" w:type="dxa"/>
          </w:tcPr>
          <w:p w:rsidR="00E864C0" w:rsidRPr="00E864C0" w:rsidRDefault="00E864C0" w:rsidP="00E864C0">
            <w:pPr>
              <w:rPr>
                <w:rFonts w:ascii="Arial" w:hAnsi="Arial" w:cs="Arial"/>
                <w:sz w:val="22"/>
                <w:szCs w:val="22"/>
              </w:rPr>
            </w:pPr>
          </w:p>
        </w:tc>
        <w:tc>
          <w:tcPr>
            <w:tcW w:w="8262" w:type="dxa"/>
          </w:tcPr>
          <w:p w:rsidR="00E864C0" w:rsidRPr="00E864C0" w:rsidRDefault="00E864C0" w:rsidP="00E864C0">
            <w:pPr>
              <w:rPr>
                <w:rFonts w:ascii="Arial" w:hAnsi="Arial" w:cs="Arial"/>
                <w:sz w:val="22"/>
                <w:szCs w:val="22"/>
              </w:rPr>
            </w:pP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Page</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1.</w:t>
            </w:r>
          </w:p>
        </w:tc>
        <w:tc>
          <w:tcPr>
            <w:tcW w:w="8262" w:type="dxa"/>
          </w:tcPr>
          <w:p w:rsidR="00E864C0" w:rsidRPr="00E864C0" w:rsidRDefault="00E864C0" w:rsidP="00E864C0">
            <w:pPr>
              <w:rPr>
                <w:rFonts w:ascii="Arial" w:hAnsi="Arial" w:cs="Arial"/>
                <w:sz w:val="22"/>
                <w:szCs w:val="22"/>
              </w:rPr>
            </w:pPr>
            <w:r w:rsidRPr="00E864C0">
              <w:rPr>
                <w:rFonts w:ascii="Arial" w:hAnsi="Arial" w:cs="Arial"/>
                <w:sz w:val="22"/>
                <w:szCs w:val="22"/>
              </w:rPr>
              <w:t xml:space="preserve">Introduction </w:t>
            </w: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1</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2.</w:t>
            </w:r>
          </w:p>
        </w:tc>
        <w:tc>
          <w:tcPr>
            <w:tcW w:w="8262" w:type="dxa"/>
          </w:tcPr>
          <w:p w:rsidR="00E864C0" w:rsidRPr="00E864C0" w:rsidRDefault="00E864C0" w:rsidP="00E864C0">
            <w:pPr>
              <w:rPr>
                <w:rFonts w:ascii="Arial" w:hAnsi="Arial" w:cs="Arial"/>
                <w:sz w:val="22"/>
                <w:szCs w:val="22"/>
              </w:rPr>
            </w:pPr>
            <w:r w:rsidRPr="00E864C0">
              <w:rPr>
                <w:rFonts w:ascii="Arial" w:hAnsi="Arial" w:cs="Arial"/>
                <w:sz w:val="22"/>
                <w:szCs w:val="22"/>
              </w:rPr>
              <w:t>Governing Board Matters</w:t>
            </w:r>
          </w:p>
          <w:p w:rsidR="00E864C0" w:rsidRPr="00E864C0" w:rsidRDefault="00E864C0" w:rsidP="00E864C0">
            <w:pPr>
              <w:numPr>
                <w:ilvl w:val="0"/>
                <w:numId w:val="1"/>
              </w:numPr>
              <w:contextualSpacing/>
              <w:rPr>
                <w:rFonts w:ascii="Arial" w:hAnsi="Arial" w:cs="Arial"/>
                <w:sz w:val="22"/>
                <w:szCs w:val="22"/>
              </w:rPr>
            </w:pPr>
            <w:r w:rsidRPr="00E864C0">
              <w:rPr>
                <w:rFonts w:ascii="Arial" w:hAnsi="Arial" w:cs="Arial"/>
                <w:sz w:val="22"/>
                <w:szCs w:val="22"/>
              </w:rPr>
              <w:t xml:space="preserve">   Membership </w:t>
            </w:r>
          </w:p>
          <w:p w:rsidR="00E864C0" w:rsidRPr="00E864C0" w:rsidRDefault="00E864C0" w:rsidP="00E864C0">
            <w:pPr>
              <w:numPr>
                <w:ilvl w:val="0"/>
                <w:numId w:val="1"/>
              </w:numPr>
              <w:contextualSpacing/>
              <w:rPr>
                <w:rFonts w:ascii="Arial" w:hAnsi="Arial" w:cs="Arial"/>
                <w:sz w:val="22"/>
                <w:szCs w:val="22"/>
              </w:rPr>
            </w:pPr>
            <w:r w:rsidRPr="00E864C0">
              <w:rPr>
                <w:rFonts w:ascii="Arial" w:hAnsi="Arial" w:cs="Arial"/>
                <w:sz w:val="22"/>
                <w:szCs w:val="22"/>
              </w:rPr>
              <w:t xml:space="preserve">   Amendment to Constitution Regulations </w:t>
            </w:r>
          </w:p>
          <w:p w:rsidR="00E864C0" w:rsidRPr="00E864C0" w:rsidRDefault="00E864C0" w:rsidP="00E864C0">
            <w:pPr>
              <w:numPr>
                <w:ilvl w:val="0"/>
                <w:numId w:val="1"/>
              </w:numPr>
              <w:contextualSpacing/>
              <w:rPr>
                <w:rFonts w:ascii="Arial" w:hAnsi="Arial" w:cs="Arial"/>
                <w:sz w:val="22"/>
                <w:szCs w:val="22"/>
              </w:rPr>
            </w:pPr>
            <w:r w:rsidRPr="00E864C0">
              <w:rPr>
                <w:rFonts w:ascii="Arial" w:hAnsi="Arial" w:cs="Arial"/>
                <w:sz w:val="22"/>
                <w:szCs w:val="22"/>
              </w:rPr>
              <w:t xml:space="preserve">   Business and Pecuniary Interests</w:t>
            </w:r>
          </w:p>
          <w:p w:rsidR="00E864C0" w:rsidRPr="00E864C0" w:rsidRDefault="00E864C0" w:rsidP="00E864C0">
            <w:pPr>
              <w:numPr>
                <w:ilvl w:val="0"/>
                <w:numId w:val="1"/>
              </w:numPr>
              <w:contextualSpacing/>
              <w:rPr>
                <w:rFonts w:ascii="Arial" w:hAnsi="Arial" w:cs="Arial"/>
                <w:sz w:val="22"/>
                <w:szCs w:val="22"/>
              </w:rPr>
            </w:pPr>
            <w:r w:rsidRPr="00E864C0">
              <w:rPr>
                <w:rFonts w:ascii="Arial" w:hAnsi="Arial" w:cs="Arial"/>
                <w:sz w:val="22"/>
                <w:szCs w:val="22"/>
              </w:rPr>
              <w:t xml:space="preserve">   Code of Conduct - updated</w:t>
            </w: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2</w:t>
            </w:r>
          </w:p>
          <w:p w:rsidR="00E864C0" w:rsidRPr="00E864C0" w:rsidRDefault="00E864C0" w:rsidP="00E864C0">
            <w:pPr>
              <w:rPr>
                <w:rFonts w:ascii="Arial" w:hAnsi="Arial" w:cs="Arial"/>
                <w:sz w:val="22"/>
                <w:szCs w:val="22"/>
              </w:rPr>
            </w:pPr>
            <w:r w:rsidRPr="00E864C0">
              <w:rPr>
                <w:rFonts w:ascii="Arial" w:hAnsi="Arial" w:cs="Arial"/>
                <w:sz w:val="22"/>
                <w:szCs w:val="22"/>
              </w:rPr>
              <w:t>2</w:t>
            </w:r>
          </w:p>
          <w:p w:rsidR="00E864C0" w:rsidRPr="00E864C0" w:rsidRDefault="00E864C0" w:rsidP="00E864C0">
            <w:pPr>
              <w:rPr>
                <w:rFonts w:ascii="Arial" w:hAnsi="Arial" w:cs="Arial"/>
                <w:sz w:val="22"/>
                <w:szCs w:val="22"/>
              </w:rPr>
            </w:pPr>
            <w:r w:rsidRPr="00E864C0">
              <w:rPr>
                <w:rFonts w:ascii="Arial" w:hAnsi="Arial" w:cs="Arial"/>
                <w:sz w:val="22"/>
                <w:szCs w:val="22"/>
              </w:rPr>
              <w:t>2</w:t>
            </w:r>
          </w:p>
          <w:p w:rsidR="00E864C0" w:rsidRPr="00E864C0" w:rsidRDefault="00E864C0" w:rsidP="00E864C0">
            <w:pPr>
              <w:rPr>
                <w:rFonts w:ascii="Arial" w:hAnsi="Arial" w:cs="Arial"/>
                <w:sz w:val="22"/>
                <w:szCs w:val="22"/>
              </w:rPr>
            </w:pPr>
            <w:r w:rsidRPr="00E864C0">
              <w:rPr>
                <w:rFonts w:ascii="Arial" w:hAnsi="Arial" w:cs="Arial"/>
                <w:sz w:val="22"/>
                <w:szCs w:val="22"/>
              </w:rPr>
              <w:t>2</w:t>
            </w:r>
          </w:p>
          <w:p w:rsidR="00E864C0" w:rsidRPr="00E864C0" w:rsidRDefault="00E864C0" w:rsidP="00E864C0">
            <w:pPr>
              <w:rPr>
                <w:rFonts w:ascii="Arial" w:hAnsi="Arial" w:cs="Arial"/>
                <w:sz w:val="22"/>
                <w:szCs w:val="22"/>
              </w:rPr>
            </w:pPr>
            <w:r w:rsidRPr="00E864C0">
              <w:rPr>
                <w:rFonts w:ascii="Arial" w:hAnsi="Arial" w:cs="Arial"/>
                <w:sz w:val="22"/>
                <w:szCs w:val="22"/>
              </w:rPr>
              <w:t>3</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3.</w:t>
            </w:r>
          </w:p>
        </w:tc>
        <w:tc>
          <w:tcPr>
            <w:tcW w:w="8262" w:type="dxa"/>
          </w:tcPr>
          <w:p w:rsidR="00E864C0" w:rsidRPr="00E864C0" w:rsidRDefault="00E864C0" w:rsidP="00E864C0">
            <w:pPr>
              <w:rPr>
                <w:rFonts w:ascii="Arial" w:hAnsi="Arial" w:cs="Arial"/>
                <w:sz w:val="22"/>
                <w:szCs w:val="22"/>
              </w:rPr>
            </w:pPr>
            <w:r w:rsidRPr="00E864C0">
              <w:rPr>
                <w:rFonts w:ascii="Arial" w:hAnsi="Arial" w:cs="Arial"/>
                <w:sz w:val="22"/>
                <w:szCs w:val="22"/>
              </w:rPr>
              <w:t>Chairs and Vice-Chairs Actions</w:t>
            </w: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3</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4.</w:t>
            </w:r>
          </w:p>
        </w:tc>
        <w:tc>
          <w:tcPr>
            <w:tcW w:w="8262" w:type="dxa"/>
          </w:tcPr>
          <w:p w:rsidR="00E864C0" w:rsidRPr="00E864C0" w:rsidRDefault="00E864C0" w:rsidP="00E864C0">
            <w:pPr>
              <w:rPr>
                <w:rFonts w:ascii="Arial" w:hAnsi="Arial" w:cs="Arial"/>
                <w:sz w:val="22"/>
                <w:szCs w:val="22"/>
              </w:rPr>
            </w:pPr>
            <w:r w:rsidRPr="00E864C0">
              <w:rPr>
                <w:rFonts w:ascii="Arial" w:hAnsi="Arial" w:cs="Arial"/>
                <w:b/>
                <w:sz w:val="22"/>
                <w:szCs w:val="22"/>
              </w:rPr>
              <w:t xml:space="preserve">Strategic Leadership </w:t>
            </w:r>
            <w:r w:rsidRPr="00E864C0">
              <w:rPr>
                <w:rFonts w:ascii="Arial" w:hAnsi="Arial" w:cs="Arial"/>
                <w:sz w:val="22"/>
                <w:szCs w:val="22"/>
              </w:rPr>
              <w:t>(Section 2 of Governance Handbook)</w:t>
            </w:r>
          </w:p>
          <w:p w:rsidR="00E864C0" w:rsidRPr="00E864C0" w:rsidRDefault="00E864C0" w:rsidP="00E864C0">
            <w:pPr>
              <w:numPr>
                <w:ilvl w:val="0"/>
                <w:numId w:val="2"/>
              </w:numPr>
              <w:contextualSpacing/>
              <w:rPr>
                <w:rFonts w:ascii="Arial" w:hAnsi="Arial" w:cs="Arial"/>
                <w:sz w:val="22"/>
                <w:szCs w:val="22"/>
              </w:rPr>
            </w:pPr>
            <w:r w:rsidRPr="00E864C0">
              <w:rPr>
                <w:rFonts w:ascii="Arial" w:hAnsi="Arial" w:cs="Arial"/>
                <w:sz w:val="22"/>
                <w:szCs w:val="22"/>
              </w:rPr>
              <w:t xml:space="preserve">   What Governing Boards should expect from school leaders and Ofsted focus  </w:t>
            </w:r>
          </w:p>
          <w:p w:rsidR="00E864C0" w:rsidRPr="00E864C0" w:rsidRDefault="00E864C0" w:rsidP="00E864C0">
            <w:pPr>
              <w:ind w:left="284"/>
              <w:contextualSpacing/>
              <w:rPr>
                <w:rFonts w:ascii="Arial" w:hAnsi="Arial" w:cs="Arial"/>
                <w:sz w:val="22"/>
                <w:szCs w:val="22"/>
              </w:rPr>
            </w:pPr>
            <w:r w:rsidRPr="00E864C0">
              <w:rPr>
                <w:rFonts w:ascii="Arial" w:hAnsi="Arial" w:cs="Arial"/>
                <w:sz w:val="22"/>
                <w:szCs w:val="22"/>
              </w:rPr>
              <w:t xml:space="preserve">   for the future (2.1)</w:t>
            </w:r>
          </w:p>
          <w:p w:rsidR="00E864C0" w:rsidRPr="00E864C0" w:rsidRDefault="00E864C0" w:rsidP="00E864C0">
            <w:pPr>
              <w:numPr>
                <w:ilvl w:val="0"/>
                <w:numId w:val="2"/>
              </w:numPr>
              <w:contextualSpacing/>
              <w:rPr>
                <w:rFonts w:ascii="Arial" w:hAnsi="Arial" w:cs="Arial"/>
                <w:sz w:val="22"/>
                <w:szCs w:val="22"/>
              </w:rPr>
            </w:pPr>
            <w:r w:rsidRPr="00E864C0">
              <w:rPr>
                <w:rFonts w:ascii="Arial" w:hAnsi="Arial" w:cs="Arial"/>
                <w:sz w:val="22"/>
                <w:szCs w:val="22"/>
              </w:rPr>
              <w:t xml:space="preserve">   Reflecting on vision (2.1 and 2.2)</w:t>
            </w:r>
          </w:p>
          <w:p w:rsidR="00E864C0" w:rsidRPr="00E864C0" w:rsidRDefault="00E864C0" w:rsidP="00E864C0">
            <w:pPr>
              <w:numPr>
                <w:ilvl w:val="0"/>
                <w:numId w:val="2"/>
              </w:numPr>
              <w:contextualSpacing/>
              <w:rPr>
                <w:rFonts w:ascii="Arial" w:hAnsi="Arial" w:cs="Arial"/>
                <w:sz w:val="22"/>
                <w:szCs w:val="22"/>
              </w:rPr>
            </w:pPr>
            <w:r w:rsidRPr="00E864C0">
              <w:rPr>
                <w:rFonts w:ascii="Arial" w:hAnsi="Arial" w:cs="Arial"/>
                <w:sz w:val="22"/>
                <w:szCs w:val="22"/>
              </w:rPr>
              <w:t xml:space="preserve">   Voices of stakeholders (2.4)</w:t>
            </w: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3</w:t>
            </w:r>
          </w:p>
          <w:p w:rsidR="00E864C0" w:rsidRPr="00E864C0" w:rsidRDefault="00E864C0" w:rsidP="00E864C0">
            <w:pPr>
              <w:rPr>
                <w:rFonts w:ascii="Arial" w:hAnsi="Arial" w:cs="Arial"/>
                <w:sz w:val="22"/>
                <w:szCs w:val="22"/>
              </w:rPr>
            </w:pPr>
          </w:p>
          <w:p w:rsidR="00E864C0" w:rsidRPr="00E864C0" w:rsidRDefault="00E864C0" w:rsidP="00E864C0">
            <w:pPr>
              <w:rPr>
                <w:rFonts w:ascii="Arial" w:hAnsi="Arial" w:cs="Arial"/>
                <w:sz w:val="22"/>
                <w:szCs w:val="22"/>
              </w:rPr>
            </w:pPr>
            <w:r w:rsidRPr="00E864C0">
              <w:rPr>
                <w:rFonts w:ascii="Arial" w:hAnsi="Arial" w:cs="Arial"/>
                <w:sz w:val="22"/>
                <w:szCs w:val="22"/>
              </w:rPr>
              <w:t>3</w:t>
            </w:r>
          </w:p>
          <w:p w:rsidR="00E864C0" w:rsidRPr="00E864C0" w:rsidRDefault="00E864C0" w:rsidP="00E864C0">
            <w:pPr>
              <w:rPr>
                <w:rFonts w:ascii="Arial" w:hAnsi="Arial" w:cs="Arial"/>
                <w:sz w:val="22"/>
                <w:szCs w:val="22"/>
              </w:rPr>
            </w:pPr>
            <w:r w:rsidRPr="00E864C0">
              <w:rPr>
                <w:rFonts w:ascii="Arial" w:hAnsi="Arial" w:cs="Arial"/>
                <w:sz w:val="22"/>
                <w:szCs w:val="22"/>
              </w:rPr>
              <w:t>4</w:t>
            </w:r>
          </w:p>
          <w:p w:rsidR="00E864C0" w:rsidRPr="00E864C0" w:rsidRDefault="00E864C0" w:rsidP="00E864C0">
            <w:pPr>
              <w:rPr>
                <w:rFonts w:ascii="Arial" w:hAnsi="Arial" w:cs="Arial"/>
                <w:sz w:val="22"/>
                <w:szCs w:val="22"/>
              </w:rPr>
            </w:pPr>
            <w:r w:rsidRPr="00E864C0">
              <w:rPr>
                <w:rFonts w:ascii="Arial" w:hAnsi="Arial" w:cs="Arial"/>
                <w:sz w:val="22"/>
                <w:szCs w:val="22"/>
              </w:rPr>
              <w:t>4</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5.</w:t>
            </w:r>
          </w:p>
        </w:tc>
        <w:tc>
          <w:tcPr>
            <w:tcW w:w="8262" w:type="dxa"/>
          </w:tcPr>
          <w:p w:rsidR="00E864C0" w:rsidRPr="00E864C0" w:rsidRDefault="00E864C0" w:rsidP="00E864C0">
            <w:pPr>
              <w:rPr>
                <w:rFonts w:ascii="Arial" w:hAnsi="Arial" w:cs="Arial"/>
                <w:sz w:val="22"/>
                <w:szCs w:val="22"/>
              </w:rPr>
            </w:pPr>
            <w:r w:rsidRPr="00E864C0">
              <w:rPr>
                <w:rFonts w:ascii="Arial" w:hAnsi="Arial" w:cs="Arial"/>
                <w:b/>
                <w:sz w:val="22"/>
                <w:szCs w:val="22"/>
              </w:rPr>
              <w:t>Accountability</w:t>
            </w:r>
            <w:r w:rsidRPr="00E864C0">
              <w:rPr>
                <w:rFonts w:ascii="Arial" w:hAnsi="Arial" w:cs="Arial"/>
                <w:sz w:val="22"/>
                <w:szCs w:val="22"/>
              </w:rPr>
              <w:t xml:space="preserve"> (Section 3 of Governance Handbook)</w:t>
            </w:r>
          </w:p>
          <w:p w:rsidR="00E864C0" w:rsidRPr="00E864C0" w:rsidRDefault="00E864C0" w:rsidP="00E864C0">
            <w:pPr>
              <w:numPr>
                <w:ilvl w:val="0"/>
                <w:numId w:val="3"/>
              </w:numPr>
              <w:contextualSpacing/>
              <w:rPr>
                <w:rFonts w:ascii="Arial" w:hAnsi="Arial" w:cs="Arial"/>
                <w:sz w:val="22"/>
                <w:szCs w:val="22"/>
              </w:rPr>
            </w:pPr>
            <w:bookmarkStart w:id="1" w:name="_Hlk487805571"/>
            <w:r w:rsidRPr="00E864C0">
              <w:rPr>
                <w:rFonts w:ascii="Arial" w:hAnsi="Arial" w:cs="Arial"/>
                <w:sz w:val="22"/>
                <w:szCs w:val="22"/>
              </w:rPr>
              <w:t xml:space="preserve">   Creating Accountability for Educational Performance </w:t>
            </w:r>
            <w:bookmarkEnd w:id="1"/>
            <w:r w:rsidRPr="00E864C0">
              <w:rPr>
                <w:rFonts w:ascii="Arial" w:hAnsi="Arial" w:cs="Arial"/>
                <w:sz w:val="22"/>
                <w:szCs w:val="22"/>
              </w:rPr>
              <w:t>(3.2)</w:t>
            </w:r>
          </w:p>
          <w:p w:rsidR="00E864C0" w:rsidRPr="00E864C0" w:rsidRDefault="00E864C0" w:rsidP="00E864C0">
            <w:pPr>
              <w:numPr>
                <w:ilvl w:val="0"/>
                <w:numId w:val="4"/>
              </w:numPr>
              <w:ind w:left="794"/>
              <w:contextualSpacing/>
              <w:rPr>
                <w:rFonts w:ascii="Arial" w:hAnsi="Arial" w:cs="Arial"/>
                <w:sz w:val="22"/>
                <w:szCs w:val="22"/>
              </w:rPr>
            </w:pPr>
            <w:r w:rsidRPr="00E864C0">
              <w:rPr>
                <w:rFonts w:ascii="Arial" w:hAnsi="Arial" w:cs="Arial"/>
                <w:sz w:val="22"/>
                <w:szCs w:val="22"/>
              </w:rPr>
              <w:t>Headteacher Performance Management</w:t>
            </w:r>
          </w:p>
          <w:p w:rsidR="00E864C0" w:rsidRPr="00E864C0" w:rsidRDefault="00E864C0" w:rsidP="00E864C0">
            <w:pPr>
              <w:numPr>
                <w:ilvl w:val="0"/>
                <w:numId w:val="4"/>
              </w:numPr>
              <w:ind w:left="794"/>
              <w:contextualSpacing/>
              <w:rPr>
                <w:rFonts w:ascii="Arial" w:hAnsi="Arial" w:cs="Arial"/>
                <w:sz w:val="22"/>
                <w:szCs w:val="22"/>
              </w:rPr>
            </w:pPr>
            <w:r w:rsidRPr="00E864C0">
              <w:rPr>
                <w:rFonts w:ascii="Arial" w:hAnsi="Arial" w:cs="Arial"/>
                <w:sz w:val="22"/>
                <w:szCs w:val="22"/>
              </w:rPr>
              <w:t>Performance Management of Co-heads and Executive Headteachers</w:t>
            </w:r>
          </w:p>
          <w:p w:rsidR="00E864C0" w:rsidRPr="00E864C0" w:rsidRDefault="00E864C0" w:rsidP="00E864C0">
            <w:pPr>
              <w:numPr>
                <w:ilvl w:val="0"/>
                <w:numId w:val="4"/>
              </w:numPr>
              <w:ind w:left="794"/>
              <w:contextualSpacing/>
              <w:rPr>
                <w:rFonts w:ascii="Arial" w:hAnsi="Arial" w:cs="Arial"/>
                <w:sz w:val="22"/>
                <w:szCs w:val="22"/>
              </w:rPr>
            </w:pPr>
            <w:r w:rsidRPr="00E864C0">
              <w:rPr>
                <w:rFonts w:ascii="Arial" w:hAnsi="Arial" w:cs="Arial"/>
                <w:sz w:val="22"/>
                <w:szCs w:val="22"/>
              </w:rPr>
              <w:t>Executive Headteacher Performance Management</w:t>
            </w:r>
          </w:p>
          <w:p w:rsidR="00E864C0" w:rsidRPr="00E864C0" w:rsidRDefault="00E864C0" w:rsidP="00E864C0">
            <w:pPr>
              <w:numPr>
                <w:ilvl w:val="0"/>
                <w:numId w:val="4"/>
              </w:numPr>
              <w:ind w:left="794"/>
              <w:contextualSpacing/>
              <w:rPr>
                <w:rFonts w:ascii="Arial" w:hAnsi="Arial" w:cs="Arial"/>
                <w:sz w:val="22"/>
                <w:szCs w:val="22"/>
              </w:rPr>
            </w:pPr>
            <w:r w:rsidRPr="00E864C0">
              <w:rPr>
                <w:rFonts w:ascii="Arial" w:hAnsi="Arial" w:cs="Arial"/>
                <w:sz w:val="22"/>
                <w:szCs w:val="22"/>
              </w:rPr>
              <w:t xml:space="preserve">Education Performance </w:t>
            </w:r>
          </w:p>
          <w:p w:rsidR="00E864C0" w:rsidRPr="00E864C0" w:rsidRDefault="00E864C0" w:rsidP="00E864C0">
            <w:pPr>
              <w:numPr>
                <w:ilvl w:val="0"/>
                <w:numId w:val="16"/>
              </w:numPr>
              <w:ind w:left="1514"/>
              <w:contextualSpacing/>
              <w:rPr>
                <w:rFonts w:ascii="Arial" w:hAnsi="Arial" w:cs="Arial"/>
                <w:sz w:val="22"/>
                <w:szCs w:val="22"/>
              </w:rPr>
            </w:pPr>
            <w:r w:rsidRPr="00E864C0">
              <w:rPr>
                <w:rFonts w:ascii="Arial" w:hAnsi="Arial" w:cs="Arial"/>
                <w:sz w:val="22"/>
                <w:szCs w:val="22"/>
              </w:rPr>
              <w:t>Data for 2017</w:t>
            </w:r>
          </w:p>
          <w:p w:rsidR="00E864C0" w:rsidRPr="00E864C0" w:rsidRDefault="00E864C0" w:rsidP="00E864C0">
            <w:pPr>
              <w:numPr>
                <w:ilvl w:val="0"/>
                <w:numId w:val="16"/>
              </w:numPr>
              <w:ind w:left="1514"/>
              <w:contextualSpacing/>
              <w:rPr>
                <w:rFonts w:ascii="Arial" w:hAnsi="Arial" w:cs="Arial"/>
                <w:sz w:val="22"/>
                <w:szCs w:val="22"/>
              </w:rPr>
            </w:pPr>
            <w:r w:rsidRPr="00E864C0">
              <w:rPr>
                <w:rFonts w:ascii="Arial" w:hAnsi="Arial" w:cs="Arial"/>
                <w:sz w:val="22"/>
                <w:szCs w:val="22"/>
              </w:rPr>
              <w:t>Assessment</w:t>
            </w:r>
          </w:p>
          <w:p w:rsidR="00E864C0" w:rsidRPr="00E864C0" w:rsidRDefault="00E864C0" w:rsidP="00E864C0">
            <w:pPr>
              <w:numPr>
                <w:ilvl w:val="0"/>
                <w:numId w:val="4"/>
              </w:numPr>
              <w:ind w:left="794"/>
              <w:contextualSpacing/>
              <w:rPr>
                <w:rFonts w:ascii="Arial" w:hAnsi="Arial" w:cs="Arial"/>
                <w:sz w:val="22"/>
                <w:szCs w:val="22"/>
              </w:rPr>
            </w:pPr>
            <w:r w:rsidRPr="00E864C0">
              <w:rPr>
                <w:rFonts w:ascii="Arial" w:hAnsi="Arial" w:cs="Arial"/>
                <w:sz w:val="22"/>
                <w:szCs w:val="22"/>
              </w:rPr>
              <w:t xml:space="preserve">Staffordshire e-PEP (Personal Education Plan) </w:t>
            </w:r>
          </w:p>
          <w:p w:rsidR="00E864C0" w:rsidRPr="00E864C0" w:rsidRDefault="00E864C0" w:rsidP="00E864C0">
            <w:pPr>
              <w:numPr>
                <w:ilvl w:val="0"/>
                <w:numId w:val="3"/>
              </w:numPr>
              <w:contextualSpacing/>
              <w:rPr>
                <w:rFonts w:ascii="Arial" w:hAnsi="Arial" w:cs="Arial"/>
                <w:sz w:val="22"/>
                <w:szCs w:val="22"/>
              </w:rPr>
            </w:pPr>
            <w:bookmarkStart w:id="2" w:name="_Hlk488071690"/>
            <w:r w:rsidRPr="00E864C0">
              <w:rPr>
                <w:rFonts w:ascii="Arial" w:hAnsi="Arial" w:cs="Arial"/>
                <w:sz w:val="22"/>
                <w:szCs w:val="22"/>
              </w:rPr>
              <w:t xml:space="preserve">   Replacement for RAISEOnline (3.3)</w:t>
            </w:r>
          </w:p>
          <w:bookmarkEnd w:id="2"/>
          <w:p w:rsidR="00E864C0" w:rsidRPr="00E864C0" w:rsidRDefault="00E864C0" w:rsidP="00E864C0">
            <w:pPr>
              <w:numPr>
                <w:ilvl w:val="0"/>
                <w:numId w:val="3"/>
              </w:numPr>
              <w:contextualSpacing/>
              <w:rPr>
                <w:rFonts w:ascii="Arial" w:hAnsi="Arial" w:cs="Arial"/>
                <w:sz w:val="22"/>
                <w:szCs w:val="22"/>
              </w:rPr>
            </w:pPr>
            <w:r w:rsidRPr="00E864C0">
              <w:rPr>
                <w:rFonts w:ascii="Arial" w:hAnsi="Arial" w:cs="Arial"/>
                <w:sz w:val="22"/>
                <w:szCs w:val="22"/>
              </w:rPr>
              <w:t xml:space="preserve">   Finance accountability (3.4)</w:t>
            </w:r>
          </w:p>
          <w:p w:rsidR="00E864C0" w:rsidRPr="00E864C0" w:rsidRDefault="00E864C0" w:rsidP="00E864C0">
            <w:pPr>
              <w:numPr>
                <w:ilvl w:val="0"/>
                <w:numId w:val="3"/>
              </w:numPr>
              <w:contextualSpacing/>
              <w:rPr>
                <w:rFonts w:ascii="Arial" w:hAnsi="Arial" w:cs="Arial"/>
                <w:sz w:val="22"/>
                <w:szCs w:val="22"/>
              </w:rPr>
            </w:pPr>
            <w:r w:rsidRPr="00E864C0">
              <w:rPr>
                <w:rFonts w:ascii="Arial" w:hAnsi="Arial" w:cs="Arial"/>
                <w:sz w:val="22"/>
                <w:szCs w:val="22"/>
              </w:rPr>
              <w:t xml:space="preserve">   Pupil Premium Strategy Reports</w:t>
            </w: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5</w:t>
            </w:r>
          </w:p>
          <w:p w:rsidR="00E864C0" w:rsidRPr="00E864C0" w:rsidRDefault="00E864C0" w:rsidP="00E864C0">
            <w:pPr>
              <w:rPr>
                <w:rFonts w:ascii="Arial" w:hAnsi="Arial" w:cs="Arial"/>
                <w:sz w:val="22"/>
                <w:szCs w:val="22"/>
              </w:rPr>
            </w:pPr>
            <w:r w:rsidRPr="00E864C0">
              <w:rPr>
                <w:rFonts w:ascii="Arial" w:hAnsi="Arial" w:cs="Arial"/>
                <w:sz w:val="22"/>
                <w:szCs w:val="22"/>
              </w:rPr>
              <w:t>5</w:t>
            </w:r>
          </w:p>
          <w:p w:rsidR="00E864C0" w:rsidRPr="00E864C0" w:rsidRDefault="00E864C0" w:rsidP="00E864C0">
            <w:pPr>
              <w:rPr>
                <w:rFonts w:ascii="Arial" w:hAnsi="Arial" w:cs="Arial"/>
                <w:sz w:val="22"/>
                <w:szCs w:val="22"/>
              </w:rPr>
            </w:pPr>
            <w:r w:rsidRPr="00E864C0">
              <w:rPr>
                <w:rFonts w:ascii="Arial" w:hAnsi="Arial" w:cs="Arial"/>
                <w:sz w:val="22"/>
                <w:szCs w:val="22"/>
              </w:rPr>
              <w:t>5</w:t>
            </w:r>
          </w:p>
          <w:p w:rsidR="00E864C0" w:rsidRPr="00E864C0" w:rsidRDefault="003C7858" w:rsidP="00E864C0">
            <w:pPr>
              <w:rPr>
                <w:rFonts w:ascii="Arial" w:hAnsi="Arial" w:cs="Arial"/>
                <w:sz w:val="22"/>
                <w:szCs w:val="22"/>
              </w:rPr>
            </w:pPr>
            <w:r>
              <w:rPr>
                <w:rFonts w:ascii="Arial" w:hAnsi="Arial" w:cs="Arial"/>
                <w:sz w:val="22"/>
                <w:szCs w:val="22"/>
              </w:rPr>
              <w:t>5</w:t>
            </w:r>
          </w:p>
          <w:p w:rsidR="00E864C0" w:rsidRPr="00E864C0" w:rsidRDefault="003C7858" w:rsidP="00E864C0">
            <w:pPr>
              <w:rPr>
                <w:rFonts w:ascii="Arial" w:hAnsi="Arial" w:cs="Arial"/>
                <w:sz w:val="22"/>
                <w:szCs w:val="22"/>
              </w:rPr>
            </w:pPr>
            <w:r>
              <w:rPr>
                <w:rFonts w:ascii="Arial" w:hAnsi="Arial" w:cs="Arial"/>
                <w:sz w:val="22"/>
                <w:szCs w:val="22"/>
              </w:rPr>
              <w:t>6</w:t>
            </w:r>
          </w:p>
          <w:p w:rsidR="00E864C0" w:rsidRPr="00E864C0" w:rsidRDefault="00E864C0" w:rsidP="00E864C0">
            <w:pPr>
              <w:rPr>
                <w:rFonts w:ascii="Arial" w:hAnsi="Arial" w:cs="Arial"/>
                <w:sz w:val="22"/>
                <w:szCs w:val="22"/>
              </w:rPr>
            </w:pPr>
            <w:r w:rsidRPr="00E864C0">
              <w:rPr>
                <w:rFonts w:ascii="Arial" w:hAnsi="Arial" w:cs="Arial"/>
                <w:sz w:val="22"/>
                <w:szCs w:val="22"/>
              </w:rPr>
              <w:t>6</w:t>
            </w:r>
          </w:p>
          <w:p w:rsidR="00E864C0" w:rsidRPr="00E864C0" w:rsidRDefault="00E864C0" w:rsidP="00E864C0">
            <w:pPr>
              <w:rPr>
                <w:rFonts w:ascii="Arial" w:hAnsi="Arial" w:cs="Arial"/>
                <w:sz w:val="22"/>
                <w:szCs w:val="22"/>
              </w:rPr>
            </w:pPr>
            <w:r w:rsidRPr="00E864C0">
              <w:rPr>
                <w:rFonts w:ascii="Arial" w:hAnsi="Arial" w:cs="Arial"/>
                <w:sz w:val="22"/>
                <w:szCs w:val="22"/>
              </w:rPr>
              <w:t>6</w:t>
            </w:r>
          </w:p>
          <w:p w:rsidR="00E864C0" w:rsidRPr="00E864C0" w:rsidRDefault="00E864C0" w:rsidP="00E864C0">
            <w:pPr>
              <w:rPr>
                <w:rFonts w:ascii="Arial" w:hAnsi="Arial" w:cs="Arial"/>
                <w:sz w:val="22"/>
                <w:szCs w:val="22"/>
              </w:rPr>
            </w:pPr>
            <w:r w:rsidRPr="00E864C0">
              <w:rPr>
                <w:rFonts w:ascii="Arial" w:hAnsi="Arial" w:cs="Arial"/>
                <w:sz w:val="22"/>
                <w:szCs w:val="22"/>
              </w:rPr>
              <w:t>6</w:t>
            </w:r>
          </w:p>
          <w:p w:rsidR="00E864C0" w:rsidRPr="00E864C0" w:rsidRDefault="003C7858" w:rsidP="00E864C0">
            <w:pPr>
              <w:rPr>
                <w:rFonts w:ascii="Arial" w:hAnsi="Arial" w:cs="Arial"/>
                <w:sz w:val="22"/>
                <w:szCs w:val="22"/>
              </w:rPr>
            </w:pPr>
            <w:r>
              <w:rPr>
                <w:rFonts w:ascii="Arial" w:hAnsi="Arial" w:cs="Arial"/>
                <w:sz w:val="22"/>
                <w:szCs w:val="22"/>
              </w:rPr>
              <w:t>6</w:t>
            </w:r>
          </w:p>
          <w:p w:rsidR="00E864C0" w:rsidRPr="00E864C0" w:rsidRDefault="00E864C0" w:rsidP="00E864C0">
            <w:pPr>
              <w:rPr>
                <w:rFonts w:ascii="Arial" w:hAnsi="Arial" w:cs="Arial"/>
                <w:sz w:val="22"/>
                <w:szCs w:val="22"/>
              </w:rPr>
            </w:pPr>
            <w:r w:rsidRPr="00E864C0">
              <w:rPr>
                <w:rFonts w:ascii="Arial" w:hAnsi="Arial" w:cs="Arial"/>
                <w:sz w:val="22"/>
                <w:szCs w:val="22"/>
              </w:rPr>
              <w:t>7</w:t>
            </w:r>
          </w:p>
          <w:p w:rsidR="00E864C0" w:rsidRPr="00E864C0" w:rsidRDefault="00E864C0" w:rsidP="00E864C0">
            <w:pPr>
              <w:rPr>
                <w:rFonts w:ascii="Arial" w:hAnsi="Arial" w:cs="Arial"/>
                <w:sz w:val="22"/>
                <w:szCs w:val="22"/>
              </w:rPr>
            </w:pPr>
            <w:r w:rsidRPr="00E864C0">
              <w:rPr>
                <w:rFonts w:ascii="Arial" w:hAnsi="Arial" w:cs="Arial"/>
                <w:sz w:val="22"/>
                <w:szCs w:val="22"/>
              </w:rPr>
              <w:t>7</w:t>
            </w:r>
          </w:p>
          <w:p w:rsidR="00E864C0" w:rsidRPr="00E864C0" w:rsidRDefault="00E864C0" w:rsidP="00E864C0">
            <w:pPr>
              <w:rPr>
                <w:rFonts w:ascii="Arial" w:hAnsi="Arial" w:cs="Arial"/>
                <w:sz w:val="22"/>
                <w:szCs w:val="22"/>
              </w:rPr>
            </w:pPr>
            <w:r w:rsidRPr="00E864C0">
              <w:rPr>
                <w:rFonts w:ascii="Arial" w:hAnsi="Arial" w:cs="Arial"/>
                <w:sz w:val="22"/>
                <w:szCs w:val="22"/>
              </w:rPr>
              <w:t>8</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6.</w:t>
            </w:r>
          </w:p>
        </w:tc>
        <w:tc>
          <w:tcPr>
            <w:tcW w:w="8262" w:type="dxa"/>
          </w:tcPr>
          <w:p w:rsidR="00E864C0" w:rsidRPr="00E864C0" w:rsidRDefault="00E864C0" w:rsidP="00E864C0">
            <w:pPr>
              <w:rPr>
                <w:rFonts w:ascii="Arial" w:hAnsi="Arial" w:cs="Arial"/>
                <w:sz w:val="22"/>
                <w:szCs w:val="22"/>
              </w:rPr>
            </w:pPr>
            <w:r w:rsidRPr="00E864C0">
              <w:rPr>
                <w:rFonts w:ascii="Arial" w:hAnsi="Arial" w:cs="Arial"/>
                <w:b/>
                <w:sz w:val="22"/>
                <w:szCs w:val="22"/>
              </w:rPr>
              <w:t xml:space="preserve">People </w:t>
            </w:r>
            <w:r w:rsidRPr="00E864C0">
              <w:rPr>
                <w:rFonts w:ascii="Arial" w:hAnsi="Arial" w:cs="Arial"/>
                <w:sz w:val="22"/>
                <w:szCs w:val="22"/>
              </w:rPr>
              <w:t>(Section 4 of Governance Handbook)</w:t>
            </w:r>
          </w:p>
          <w:p w:rsidR="00E864C0" w:rsidRPr="00E864C0" w:rsidRDefault="00E864C0" w:rsidP="00E864C0">
            <w:pPr>
              <w:numPr>
                <w:ilvl w:val="0"/>
                <w:numId w:val="5"/>
              </w:numPr>
              <w:contextualSpacing/>
              <w:rPr>
                <w:rFonts w:ascii="Arial" w:hAnsi="Arial" w:cs="Arial"/>
                <w:sz w:val="22"/>
                <w:szCs w:val="22"/>
              </w:rPr>
            </w:pPr>
            <w:r w:rsidRPr="00E864C0">
              <w:rPr>
                <w:rFonts w:ascii="Arial" w:hAnsi="Arial" w:cs="Arial"/>
                <w:sz w:val="22"/>
                <w:szCs w:val="22"/>
              </w:rPr>
              <w:t xml:space="preserve">   Inspiring Governance</w:t>
            </w:r>
          </w:p>
          <w:p w:rsidR="00E864C0" w:rsidRPr="00E864C0" w:rsidRDefault="00E864C0" w:rsidP="00E864C0">
            <w:pPr>
              <w:numPr>
                <w:ilvl w:val="0"/>
                <w:numId w:val="5"/>
              </w:numPr>
              <w:contextualSpacing/>
              <w:rPr>
                <w:rFonts w:ascii="Arial" w:hAnsi="Arial" w:cs="Arial"/>
                <w:sz w:val="22"/>
                <w:szCs w:val="22"/>
              </w:rPr>
            </w:pPr>
            <w:r w:rsidRPr="00E864C0">
              <w:rPr>
                <w:rFonts w:ascii="Arial" w:hAnsi="Arial" w:cs="Arial"/>
                <w:sz w:val="22"/>
                <w:szCs w:val="22"/>
              </w:rPr>
              <w:t xml:space="preserve">   Governor Training (4.2)</w:t>
            </w:r>
          </w:p>
          <w:p w:rsidR="00E864C0" w:rsidRPr="00E864C0" w:rsidRDefault="00E864C0" w:rsidP="00E864C0">
            <w:pPr>
              <w:numPr>
                <w:ilvl w:val="0"/>
                <w:numId w:val="15"/>
              </w:numPr>
              <w:ind w:left="870"/>
              <w:contextualSpacing/>
              <w:rPr>
                <w:rFonts w:ascii="Arial" w:hAnsi="Arial" w:cs="Arial"/>
                <w:sz w:val="22"/>
                <w:szCs w:val="22"/>
              </w:rPr>
            </w:pPr>
            <w:r w:rsidRPr="00E864C0">
              <w:rPr>
                <w:rFonts w:ascii="Arial" w:hAnsi="Arial" w:cs="Arial"/>
                <w:sz w:val="22"/>
                <w:szCs w:val="22"/>
              </w:rPr>
              <w:t>SEN Governor Courses</w:t>
            </w:r>
          </w:p>
          <w:p w:rsidR="00E864C0" w:rsidRPr="00E864C0" w:rsidRDefault="00E864C0" w:rsidP="00E864C0">
            <w:pPr>
              <w:numPr>
                <w:ilvl w:val="0"/>
                <w:numId w:val="5"/>
              </w:numPr>
              <w:contextualSpacing/>
              <w:rPr>
                <w:rFonts w:ascii="Arial" w:hAnsi="Arial" w:cs="Arial"/>
                <w:sz w:val="22"/>
                <w:szCs w:val="22"/>
              </w:rPr>
            </w:pPr>
            <w:r w:rsidRPr="00E864C0">
              <w:rPr>
                <w:rFonts w:ascii="Arial" w:hAnsi="Arial" w:cs="Arial"/>
                <w:sz w:val="22"/>
                <w:szCs w:val="22"/>
              </w:rPr>
              <w:t xml:space="preserve">   Chair of Governors Review (4.3)</w:t>
            </w:r>
          </w:p>
          <w:p w:rsidR="00E864C0" w:rsidRPr="00E864C0" w:rsidRDefault="00E864C0" w:rsidP="00E864C0">
            <w:pPr>
              <w:numPr>
                <w:ilvl w:val="0"/>
                <w:numId w:val="5"/>
              </w:numPr>
              <w:contextualSpacing/>
              <w:rPr>
                <w:rFonts w:ascii="Arial" w:hAnsi="Arial" w:cs="Arial"/>
                <w:sz w:val="22"/>
                <w:szCs w:val="22"/>
              </w:rPr>
            </w:pPr>
            <w:r w:rsidRPr="00E864C0">
              <w:rPr>
                <w:rFonts w:ascii="Arial" w:hAnsi="Arial" w:cs="Arial"/>
                <w:sz w:val="22"/>
                <w:szCs w:val="22"/>
              </w:rPr>
              <w:t xml:space="preserve">   Clerking Competency Framework (4.4)</w:t>
            </w: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8</w:t>
            </w:r>
          </w:p>
          <w:p w:rsidR="00E864C0" w:rsidRPr="00E864C0" w:rsidRDefault="00E864C0" w:rsidP="00E864C0">
            <w:pPr>
              <w:rPr>
                <w:rFonts w:ascii="Arial" w:hAnsi="Arial" w:cs="Arial"/>
                <w:sz w:val="22"/>
                <w:szCs w:val="22"/>
              </w:rPr>
            </w:pPr>
            <w:r w:rsidRPr="00E864C0">
              <w:rPr>
                <w:rFonts w:ascii="Arial" w:hAnsi="Arial" w:cs="Arial"/>
                <w:sz w:val="22"/>
                <w:szCs w:val="22"/>
              </w:rPr>
              <w:t>8</w:t>
            </w:r>
          </w:p>
          <w:p w:rsidR="00E864C0" w:rsidRPr="00E864C0" w:rsidRDefault="00E864C0" w:rsidP="00E864C0">
            <w:pPr>
              <w:rPr>
                <w:rFonts w:ascii="Arial" w:hAnsi="Arial" w:cs="Arial"/>
                <w:sz w:val="22"/>
                <w:szCs w:val="22"/>
              </w:rPr>
            </w:pPr>
            <w:r w:rsidRPr="00E864C0">
              <w:rPr>
                <w:rFonts w:ascii="Arial" w:hAnsi="Arial" w:cs="Arial"/>
                <w:sz w:val="22"/>
                <w:szCs w:val="22"/>
              </w:rPr>
              <w:t>9</w:t>
            </w:r>
          </w:p>
          <w:p w:rsidR="00E864C0" w:rsidRPr="00E864C0" w:rsidRDefault="00E864C0" w:rsidP="00E864C0">
            <w:pPr>
              <w:rPr>
                <w:rFonts w:ascii="Arial" w:hAnsi="Arial" w:cs="Arial"/>
                <w:sz w:val="22"/>
                <w:szCs w:val="22"/>
              </w:rPr>
            </w:pPr>
            <w:r w:rsidRPr="00E864C0">
              <w:rPr>
                <w:rFonts w:ascii="Arial" w:hAnsi="Arial" w:cs="Arial"/>
                <w:sz w:val="22"/>
                <w:szCs w:val="22"/>
              </w:rPr>
              <w:t>9</w:t>
            </w:r>
          </w:p>
          <w:p w:rsidR="00E864C0" w:rsidRPr="00E864C0" w:rsidRDefault="00E864C0" w:rsidP="00E864C0">
            <w:pPr>
              <w:rPr>
                <w:rFonts w:ascii="Arial" w:hAnsi="Arial" w:cs="Arial"/>
                <w:sz w:val="22"/>
                <w:szCs w:val="22"/>
              </w:rPr>
            </w:pPr>
            <w:r w:rsidRPr="00E864C0">
              <w:rPr>
                <w:rFonts w:ascii="Arial" w:hAnsi="Arial" w:cs="Arial"/>
                <w:sz w:val="22"/>
                <w:szCs w:val="22"/>
              </w:rPr>
              <w:t>9</w:t>
            </w:r>
          </w:p>
          <w:p w:rsidR="00E864C0" w:rsidRPr="00E864C0" w:rsidRDefault="00E864C0" w:rsidP="00E864C0">
            <w:pPr>
              <w:rPr>
                <w:rFonts w:ascii="Arial" w:hAnsi="Arial" w:cs="Arial"/>
                <w:sz w:val="22"/>
                <w:szCs w:val="22"/>
              </w:rPr>
            </w:pPr>
            <w:r w:rsidRPr="00E864C0">
              <w:rPr>
                <w:rFonts w:ascii="Arial" w:hAnsi="Arial" w:cs="Arial"/>
                <w:sz w:val="22"/>
                <w:szCs w:val="22"/>
              </w:rPr>
              <w:t>9</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7.</w:t>
            </w:r>
          </w:p>
        </w:tc>
        <w:tc>
          <w:tcPr>
            <w:tcW w:w="8262" w:type="dxa"/>
          </w:tcPr>
          <w:p w:rsidR="00E864C0" w:rsidRPr="00E864C0" w:rsidRDefault="00E864C0" w:rsidP="00E864C0">
            <w:pPr>
              <w:rPr>
                <w:rFonts w:ascii="Arial" w:hAnsi="Arial" w:cs="Arial"/>
                <w:sz w:val="22"/>
                <w:szCs w:val="22"/>
              </w:rPr>
            </w:pPr>
            <w:r w:rsidRPr="00E864C0">
              <w:rPr>
                <w:rFonts w:ascii="Arial" w:hAnsi="Arial" w:cs="Arial"/>
                <w:b/>
                <w:sz w:val="22"/>
                <w:szCs w:val="22"/>
              </w:rPr>
              <w:t xml:space="preserve">Structures </w:t>
            </w:r>
            <w:r w:rsidRPr="00E864C0">
              <w:rPr>
                <w:rFonts w:ascii="Arial" w:hAnsi="Arial" w:cs="Arial"/>
                <w:sz w:val="22"/>
                <w:szCs w:val="22"/>
              </w:rPr>
              <w:t>(Section 5 of Governance Handbook)</w:t>
            </w:r>
          </w:p>
          <w:p w:rsidR="00E864C0" w:rsidRPr="00E864C0" w:rsidRDefault="00E864C0" w:rsidP="00E864C0">
            <w:pPr>
              <w:rPr>
                <w:rFonts w:ascii="Arial" w:hAnsi="Arial" w:cs="Arial"/>
                <w:sz w:val="22"/>
                <w:szCs w:val="22"/>
              </w:rPr>
            </w:pPr>
            <w:r w:rsidRPr="00E864C0">
              <w:rPr>
                <w:rFonts w:ascii="Arial" w:hAnsi="Arial" w:cs="Arial"/>
                <w:sz w:val="22"/>
                <w:szCs w:val="22"/>
              </w:rPr>
              <w:t xml:space="preserve">        Governing a group of schools – Due Diligence (5.1)</w:t>
            </w:r>
          </w:p>
        </w:tc>
        <w:tc>
          <w:tcPr>
            <w:tcW w:w="730" w:type="dxa"/>
          </w:tcPr>
          <w:p w:rsidR="00E864C0" w:rsidRPr="00E864C0" w:rsidRDefault="00E864C0" w:rsidP="00E864C0">
            <w:pPr>
              <w:rPr>
                <w:rFonts w:ascii="Arial" w:hAnsi="Arial" w:cs="Arial"/>
                <w:sz w:val="22"/>
                <w:szCs w:val="22"/>
              </w:rPr>
            </w:pPr>
            <w:r w:rsidRPr="00E864C0">
              <w:rPr>
                <w:rFonts w:ascii="Arial" w:hAnsi="Arial" w:cs="Arial"/>
                <w:sz w:val="22"/>
                <w:szCs w:val="22"/>
              </w:rPr>
              <w:t>10</w:t>
            </w:r>
          </w:p>
          <w:p w:rsidR="00E864C0" w:rsidRPr="00E864C0" w:rsidRDefault="00E864C0" w:rsidP="00E864C0">
            <w:pPr>
              <w:rPr>
                <w:rFonts w:ascii="Arial" w:hAnsi="Arial" w:cs="Arial"/>
                <w:sz w:val="22"/>
                <w:szCs w:val="22"/>
              </w:rPr>
            </w:pP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8.</w:t>
            </w:r>
          </w:p>
        </w:tc>
        <w:tc>
          <w:tcPr>
            <w:tcW w:w="8262" w:type="dxa"/>
          </w:tcPr>
          <w:p w:rsidR="00E864C0" w:rsidRPr="00E864C0" w:rsidRDefault="00E864C0" w:rsidP="00E864C0">
            <w:pPr>
              <w:rPr>
                <w:rFonts w:ascii="Arial" w:hAnsi="Arial" w:cs="Arial"/>
                <w:sz w:val="22"/>
                <w:szCs w:val="22"/>
              </w:rPr>
            </w:pPr>
            <w:r w:rsidRPr="00E864C0">
              <w:rPr>
                <w:rFonts w:ascii="Arial" w:hAnsi="Arial" w:cs="Arial"/>
                <w:b/>
                <w:sz w:val="22"/>
                <w:szCs w:val="22"/>
              </w:rPr>
              <w:t xml:space="preserve">Compliance </w:t>
            </w:r>
            <w:r w:rsidRPr="00E864C0">
              <w:rPr>
                <w:rFonts w:ascii="Arial" w:hAnsi="Arial" w:cs="Arial"/>
                <w:sz w:val="22"/>
                <w:szCs w:val="22"/>
              </w:rPr>
              <w:t>(Section 6 of Governance Handbook)</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Governance Procedures (6.1)</w:t>
            </w:r>
          </w:p>
          <w:p w:rsidR="00E864C0" w:rsidRPr="00E864C0" w:rsidRDefault="00E864C0" w:rsidP="00E864C0">
            <w:pPr>
              <w:numPr>
                <w:ilvl w:val="0"/>
                <w:numId w:val="7"/>
              </w:numPr>
              <w:ind w:left="794"/>
              <w:contextualSpacing/>
              <w:rPr>
                <w:rFonts w:ascii="Arial" w:hAnsi="Arial" w:cs="Arial"/>
                <w:sz w:val="22"/>
                <w:szCs w:val="22"/>
              </w:rPr>
            </w:pPr>
            <w:r w:rsidRPr="00E864C0">
              <w:rPr>
                <w:rFonts w:ascii="Arial" w:hAnsi="Arial" w:cs="Arial"/>
                <w:sz w:val="22"/>
                <w:szCs w:val="22"/>
              </w:rPr>
              <w:t xml:space="preserve">Planning Calendar – Governor Checklist for 2017-18 </w:t>
            </w:r>
          </w:p>
          <w:p w:rsidR="00E864C0" w:rsidRPr="00E864C0" w:rsidRDefault="00E864C0" w:rsidP="00E864C0">
            <w:pPr>
              <w:numPr>
                <w:ilvl w:val="0"/>
                <w:numId w:val="7"/>
              </w:numPr>
              <w:ind w:left="794"/>
              <w:contextualSpacing/>
              <w:rPr>
                <w:rFonts w:ascii="Arial" w:hAnsi="Arial" w:cs="Arial"/>
                <w:sz w:val="22"/>
                <w:szCs w:val="22"/>
              </w:rPr>
            </w:pPr>
            <w:r w:rsidRPr="00E864C0">
              <w:rPr>
                <w:rFonts w:ascii="Arial" w:hAnsi="Arial" w:cs="Arial"/>
                <w:sz w:val="22"/>
                <w:szCs w:val="22"/>
              </w:rPr>
              <w:t xml:space="preserve">DfE Guidance: Mandatory Timelines and Statutory Advice Together with Guidelines </w:t>
            </w:r>
          </w:p>
          <w:p w:rsidR="00E864C0" w:rsidRPr="00E864C0" w:rsidRDefault="00E864C0" w:rsidP="00E864C0">
            <w:pPr>
              <w:numPr>
                <w:ilvl w:val="0"/>
                <w:numId w:val="7"/>
              </w:numPr>
              <w:ind w:left="794"/>
              <w:contextualSpacing/>
              <w:rPr>
                <w:rFonts w:ascii="Arial" w:hAnsi="Arial" w:cs="Arial"/>
                <w:sz w:val="22"/>
                <w:szCs w:val="22"/>
              </w:rPr>
            </w:pPr>
            <w:r w:rsidRPr="00E864C0">
              <w:rPr>
                <w:rFonts w:ascii="Arial" w:hAnsi="Arial" w:cs="Arial"/>
                <w:sz w:val="22"/>
                <w:szCs w:val="22"/>
              </w:rPr>
              <w:t xml:space="preserve">What Maintained and Academy schools must publish online – SEND </w:t>
            </w:r>
          </w:p>
          <w:p w:rsidR="00E864C0" w:rsidRPr="00E864C0" w:rsidRDefault="00E864C0" w:rsidP="00E864C0">
            <w:pPr>
              <w:numPr>
                <w:ilvl w:val="0"/>
                <w:numId w:val="7"/>
              </w:numPr>
              <w:ind w:left="794"/>
              <w:contextualSpacing/>
              <w:rPr>
                <w:rFonts w:ascii="Arial" w:hAnsi="Arial" w:cs="Arial"/>
                <w:sz w:val="22"/>
                <w:szCs w:val="22"/>
              </w:rPr>
            </w:pPr>
            <w:r w:rsidRPr="00E864C0">
              <w:rPr>
                <w:rFonts w:ascii="Arial" w:hAnsi="Arial" w:cs="Arial"/>
                <w:sz w:val="22"/>
                <w:szCs w:val="22"/>
              </w:rPr>
              <w:t xml:space="preserve">What Academies have to publish online – general update </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Education (6.4)</w:t>
            </w:r>
          </w:p>
          <w:p w:rsidR="00E864C0" w:rsidRPr="00E864C0" w:rsidRDefault="00D93E83" w:rsidP="00E864C0">
            <w:pPr>
              <w:numPr>
                <w:ilvl w:val="0"/>
                <w:numId w:val="8"/>
              </w:numPr>
              <w:ind w:left="794"/>
              <w:contextualSpacing/>
              <w:rPr>
                <w:rFonts w:ascii="Arial" w:hAnsi="Arial" w:cs="Arial"/>
                <w:sz w:val="22"/>
                <w:szCs w:val="22"/>
              </w:rPr>
            </w:pPr>
            <w:r>
              <w:rPr>
                <w:rFonts w:ascii="Arial" w:hAnsi="Arial" w:cs="Arial"/>
                <w:sz w:val="22"/>
                <w:szCs w:val="22"/>
              </w:rPr>
              <w:t>SEND Strategy (6.</w:t>
            </w:r>
            <w:r w:rsidR="00E864C0" w:rsidRPr="00E864C0">
              <w:rPr>
                <w:rFonts w:ascii="Arial" w:hAnsi="Arial" w:cs="Arial"/>
                <w:sz w:val="22"/>
                <w:szCs w:val="22"/>
              </w:rPr>
              <w:t>4)</w:t>
            </w:r>
          </w:p>
          <w:p w:rsidR="00E864C0" w:rsidRPr="00E864C0" w:rsidRDefault="00E864C0" w:rsidP="00E864C0">
            <w:pPr>
              <w:numPr>
                <w:ilvl w:val="0"/>
                <w:numId w:val="8"/>
              </w:numPr>
              <w:ind w:left="794"/>
              <w:contextualSpacing/>
              <w:rPr>
                <w:rFonts w:ascii="Arial" w:hAnsi="Arial" w:cs="Arial"/>
                <w:sz w:val="22"/>
                <w:szCs w:val="22"/>
              </w:rPr>
            </w:pPr>
            <w:r w:rsidRPr="00E864C0">
              <w:rPr>
                <w:rFonts w:ascii="Arial" w:hAnsi="Arial" w:cs="Arial"/>
                <w:sz w:val="22"/>
                <w:szCs w:val="22"/>
              </w:rPr>
              <w:t>Medical Policy Update (6.4 and 6.8)</w:t>
            </w:r>
          </w:p>
          <w:p w:rsidR="00E864C0" w:rsidRPr="00E864C0" w:rsidRDefault="00E864C0" w:rsidP="00E864C0">
            <w:pPr>
              <w:numPr>
                <w:ilvl w:val="0"/>
                <w:numId w:val="8"/>
              </w:numPr>
              <w:ind w:left="794"/>
              <w:contextualSpacing/>
              <w:rPr>
                <w:rFonts w:ascii="Arial" w:hAnsi="Arial" w:cs="Arial"/>
                <w:sz w:val="22"/>
                <w:szCs w:val="22"/>
              </w:rPr>
            </w:pPr>
            <w:r w:rsidRPr="00E864C0">
              <w:rPr>
                <w:rFonts w:ascii="Arial" w:hAnsi="Arial" w:cs="Arial"/>
                <w:sz w:val="22"/>
                <w:szCs w:val="22"/>
              </w:rPr>
              <w:t>Dignity and Care Policy Update (6.4)</w:t>
            </w:r>
          </w:p>
          <w:p w:rsidR="00E864C0" w:rsidRPr="00E864C0" w:rsidRDefault="00E864C0" w:rsidP="00E864C0">
            <w:pPr>
              <w:numPr>
                <w:ilvl w:val="0"/>
                <w:numId w:val="8"/>
              </w:numPr>
              <w:ind w:left="794"/>
              <w:contextualSpacing/>
              <w:rPr>
                <w:rFonts w:ascii="Arial" w:hAnsi="Arial" w:cs="Arial"/>
                <w:sz w:val="22"/>
                <w:szCs w:val="22"/>
              </w:rPr>
            </w:pPr>
            <w:r w:rsidRPr="00E864C0">
              <w:rPr>
                <w:rFonts w:ascii="Arial" w:hAnsi="Arial" w:cs="Arial"/>
                <w:sz w:val="22"/>
                <w:szCs w:val="22"/>
              </w:rPr>
              <w:t>Access strategy and pathway (6.4)</w:t>
            </w:r>
          </w:p>
          <w:p w:rsidR="00E864C0" w:rsidRPr="00E864C0" w:rsidRDefault="00E864C0" w:rsidP="00E864C0">
            <w:pPr>
              <w:numPr>
                <w:ilvl w:val="0"/>
                <w:numId w:val="8"/>
              </w:numPr>
              <w:ind w:left="794"/>
              <w:contextualSpacing/>
              <w:rPr>
                <w:rFonts w:ascii="Arial" w:hAnsi="Arial" w:cs="Arial"/>
                <w:sz w:val="22"/>
                <w:szCs w:val="22"/>
              </w:rPr>
            </w:pPr>
            <w:r w:rsidRPr="00E864C0">
              <w:rPr>
                <w:rFonts w:ascii="Arial" w:hAnsi="Arial" w:cs="Arial"/>
                <w:sz w:val="22"/>
                <w:szCs w:val="22"/>
              </w:rPr>
              <w:t>Autism (6.4)</w:t>
            </w:r>
          </w:p>
          <w:p w:rsidR="00E864C0" w:rsidRPr="00E864C0" w:rsidRDefault="00E864C0" w:rsidP="00E864C0">
            <w:pPr>
              <w:numPr>
                <w:ilvl w:val="0"/>
                <w:numId w:val="8"/>
              </w:numPr>
              <w:ind w:left="794"/>
              <w:contextualSpacing/>
              <w:rPr>
                <w:rFonts w:ascii="Arial" w:hAnsi="Arial" w:cs="Arial"/>
                <w:sz w:val="22"/>
                <w:szCs w:val="22"/>
              </w:rPr>
            </w:pPr>
            <w:r w:rsidRPr="00E864C0">
              <w:rPr>
                <w:rFonts w:ascii="Arial" w:hAnsi="Arial" w:cs="Arial"/>
                <w:sz w:val="22"/>
                <w:szCs w:val="22"/>
              </w:rPr>
              <w:t>PDSS Information Sharing (6.4)</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Finance (6.6)</w:t>
            </w:r>
          </w:p>
          <w:p w:rsidR="00E864C0" w:rsidRPr="00E864C0" w:rsidRDefault="00E864C0" w:rsidP="00E864C0">
            <w:pPr>
              <w:numPr>
                <w:ilvl w:val="0"/>
                <w:numId w:val="9"/>
              </w:numPr>
              <w:ind w:left="794"/>
              <w:contextualSpacing/>
              <w:rPr>
                <w:rFonts w:ascii="Arial" w:hAnsi="Arial" w:cs="Arial"/>
                <w:sz w:val="22"/>
                <w:szCs w:val="22"/>
              </w:rPr>
            </w:pPr>
            <w:r w:rsidRPr="00E864C0">
              <w:rPr>
                <w:rFonts w:ascii="Arial" w:hAnsi="Arial" w:cs="Arial"/>
                <w:sz w:val="22"/>
                <w:szCs w:val="22"/>
              </w:rPr>
              <w:t xml:space="preserve">Approved School Budget </w:t>
            </w:r>
          </w:p>
          <w:p w:rsidR="00E864C0" w:rsidRPr="00E864C0" w:rsidRDefault="00E864C0" w:rsidP="00E864C0">
            <w:pPr>
              <w:numPr>
                <w:ilvl w:val="0"/>
                <w:numId w:val="9"/>
              </w:numPr>
              <w:ind w:left="794"/>
              <w:contextualSpacing/>
              <w:rPr>
                <w:rFonts w:ascii="Arial" w:hAnsi="Arial" w:cs="Arial"/>
                <w:sz w:val="22"/>
                <w:szCs w:val="22"/>
              </w:rPr>
            </w:pPr>
            <w:r w:rsidRPr="00E864C0">
              <w:rPr>
                <w:rFonts w:ascii="Arial" w:hAnsi="Arial" w:cs="Arial"/>
                <w:sz w:val="22"/>
                <w:szCs w:val="22"/>
              </w:rPr>
              <w:t>Budget Out-Turn Statement</w:t>
            </w:r>
          </w:p>
          <w:p w:rsidR="00E864C0" w:rsidRPr="00E864C0" w:rsidRDefault="00E864C0" w:rsidP="00E864C0">
            <w:pPr>
              <w:numPr>
                <w:ilvl w:val="0"/>
                <w:numId w:val="9"/>
              </w:numPr>
              <w:ind w:left="794"/>
              <w:contextualSpacing/>
              <w:rPr>
                <w:rFonts w:ascii="Arial" w:hAnsi="Arial" w:cs="Arial"/>
                <w:sz w:val="22"/>
                <w:szCs w:val="22"/>
              </w:rPr>
            </w:pPr>
            <w:r w:rsidRPr="00E864C0">
              <w:rPr>
                <w:rFonts w:ascii="Arial" w:hAnsi="Arial" w:cs="Arial"/>
                <w:sz w:val="22"/>
                <w:szCs w:val="22"/>
              </w:rPr>
              <w:t>School Fund</w:t>
            </w:r>
          </w:p>
          <w:p w:rsidR="00E864C0" w:rsidRPr="00E864C0" w:rsidRDefault="00E864C0" w:rsidP="00E864C0">
            <w:pPr>
              <w:numPr>
                <w:ilvl w:val="0"/>
                <w:numId w:val="9"/>
              </w:numPr>
              <w:ind w:left="794"/>
              <w:contextualSpacing/>
              <w:rPr>
                <w:rFonts w:ascii="Arial" w:hAnsi="Arial" w:cs="Arial"/>
                <w:sz w:val="22"/>
                <w:szCs w:val="22"/>
              </w:rPr>
            </w:pPr>
            <w:r w:rsidRPr="00E864C0">
              <w:rPr>
                <w:rFonts w:ascii="Arial" w:hAnsi="Arial" w:cs="Arial"/>
                <w:sz w:val="22"/>
                <w:szCs w:val="22"/>
              </w:rPr>
              <w:t>Charging and Remissions Policy</w:t>
            </w:r>
          </w:p>
          <w:p w:rsidR="00E864C0" w:rsidRPr="00E864C0" w:rsidRDefault="00E864C0" w:rsidP="00E864C0">
            <w:pPr>
              <w:numPr>
                <w:ilvl w:val="0"/>
                <w:numId w:val="9"/>
              </w:numPr>
              <w:ind w:left="794"/>
              <w:contextualSpacing/>
              <w:rPr>
                <w:rFonts w:ascii="Arial" w:hAnsi="Arial" w:cs="Arial"/>
                <w:sz w:val="22"/>
                <w:szCs w:val="22"/>
              </w:rPr>
            </w:pPr>
            <w:r w:rsidRPr="00E864C0">
              <w:rPr>
                <w:rFonts w:ascii="Arial" w:hAnsi="Arial" w:cs="Arial"/>
                <w:sz w:val="22"/>
                <w:szCs w:val="22"/>
              </w:rPr>
              <w:t>Deferred Capital Payments Scheme</w:t>
            </w:r>
          </w:p>
          <w:p w:rsidR="00E864C0" w:rsidRPr="00E864C0" w:rsidRDefault="00E864C0" w:rsidP="00E864C0">
            <w:pPr>
              <w:numPr>
                <w:ilvl w:val="0"/>
                <w:numId w:val="9"/>
              </w:numPr>
              <w:ind w:left="794"/>
              <w:contextualSpacing/>
              <w:rPr>
                <w:rFonts w:ascii="Arial" w:hAnsi="Arial" w:cs="Arial"/>
                <w:sz w:val="22"/>
                <w:szCs w:val="22"/>
              </w:rPr>
            </w:pPr>
            <w:r w:rsidRPr="00E864C0">
              <w:rPr>
                <w:rFonts w:ascii="Arial" w:hAnsi="Arial" w:cs="Arial"/>
                <w:sz w:val="22"/>
                <w:szCs w:val="22"/>
              </w:rPr>
              <w:lastRenderedPageBreak/>
              <w:t>Borrowing for the purpose of funding premature retirement and redundancy costs</w:t>
            </w:r>
          </w:p>
          <w:p w:rsidR="00E864C0" w:rsidRPr="00E864C0" w:rsidRDefault="00E864C0" w:rsidP="00E864C0">
            <w:pPr>
              <w:numPr>
                <w:ilvl w:val="0"/>
                <w:numId w:val="9"/>
              </w:numPr>
              <w:ind w:left="794"/>
              <w:contextualSpacing/>
              <w:rPr>
                <w:rFonts w:ascii="Arial" w:hAnsi="Arial" w:cs="Arial"/>
                <w:sz w:val="22"/>
                <w:szCs w:val="22"/>
              </w:rPr>
            </w:pPr>
            <w:r w:rsidRPr="00E864C0">
              <w:rPr>
                <w:rFonts w:ascii="Arial" w:hAnsi="Arial" w:cs="Arial"/>
                <w:sz w:val="22"/>
                <w:szCs w:val="22"/>
              </w:rPr>
              <w:t>Redundancy / Early Retirement costs</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Our Voices: Our values (Supporting schools to tackle extremism) (6.7)</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Safeguarding Updates (6.7)</w:t>
            </w:r>
          </w:p>
          <w:p w:rsidR="00E864C0" w:rsidRPr="00E864C0" w:rsidRDefault="00E864C0" w:rsidP="00E864C0">
            <w:pPr>
              <w:numPr>
                <w:ilvl w:val="0"/>
                <w:numId w:val="13"/>
              </w:numPr>
              <w:ind w:left="870"/>
              <w:contextualSpacing/>
              <w:rPr>
                <w:rFonts w:ascii="Arial" w:hAnsi="Arial" w:cs="Arial"/>
                <w:sz w:val="22"/>
                <w:szCs w:val="22"/>
              </w:rPr>
            </w:pPr>
            <w:r w:rsidRPr="00E864C0">
              <w:rPr>
                <w:rFonts w:ascii="Arial" w:hAnsi="Arial" w:cs="Arial"/>
                <w:sz w:val="22"/>
                <w:szCs w:val="22"/>
              </w:rPr>
              <w:t>Safeguarding reminder on personnel</w:t>
            </w:r>
          </w:p>
          <w:p w:rsidR="00E864C0" w:rsidRPr="00E864C0" w:rsidRDefault="00E864C0" w:rsidP="00E864C0">
            <w:pPr>
              <w:numPr>
                <w:ilvl w:val="0"/>
                <w:numId w:val="13"/>
              </w:numPr>
              <w:ind w:left="870"/>
              <w:contextualSpacing/>
              <w:rPr>
                <w:rFonts w:ascii="Arial" w:hAnsi="Arial" w:cs="Arial"/>
                <w:sz w:val="22"/>
                <w:szCs w:val="22"/>
              </w:rPr>
            </w:pPr>
            <w:r w:rsidRPr="00E864C0">
              <w:rPr>
                <w:rFonts w:ascii="Arial" w:hAnsi="Arial" w:cs="Arial"/>
                <w:sz w:val="22"/>
                <w:szCs w:val="22"/>
              </w:rPr>
              <w:t>Single Central Record (SCR)</w:t>
            </w:r>
          </w:p>
          <w:p w:rsidR="00E864C0" w:rsidRPr="00E864C0" w:rsidRDefault="00E864C0" w:rsidP="00E864C0">
            <w:pPr>
              <w:numPr>
                <w:ilvl w:val="0"/>
                <w:numId w:val="13"/>
              </w:numPr>
              <w:ind w:left="870"/>
              <w:contextualSpacing/>
              <w:rPr>
                <w:rFonts w:ascii="Arial" w:hAnsi="Arial" w:cs="Arial"/>
                <w:sz w:val="22"/>
                <w:szCs w:val="22"/>
              </w:rPr>
            </w:pPr>
            <w:r w:rsidRPr="00E864C0">
              <w:rPr>
                <w:rFonts w:ascii="Arial" w:hAnsi="Arial" w:cs="Arial"/>
                <w:sz w:val="22"/>
                <w:szCs w:val="22"/>
              </w:rPr>
              <w:t xml:space="preserve">Working Together to Safeguard Children (March 2015) </w:t>
            </w:r>
            <w:r w:rsidR="00F57E66">
              <w:rPr>
                <w:rFonts w:ascii="Arial" w:hAnsi="Arial" w:cs="Arial"/>
                <w:sz w:val="22"/>
                <w:szCs w:val="22"/>
              </w:rPr>
              <w:t>Amended Feb 17</w:t>
            </w:r>
          </w:p>
          <w:p w:rsidR="00E864C0" w:rsidRPr="00E864C0" w:rsidRDefault="00E864C0" w:rsidP="00E864C0">
            <w:pPr>
              <w:numPr>
                <w:ilvl w:val="0"/>
                <w:numId w:val="13"/>
              </w:numPr>
              <w:ind w:left="870"/>
              <w:contextualSpacing/>
              <w:rPr>
                <w:rFonts w:ascii="Arial" w:hAnsi="Arial" w:cs="Arial"/>
                <w:sz w:val="22"/>
                <w:szCs w:val="22"/>
              </w:rPr>
            </w:pPr>
            <w:r w:rsidRPr="00E864C0">
              <w:rPr>
                <w:rFonts w:ascii="Arial" w:hAnsi="Arial" w:cs="Arial"/>
                <w:sz w:val="22"/>
                <w:szCs w:val="22"/>
              </w:rPr>
              <w:t>Children Missing in Education (CME)</w:t>
            </w:r>
          </w:p>
          <w:p w:rsidR="00E864C0" w:rsidRPr="00E864C0" w:rsidRDefault="00E864C0" w:rsidP="00E864C0">
            <w:pPr>
              <w:numPr>
                <w:ilvl w:val="0"/>
                <w:numId w:val="13"/>
              </w:numPr>
              <w:ind w:left="870"/>
              <w:contextualSpacing/>
              <w:rPr>
                <w:rFonts w:ascii="Arial" w:hAnsi="Arial" w:cs="Arial"/>
                <w:sz w:val="22"/>
                <w:szCs w:val="22"/>
              </w:rPr>
            </w:pPr>
            <w:r w:rsidRPr="00E864C0">
              <w:rPr>
                <w:rFonts w:ascii="Arial" w:hAnsi="Arial" w:cs="Arial"/>
                <w:sz w:val="22"/>
                <w:szCs w:val="22"/>
              </w:rPr>
              <w:t>Online/E-safety issues</w:t>
            </w:r>
          </w:p>
          <w:p w:rsidR="00E864C0" w:rsidRPr="00E864C0" w:rsidRDefault="00E864C0" w:rsidP="00E864C0">
            <w:pPr>
              <w:numPr>
                <w:ilvl w:val="0"/>
                <w:numId w:val="13"/>
              </w:numPr>
              <w:ind w:left="870"/>
              <w:contextualSpacing/>
              <w:rPr>
                <w:rFonts w:ascii="Arial" w:hAnsi="Arial" w:cs="Arial"/>
                <w:sz w:val="22"/>
                <w:szCs w:val="22"/>
              </w:rPr>
            </w:pPr>
            <w:r w:rsidRPr="00E864C0">
              <w:rPr>
                <w:rFonts w:ascii="Arial" w:hAnsi="Arial" w:cs="Arial"/>
                <w:sz w:val="22"/>
                <w:szCs w:val="22"/>
              </w:rPr>
              <w:t>Example proforma of a Governors termly safeguarding monitoring form</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Pupil wellbeing (6.8)</w:t>
            </w:r>
          </w:p>
          <w:p w:rsidR="00E864C0" w:rsidRPr="00E864C0" w:rsidRDefault="00E864C0" w:rsidP="00E864C0">
            <w:pPr>
              <w:numPr>
                <w:ilvl w:val="0"/>
                <w:numId w:val="10"/>
              </w:numPr>
              <w:ind w:left="794"/>
              <w:contextualSpacing/>
              <w:rPr>
                <w:rFonts w:ascii="Arial" w:hAnsi="Arial" w:cs="Arial"/>
                <w:sz w:val="22"/>
                <w:szCs w:val="22"/>
              </w:rPr>
            </w:pPr>
            <w:r w:rsidRPr="00E864C0">
              <w:rPr>
                <w:rFonts w:ascii="Arial" w:hAnsi="Arial" w:cs="Arial"/>
                <w:sz w:val="22"/>
                <w:szCs w:val="22"/>
              </w:rPr>
              <w:t>Permanent exclusions</w:t>
            </w:r>
          </w:p>
          <w:p w:rsidR="00E864C0" w:rsidRPr="00E864C0" w:rsidRDefault="00E864C0" w:rsidP="00E864C0">
            <w:pPr>
              <w:numPr>
                <w:ilvl w:val="0"/>
                <w:numId w:val="10"/>
              </w:numPr>
              <w:ind w:left="794"/>
              <w:contextualSpacing/>
              <w:rPr>
                <w:rFonts w:ascii="Arial" w:hAnsi="Arial" w:cs="Arial"/>
                <w:sz w:val="22"/>
                <w:szCs w:val="22"/>
              </w:rPr>
            </w:pPr>
            <w:r w:rsidRPr="00E864C0">
              <w:rPr>
                <w:rFonts w:ascii="Arial" w:hAnsi="Arial" w:cs="Arial"/>
                <w:sz w:val="22"/>
                <w:szCs w:val="22"/>
              </w:rPr>
              <w:t>OECD Programme for International Student Assessment (PISA) on pupil wellbeing</w:t>
            </w:r>
          </w:p>
          <w:p w:rsidR="00E864C0" w:rsidRPr="00E864C0" w:rsidRDefault="00E864C0" w:rsidP="00E864C0">
            <w:pPr>
              <w:numPr>
                <w:ilvl w:val="0"/>
                <w:numId w:val="10"/>
              </w:numPr>
              <w:ind w:left="794"/>
              <w:contextualSpacing/>
              <w:rPr>
                <w:rFonts w:ascii="Arial" w:hAnsi="Arial" w:cs="Arial"/>
                <w:sz w:val="22"/>
                <w:szCs w:val="22"/>
              </w:rPr>
            </w:pPr>
            <w:r w:rsidRPr="00E864C0">
              <w:rPr>
                <w:rFonts w:ascii="Arial" w:hAnsi="Arial" w:cs="Arial"/>
                <w:sz w:val="22"/>
                <w:szCs w:val="22"/>
              </w:rPr>
              <w:t>Anti-Bullying Week 13</w:t>
            </w:r>
            <w:r w:rsidRPr="00E864C0">
              <w:rPr>
                <w:rFonts w:ascii="Arial" w:hAnsi="Arial" w:cs="Arial"/>
                <w:sz w:val="22"/>
                <w:szCs w:val="22"/>
                <w:vertAlign w:val="superscript"/>
              </w:rPr>
              <w:t>th</w:t>
            </w:r>
            <w:r w:rsidRPr="00E864C0">
              <w:rPr>
                <w:rFonts w:ascii="Arial" w:hAnsi="Arial" w:cs="Arial"/>
                <w:sz w:val="22"/>
                <w:szCs w:val="22"/>
              </w:rPr>
              <w:t>-17</w:t>
            </w:r>
            <w:r w:rsidRPr="00E864C0">
              <w:rPr>
                <w:rFonts w:ascii="Arial" w:hAnsi="Arial" w:cs="Arial"/>
                <w:sz w:val="22"/>
                <w:szCs w:val="22"/>
                <w:vertAlign w:val="superscript"/>
              </w:rPr>
              <w:t>th</w:t>
            </w:r>
            <w:r w:rsidRPr="00E864C0">
              <w:rPr>
                <w:rFonts w:ascii="Arial" w:hAnsi="Arial" w:cs="Arial"/>
                <w:sz w:val="22"/>
                <w:szCs w:val="22"/>
              </w:rPr>
              <w:t xml:space="preserve"> November 2017</w:t>
            </w:r>
          </w:p>
          <w:p w:rsidR="00E864C0" w:rsidRPr="00E864C0" w:rsidRDefault="00E864C0" w:rsidP="00E864C0">
            <w:pPr>
              <w:numPr>
                <w:ilvl w:val="0"/>
                <w:numId w:val="10"/>
              </w:numPr>
              <w:ind w:left="794"/>
              <w:contextualSpacing/>
              <w:rPr>
                <w:rFonts w:ascii="Arial" w:hAnsi="Arial" w:cs="Arial"/>
                <w:sz w:val="22"/>
                <w:szCs w:val="22"/>
              </w:rPr>
            </w:pPr>
            <w:r w:rsidRPr="00E864C0">
              <w:rPr>
                <w:rFonts w:ascii="Arial" w:hAnsi="Arial" w:cs="Arial"/>
                <w:sz w:val="22"/>
                <w:szCs w:val="22"/>
              </w:rPr>
              <w:t>All schools to be offered mental health training by 2020</w:t>
            </w:r>
          </w:p>
          <w:p w:rsidR="00E864C0" w:rsidRPr="00E864C0" w:rsidRDefault="00E864C0" w:rsidP="00E864C0">
            <w:pPr>
              <w:numPr>
                <w:ilvl w:val="0"/>
                <w:numId w:val="10"/>
              </w:numPr>
              <w:ind w:left="794"/>
              <w:contextualSpacing/>
              <w:rPr>
                <w:rFonts w:ascii="Arial" w:hAnsi="Arial" w:cs="Arial"/>
                <w:sz w:val="22"/>
                <w:szCs w:val="22"/>
              </w:rPr>
            </w:pPr>
            <w:r w:rsidRPr="00E864C0">
              <w:rPr>
                <w:rFonts w:ascii="Arial" w:hAnsi="Arial" w:cs="Arial"/>
                <w:sz w:val="22"/>
                <w:szCs w:val="22"/>
              </w:rPr>
              <w:t>Medication and Supporting Medical Needs Guidance for Children and Young People (May 2017)</w:t>
            </w:r>
          </w:p>
          <w:p w:rsidR="00E864C0" w:rsidRPr="00E864C0" w:rsidRDefault="00E864C0" w:rsidP="00E864C0">
            <w:pPr>
              <w:numPr>
                <w:ilvl w:val="0"/>
                <w:numId w:val="10"/>
              </w:numPr>
              <w:ind w:left="794"/>
              <w:contextualSpacing/>
              <w:rPr>
                <w:rFonts w:ascii="Arial" w:hAnsi="Arial" w:cs="Arial"/>
                <w:sz w:val="22"/>
                <w:szCs w:val="22"/>
              </w:rPr>
            </w:pPr>
            <w:r w:rsidRPr="00E864C0">
              <w:rPr>
                <w:rFonts w:ascii="Arial" w:hAnsi="Arial" w:cs="Arial"/>
                <w:sz w:val="22"/>
                <w:szCs w:val="22"/>
              </w:rPr>
              <w:t>Paediatric First Aid (PFA)</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Admissions (6.9)</w:t>
            </w:r>
          </w:p>
          <w:p w:rsidR="00E864C0" w:rsidRPr="00E864C0" w:rsidRDefault="00E864C0" w:rsidP="00E864C0">
            <w:pPr>
              <w:numPr>
                <w:ilvl w:val="0"/>
                <w:numId w:val="11"/>
              </w:numPr>
              <w:ind w:left="794"/>
              <w:contextualSpacing/>
              <w:rPr>
                <w:rFonts w:ascii="Arial" w:hAnsi="Arial" w:cs="Arial"/>
                <w:sz w:val="22"/>
                <w:szCs w:val="22"/>
              </w:rPr>
            </w:pPr>
            <w:r w:rsidRPr="00E864C0">
              <w:rPr>
                <w:rFonts w:ascii="Arial" w:hAnsi="Arial" w:cs="Arial"/>
                <w:sz w:val="22"/>
                <w:szCs w:val="22"/>
              </w:rPr>
              <w:t>General admissions</w:t>
            </w:r>
          </w:p>
          <w:p w:rsidR="00E864C0" w:rsidRPr="00E864C0" w:rsidRDefault="00E864C0" w:rsidP="00E864C0">
            <w:pPr>
              <w:numPr>
                <w:ilvl w:val="0"/>
                <w:numId w:val="11"/>
              </w:numPr>
              <w:ind w:left="794"/>
              <w:contextualSpacing/>
              <w:rPr>
                <w:rFonts w:ascii="Arial" w:hAnsi="Arial" w:cs="Arial"/>
                <w:sz w:val="22"/>
                <w:szCs w:val="22"/>
              </w:rPr>
            </w:pPr>
            <w:r w:rsidRPr="00E864C0">
              <w:rPr>
                <w:rFonts w:ascii="Arial" w:hAnsi="Arial" w:cs="Arial"/>
                <w:sz w:val="22"/>
                <w:szCs w:val="22"/>
              </w:rPr>
              <w:t>In Year admissions for Looked After Children without EHCP</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Health and Safety (6.10)</w:t>
            </w:r>
          </w:p>
          <w:p w:rsidR="00E864C0" w:rsidRPr="00E864C0" w:rsidRDefault="00E864C0" w:rsidP="00E864C0">
            <w:pPr>
              <w:numPr>
                <w:ilvl w:val="0"/>
                <w:numId w:val="6"/>
              </w:numPr>
              <w:contextualSpacing/>
              <w:rPr>
                <w:rFonts w:ascii="Arial" w:hAnsi="Arial" w:cs="Arial"/>
                <w:sz w:val="22"/>
                <w:szCs w:val="22"/>
              </w:rPr>
            </w:pPr>
            <w:r w:rsidRPr="00E864C0">
              <w:rPr>
                <w:rFonts w:ascii="Arial" w:hAnsi="Arial" w:cs="Arial"/>
                <w:sz w:val="22"/>
                <w:szCs w:val="22"/>
              </w:rPr>
              <w:t xml:space="preserve">   Information Sharing (6.14)</w:t>
            </w:r>
          </w:p>
          <w:p w:rsidR="00E864C0" w:rsidRPr="00E864C0" w:rsidRDefault="00E864C0" w:rsidP="00E864C0">
            <w:pPr>
              <w:numPr>
                <w:ilvl w:val="0"/>
                <w:numId w:val="14"/>
              </w:numPr>
              <w:ind w:left="870"/>
              <w:contextualSpacing/>
              <w:rPr>
                <w:rFonts w:ascii="Arial" w:hAnsi="Arial" w:cs="Arial"/>
                <w:sz w:val="22"/>
                <w:szCs w:val="22"/>
              </w:rPr>
            </w:pPr>
            <w:r w:rsidRPr="00E864C0">
              <w:rPr>
                <w:rFonts w:ascii="Arial" w:hAnsi="Arial" w:cs="Arial"/>
                <w:sz w:val="22"/>
                <w:szCs w:val="22"/>
              </w:rPr>
              <w:t xml:space="preserve">Data Protection in the Digital World: Is your school preparing for the GDPR </w:t>
            </w:r>
          </w:p>
          <w:p w:rsidR="00E864C0" w:rsidRPr="00E864C0" w:rsidRDefault="00E864C0" w:rsidP="00E864C0">
            <w:pPr>
              <w:ind w:left="510"/>
              <w:rPr>
                <w:rFonts w:ascii="Arial" w:hAnsi="Arial" w:cs="Arial"/>
                <w:sz w:val="22"/>
                <w:szCs w:val="22"/>
              </w:rPr>
            </w:pPr>
            <w:r w:rsidRPr="00E864C0">
              <w:rPr>
                <w:rFonts w:ascii="Arial" w:hAnsi="Arial" w:cs="Arial"/>
                <w:sz w:val="22"/>
                <w:szCs w:val="22"/>
              </w:rPr>
              <w:t xml:space="preserve">    changes?</w:t>
            </w:r>
          </w:p>
          <w:p w:rsidR="00E864C0" w:rsidRPr="00E864C0" w:rsidRDefault="00E864C0" w:rsidP="00E864C0">
            <w:pPr>
              <w:numPr>
                <w:ilvl w:val="0"/>
                <w:numId w:val="14"/>
              </w:numPr>
              <w:ind w:left="870"/>
              <w:contextualSpacing/>
              <w:rPr>
                <w:rFonts w:ascii="Arial" w:hAnsi="Arial" w:cs="Arial"/>
                <w:sz w:val="22"/>
                <w:szCs w:val="22"/>
              </w:rPr>
            </w:pPr>
            <w:r w:rsidRPr="00E864C0">
              <w:rPr>
                <w:rFonts w:ascii="Arial" w:hAnsi="Arial" w:cs="Arial"/>
                <w:sz w:val="22"/>
                <w:szCs w:val="22"/>
              </w:rPr>
              <w:t xml:space="preserve">Staffordshire County Council’s Information Governance Unit Training </w:t>
            </w:r>
          </w:p>
          <w:p w:rsidR="00E864C0" w:rsidRPr="00E864C0" w:rsidRDefault="00E864C0" w:rsidP="00E864C0">
            <w:pPr>
              <w:ind w:left="510"/>
              <w:rPr>
                <w:rFonts w:ascii="Arial" w:hAnsi="Arial" w:cs="Arial"/>
                <w:sz w:val="22"/>
                <w:szCs w:val="22"/>
              </w:rPr>
            </w:pPr>
            <w:r w:rsidRPr="00E864C0">
              <w:rPr>
                <w:rFonts w:ascii="Arial" w:hAnsi="Arial" w:cs="Arial"/>
                <w:sz w:val="22"/>
                <w:szCs w:val="22"/>
              </w:rPr>
              <w:t xml:space="preserve">    Programme</w:t>
            </w:r>
          </w:p>
        </w:tc>
        <w:tc>
          <w:tcPr>
            <w:tcW w:w="730" w:type="dxa"/>
          </w:tcPr>
          <w:p w:rsidR="00E864C0" w:rsidRPr="00E864C0" w:rsidRDefault="003C7858" w:rsidP="00E864C0">
            <w:pPr>
              <w:rPr>
                <w:rFonts w:ascii="Arial" w:hAnsi="Arial" w:cs="Arial"/>
                <w:sz w:val="22"/>
                <w:szCs w:val="22"/>
              </w:rPr>
            </w:pPr>
            <w:r>
              <w:rPr>
                <w:rFonts w:ascii="Arial" w:hAnsi="Arial" w:cs="Arial"/>
                <w:sz w:val="22"/>
                <w:szCs w:val="22"/>
              </w:rPr>
              <w:lastRenderedPageBreak/>
              <w:t>10</w:t>
            </w:r>
          </w:p>
          <w:p w:rsidR="00E864C0" w:rsidRPr="00E864C0" w:rsidRDefault="003C7858" w:rsidP="00E864C0">
            <w:pPr>
              <w:rPr>
                <w:rFonts w:ascii="Arial" w:hAnsi="Arial" w:cs="Arial"/>
                <w:sz w:val="22"/>
                <w:szCs w:val="22"/>
              </w:rPr>
            </w:pPr>
            <w:r>
              <w:rPr>
                <w:rFonts w:ascii="Arial" w:hAnsi="Arial" w:cs="Arial"/>
                <w:sz w:val="22"/>
                <w:szCs w:val="22"/>
              </w:rPr>
              <w:t>10</w:t>
            </w:r>
          </w:p>
          <w:p w:rsidR="00E864C0" w:rsidRPr="00E864C0" w:rsidRDefault="00E864C0" w:rsidP="00E864C0">
            <w:pPr>
              <w:rPr>
                <w:rFonts w:ascii="Arial" w:hAnsi="Arial" w:cs="Arial"/>
                <w:sz w:val="22"/>
                <w:szCs w:val="22"/>
              </w:rPr>
            </w:pPr>
            <w:r w:rsidRPr="00E864C0">
              <w:rPr>
                <w:rFonts w:ascii="Arial" w:hAnsi="Arial" w:cs="Arial"/>
                <w:sz w:val="22"/>
                <w:szCs w:val="22"/>
              </w:rPr>
              <w:t>11</w:t>
            </w:r>
          </w:p>
          <w:p w:rsidR="00E864C0" w:rsidRPr="00E864C0" w:rsidRDefault="00E864C0" w:rsidP="00E864C0">
            <w:pPr>
              <w:rPr>
                <w:rFonts w:ascii="Arial" w:hAnsi="Arial" w:cs="Arial"/>
                <w:sz w:val="22"/>
                <w:szCs w:val="22"/>
              </w:rPr>
            </w:pPr>
          </w:p>
          <w:p w:rsidR="00E864C0" w:rsidRPr="00E864C0" w:rsidRDefault="00E864C0" w:rsidP="00E864C0">
            <w:pPr>
              <w:rPr>
                <w:rFonts w:ascii="Arial" w:hAnsi="Arial" w:cs="Arial"/>
                <w:sz w:val="22"/>
                <w:szCs w:val="22"/>
              </w:rPr>
            </w:pPr>
            <w:r w:rsidRPr="00E864C0">
              <w:rPr>
                <w:rFonts w:ascii="Arial" w:hAnsi="Arial" w:cs="Arial"/>
                <w:sz w:val="22"/>
                <w:szCs w:val="22"/>
              </w:rPr>
              <w:t>11</w:t>
            </w:r>
          </w:p>
          <w:p w:rsidR="00E864C0" w:rsidRPr="00E864C0" w:rsidRDefault="003C7858" w:rsidP="00E864C0">
            <w:pPr>
              <w:rPr>
                <w:rFonts w:ascii="Arial" w:hAnsi="Arial" w:cs="Arial"/>
                <w:sz w:val="22"/>
                <w:szCs w:val="22"/>
              </w:rPr>
            </w:pPr>
            <w:r>
              <w:rPr>
                <w:rFonts w:ascii="Arial" w:hAnsi="Arial" w:cs="Arial"/>
                <w:sz w:val="22"/>
                <w:szCs w:val="22"/>
              </w:rPr>
              <w:t>11</w:t>
            </w:r>
          </w:p>
          <w:p w:rsidR="00E864C0" w:rsidRPr="00E864C0" w:rsidRDefault="00E864C0" w:rsidP="00E864C0">
            <w:pPr>
              <w:rPr>
                <w:rFonts w:ascii="Arial" w:hAnsi="Arial" w:cs="Arial"/>
                <w:sz w:val="22"/>
                <w:szCs w:val="22"/>
              </w:rPr>
            </w:pPr>
            <w:r w:rsidRPr="00E864C0">
              <w:rPr>
                <w:rFonts w:ascii="Arial" w:hAnsi="Arial" w:cs="Arial"/>
                <w:sz w:val="22"/>
                <w:szCs w:val="22"/>
              </w:rPr>
              <w:t>12</w:t>
            </w:r>
          </w:p>
          <w:p w:rsidR="00E864C0" w:rsidRPr="00E864C0" w:rsidRDefault="00E864C0" w:rsidP="00E864C0">
            <w:pPr>
              <w:rPr>
                <w:rFonts w:ascii="Arial" w:hAnsi="Arial" w:cs="Arial"/>
                <w:sz w:val="22"/>
                <w:szCs w:val="22"/>
              </w:rPr>
            </w:pPr>
            <w:r w:rsidRPr="00E864C0">
              <w:rPr>
                <w:rFonts w:ascii="Arial" w:hAnsi="Arial" w:cs="Arial"/>
                <w:sz w:val="22"/>
                <w:szCs w:val="22"/>
              </w:rPr>
              <w:t>12</w:t>
            </w:r>
          </w:p>
          <w:p w:rsidR="00E864C0" w:rsidRPr="00E864C0" w:rsidRDefault="00E864C0" w:rsidP="00E864C0">
            <w:pPr>
              <w:rPr>
                <w:rFonts w:ascii="Arial" w:hAnsi="Arial" w:cs="Arial"/>
                <w:sz w:val="22"/>
                <w:szCs w:val="22"/>
              </w:rPr>
            </w:pPr>
            <w:r w:rsidRPr="00E864C0">
              <w:rPr>
                <w:rFonts w:ascii="Arial" w:hAnsi="Arial" w:cs="Arial"/>
                <w:sz w:val="22"/>
                <w:szCs w:val="22"/>
              </w:rPr>
              <w:t>12</w:t>
            </w:r>
          </w:p>
          <w:p w:rsidR="00E864C0" w:rsidRPr="00E864C0" w:rsidRDefault="00E864C0" w:rsidP="00E864C0">
            <w:pPr>
              <w:rPr>
                <w:rFonts w:ascii="Arial" w:hAnsi="Arial" w:cs="Arial"/>
                <w:sz w:val="22"/>
                <w:szCs w:val="22"/>
              </w:rPr>
            </w:pPr>
            <w:r w:rsidRPr="00E864C0">
              <w:rPr>
                <w:rFonts w:ascii="Arial" w:hAnsi="Arial" w:cs="Arial"/>
                <w:sz w:val="22"/>
                <w:szCs w:val="22"/>
              </w:rPr>
              <w:t>12</w:t>
            </w:r>
          </w:p>
          <w:p w:rsidR="00E864C0" w:rsidRPr="00E864C0" w:rsidRDefault="00E864C0" w:rsidP="00E864C0">
            <w:pPr>
              <w:rPr>
                <w:rFonts w:ascii="Arial" w:hAnsi="Arial" w:cs="Arial"/>
                <w:sz w:val="22"/>
                <w:szCs w:val="22"/>
              </w:rPr>
            </w:pPr>
            <w:r w:rsidRPr="00E864C0">
              <w:rPr>
                <w:rFonts w:ascii="Arial" w:hAnsi="Arial" w:cs="Arial"/>
                <w:sz w:val="22"/>
                <w:szCs w:val="22"/>
              </w:rPr>
              <w:t>12</w:t>
            </w:r>
          </w:p>
          <w:p w:rsidR="00E864C0" w:rsidRPr="00E864C0" w:rsidRDefault="00E864C0" w:rsidP="00E864C0">
            <w:pPr>
              <w:rPr>
                <w:rFonts w:ascii="Arial" w:hAnsi="Arial" w:cs="Arial"/>
                <w:sz w:val="22"/>
                <w:szCs w:val="22"/>
              </w:rPr>
            </w:pPr>
            <w:r w:rsidRPr="00E864C0">
              <w:rPr>
                <w:rFonts w:ascii="Arial" w:hAnsi="Arial" w:cs="Arial"/>
                <w:sz w:val="22"/>
                <w:szCs w:val="22"/>
              </w:rPr>
              <w:t>12</w:t>
            </w:r>
          </w:p>
          <w:p w:rsidR="00E864C0" w:rsidRPr="00E864C0" w:rsidRDefault="003C7858" w:rsidP="00E864C0">
            <w:pPr>
              <w:rPr>
                <w:rFonts w:ascii="Arial" w:hAnsi="Arial" w:cs="Arial"/>
                <w:sz w:val="22"/>
                <w:szCs w:val="22"/>
              </w:rPr>
            </w:pPr>
            <w:r>
              <w:rPr>
                <w:rFonts w:ascii="Arial" w:hAnsi="Arial" w:cs="Arial"/>
                <w:sz w:val="22"/>
                <w:szCs w:val="22"/>
              </w:rPr>
              <w:t>12</w:t>
            </w:r>
          </w:p>
          <w:p w:rsidR="00E864C0" w:rsidRPr="00E864C0" w:rsidRDefault="00E864C0" w:rsidP="00E864C0">
            <w:pPr>
              <w:rPr>
                <w:rFonts w:ascii="Arial" w:hAnsi="Arial" w:cs="Arial"/>
                <w:sz w:val="22"/>
                <w:szCs w:val="22"/>
              </w:rPr>
            </w:pPr>
            <w:r w:rsidRPr="00E864C0">
              <w:rPr>
                <w:rFonts w:ascii="Arial" w:hAnsi="Arial" w:cs="Arial"/>
                <w:sz w:val="22"/>
                <w:szCs w:val="22"/>
              </w:rPr>
              <w:t>13</w:t>
            </w:r>
          </w:p>
          <w:p w:rsidR="00E864C0" w:rsidRPr="00E864C0" w:rsidRDefault="00E864C0" w:rsidP="00E864C0">
            <w:pPr>
              <w:rPr>
                <w:rFonts w:ascii="Arial" w:hAnsi="Arial" w:cs="Arial"/>
                <w:sz w:val="22"/>
                <w:szCs w:val="22"/>
              </w:rPr>
            </w:pPr>
            <w:r w:rsidRPr="00E864C0">
              <w:rPr>
                <w:rFonts w:ascii="Arial" w:hAnsi="Arial" w:cs="Arial"/>
                <w:sz w:val="22"/>
                <w:szCs w:val="22"/>
              </w:rPr>
              <w:t>14</w:t>
            </w:r>
          </w:p>
          <w:p w:rsidR="00E864C0" w:rsidRPr="00E864C0" w:rsidRDefault="00E864C0" w:rsidP="00E864C0">
            <w:pPr>
              <w:rPr>
                <w:rFonts w:ascii="Arial" w:hAnsi="Arial" w:cs="Arial"/>
                <w:sz w:val="22"/>
                <w:szCs w:val="22"/>
              </w:rPr>
            </w:pPr>
            <w:r w:rsidRPr="00E864C0">
              <w:rPr>
                <w:rFonts w:ascii="Arial" w:hAnsi="Arial" w:cs="Arial"/>
                <w:sz w:val="22"/>
                <w:szCs w:val="22"/>
              </w:rPr>
              <w:t>14</w:t>
            </w:r>
          </w:p>
          <w:p w:rsidR="00E864C0" w:rsidRPr="00E864C0" w:rsidRDefault="00E864C0" w:rsidP="00E864C0">
            <w:pPr>
              <w:rPr>
                <w:rFonts w:ascii="Arial" w:hAnsi="Arial" w:cs="Arial"/>
                <w:sz w:val="22"/>
                <w:szCs w:val="22"/>
              </w:rPr>
            </w:pPr>
            <w:r w:rsidRPr="00E864C0">
              <w:rPr>
                <w:rFonts w:ascii="Arial" w:hAnsi="Arial" w:cs="Arial"/>
                <w:sz w:val="22"/>
                <w:szCs w:val="22"/>
              </w:rPr>
              <w:t>14</w:t>
            </w:r>
          </w:p>
          <w:p w:rsidR="00E864C0" w:rsidRPr="00E864C0" w:rsidRDefault="003C7858" w:rsidP="00E864C0">
            <w:pPr>
              <w:rPr>
                <w:rFonts w:ascii="Arial" w:hAnsi="Arial" w:cs="Arial"/>
                <w:sz w:val="22"/>
                <w:szCs w:val="22"/>
              </w:rPr>
            </w:pPr>
            <w:r>
              <w:rPr>
                <w:rFonts w:ascii="Arial" w:hAnsi="Arial" w:cs="Arial"/>
                <w:sz w:val="22"/>
                <w:szCs w:val="22"/>
              </w:rPr>
              <w:t>14</w:t>
            </w:r>
          </w:p>
          <w:p w:rsidR="00E864C0" w:rsidRPr="00E864C0" w:rsidRDefault="003C7858" w:rsidP="00E864C0">
            <w:pPr>
              <w:rPr>
                <w:rFonts w:ascii="Arial" w:hAnsi="Arial" w:cs="Arial"/>
                <w:sz w:val="22"/>
                <w:szCs w:val="22"/>
              </w:rPr>
            </w:pPr>
            <w:r>
              <w:rPr>
                <w:rFonts w:ascii="Arial" w:hAnsi="Arial" w:cs="Arial"/>
                <w:sz w:val="22"/>
                <w:szCs w:val="22"/>
              </w:rPr>
              <w:t>14</w:t>
            </w:r>
          </w:p>
          <w:p w:rsidR="00E864C0" w:rsidRPr="00E864C0" w:rsidRDefault="00E864C0" w:rsidP="00E864C0">
            <w:pPr>
              <w:rPr>
                <w:rFonts w:ascii="Arial" w:hAnsi="Arial" w:cs="Arial"/>
                <w:sz w:val="22"/>
                <w:szCs w:val="22"/>
              </w:rPr>
            </w:pPr>
            <w:r w:rsidRPr="00E864C0">
              <w:rPr>
                <w:rFonts w:ascii="Arial" w:hAnsi="Arial" w:cs="Arial"/>
                <w:sz w:val="22"/>
                <w:szCs w:val="22"/>
              </w:rPr>
              <w:t>15</w:t>
            </w:r>
          </w:p>
          <w:p w:rsidR="00E864C0" w:rsidRPr="00E864C0" w:rsidRDefault="00E864C0" w:rsidP="00E864C0">
            <w:pPr>
              <w:rPr>
                <w:rFonts w:ascii="Arial" w:hAnsi="Arial" w:cs="Arial"/>
                <w:sz w:val="22"/>
                <w:szCs w:val="22"/>
              </w:rPr>
            </w:pPr>
          </w:p>
          <w:p w:rsidR="00E864C0" w:rsidRPr="00E864C0" w:rsidRDefault="00E864C0" w:rsidP="00E864C0">
            <w:pPr>
              <w:rPr>
                <w:rFonts w:ascii="Arial" w:hAnsi="Arial" w:cs="Arial"/>
                <w:sz w:val="22"/>
                <w:szCs w:val="22"/>
              </w:rPr>
            </w:pPr>
          </w:p>
          <w:p w:rsidR="00E864C0" w:rsidRPr="00E864C0" w:rsidRDefault="00E864C0" w:rsidP="00E864C0">
            <w:pPr>
              <w:rPr>
                <w:rFonts w:ascii="Arial" w:hAnsi="Arial" w:cs="Arial"/>
                <w:sz w:val="22"/>
                <w:szCs w:val="22"/>
              </w:rPr>
            </w:pPr>
            <w:r w:rsidRPr="00E864C0">
              <w:rPr>
                <w:rFonts w:ascii="Arial" w:hAnsi="Arial" w:cs="Arial"/>
                <w:sz w:val="22"/>
                <w:szCs w:val="22"/>
              </w:rPr>
              <w:t>15</w:t>
            </w:r>
          </w:p>
          <w:p w:rsidR="00E864C0" w:rsidRPr="00E864C0" w:rsidRDefault="003C7858" w:rsidP="00E864C0">
            <w:pPr>
              <w:rPr>
                <w:rFonts w:ascii="Arial" w:hAnsi="Arial" w:cs="Arial"/>
                <w:sz w:val="22"/>
                <w:szCs w:val="22"/>
              </w:rPr>
            </w:pPr>
            <w:r>
              <w:rPr>
                <w:rFonts w:ascii="Arial" w:hAnsi="Arial" w:cs="Arial"/>
                <w:sz w:val="22"/>
                <w:szCs w:val="22"/>
              </w:rPr>
              <w:t>15</w:t>
            </w:r>
          </w:p>
          <w:p w:rsidR="00E864C0" w:rsidRPr="00E864C0" w:rsidRDefault="00E864C0" w:rsidP="00E864C0">
            <w:pPr>
              <w:rPr>
                <w:rFonts w:ascii="Arial" w:hAnsi="Arial" w:cs="Arial"/>
                <w:sz w:val="22"/>
                <w:szCs w:val="22"/>
              </w:rPr>
            </w:pPr>
            <w:r w:rsidRPr="00E864C0">
              <w:rPr>
                <w:rFonts w:ascii="Arial" w:hAnsi="Arial" w:cs="Arial"/>
                <w:sz w:val="22"/>
                <w:szCs w:val="22"/>
              </w:rPr>
              <w:t>16</w:t>
            </w:r>
          </w:p>
          <w:p w:rsidR="00E864C0" w:rsidRPr="00E864C0" w:rsidRDefault="003C7858" w:rsidP="00E864C0">
            <w:pPr>
              <w:rPr>
                <w:rFonts w:ascii="Arial" w:hAnsi="Arial" w:cs="Arial"/>
                <w:sz w:val="22"/>
                <w:szCs w:val="22"/>
              </w:rPr>
            </w:pPr>
            <w:r>
              <w:rPr>
                <w:rFonts w:ascii="Arial" w:hAnsi="Arial" w:cs="Arial"/>
                <w:sz w:val="22"/>
                <w:szCs w:val="22"/>
              </w:rPr>
              <w:t>16</w:t>
            </w:r>
          </w:p>
          <w:p w:rsidR="00E864C0" w:rsidRPr="00E864C0" w:rsidRDefault="00E864C0" w:rsidP="00E864C0">
            <w:pPr>
              <w:rPr>
                <w:rFonts w:ascii="Arial" w:hAnsi="Arial" w:cs="Arial"/>
                <w:sz w:val="22"/>
                <w:szCs w:val="22"/>
              </w:rPr>
            </w:pPr>
            <w:r w:rsidRPr="00E864C0">
              <w:rPr>
                <w:rFonts w:ascii="Arial" w:hAnsi="Arial" w:cs="Arial"/>
                <w:sz w:val="22"/>
                <w:szCs w:val="22"/>
              </w:rPr>
              <w:t>17</w:t>
            </w:r>
          </w:p>
          <w:p w:rsidR="00E864C0" w:rsidRPr="00E864C0" w:rsidRDefault="00E864C0" w:rsidP="00E864C0">
            <w:pPr>
              <w:rPr>
                <w:rFonts w:ascii="Arial" w:hAnsi="Arial" w:cs="Arial"/>
                <w:sz w:val="22"/>
                <w:szCs w:val="22"/>
              </w:rPr>
            </w:pPr>
            <w:r w:rsidRPr="00E864C0">
              <w:rPr>
                <w:rFonts w:ascii="Arial" w:hAnsi="Arial" w:cs="Arial"/>
                <w:sz w:val="22"/>
                <w:szCs w:val="22"/>
              </w:rPr>
              <w:t>17</w:t>
            </w:r>
          </w:p>
          <w:p w:rsidR="00E864C0" w:rsidRPr="00E864C0" w:rsidRDefault="00E864C0" w:rsidP="00E864C0">
            <w:pPr>
              <w:rPr>
                <w:rFonts w:ascii="Arial" w:hAnsi="Arial" w:cs="Arial"/>
                <w:sz w:val="22"/>
                <w:szCs w:val="22"/>
              </w:rPr>
            </w:pPr>
            <w:r w:rsidRPr="00E864C0">
              <w:rPr>
                <w:rFonts w:ascii="Arial" w:hAnsi="Arial" w:cs="Arial"/>
                <w:sz w:val="22"/>
                <w:szCs w:val="22"/>
              </w:rPr>
              <w:t>17</w:t>
            </w:r>
          </w:p>
          <w:p w:rsidR="00E864C0" w:rsidRPr="00E864C0" w:rsidRDefault="00E864C0" w:rsidP="00E864C0">
            <w:pPr>
              <w:rPr>
                <w:rFonts w:ascii="Arial" w:hAnsi="Arial" w:cs="Arial"/>
                <w:sz w:val="22"/>
                <w:szCs w:val="22"/>
              </w:rPr>
            </w:pPr>
            <w:r w:rsidRPr="00E864C0">
              <w:rPr>
                <w:rFonts w:ascii="Arial" w:hAnsi="Arial" w:cs="Arial"/>
                <w:sz w:val="22"/>
                <w:szCs w:val="22"/>
              </w:rPr>
              <w:t>17</w:t>
            </w:r>
          </w:p>
          <w:p w:rsidR="00E864C0" w:rsidRPr="00E864C0" w:rsidRDefault="003C7858" w:rsidP="00E864C0">
            <w:pPr>
              <w:rPr>
                <w:rFonts w:ascii="Arial" w:hAnsi="Arial" w:cs="Arial"/>
                <w:sz w:val="22"/>
                <w:szCs w:val="22"/>
              </w:rPr>
            </w:pPr>
            <w:r>
              <w:rPr>
                <w:rFonts w:ascii="Arial" w:hAnsi="Arial" w:cs="Arial"/>
                <w:sz w:val="22"/>
                <w:szCs w:val="22"/>
              </w:rPr>
              <w:t>17</w:t>
            </w:r>
          </w:p>
          <w:p w:rsidR="00E864C0" w:rsidRPr="00E864C0" w:rsidRDefault="00E864C0" w:rsidP="00E864C0">
            <w:pPr>
              <w:rPr>
                <w:rFonts w:ascii="Arial" w:hAnsi="Arial" w:cs="Arial"/>
                <w:sz w:val="22"/>
                <w:szCs w:val="22"/>
              </w:rPr>
            </w:pPr>
            <w:r w:rsidRPr="00E864C0">
              <w:rPr>
                <w:rFonts w:ascii="Arial" w:hAnsi="Arial" w:cs="Arial"/>
                <w:sz w:val="22"/>
                <w:szCs w:val="22"/>
              </w:rPr>
              <w:t>18</w:t>
            </w:r>
          </w:p>
          <w:p w:rsidR="00E864C0" w:rsidRPr="00E864C0" w:rsidRDefault="00E864C0" w:rsidP="00E864C0">
            <w:pPr>
              <w:rPr>
                <w:rFonts w:ascii="Arial" w:hAnsi="Arial" w:cs="Arial"/>
                <w:sz w:val="22"/>
                <w:szCs w:val="22"/>
              </w:rPr>
            </w:pPr>
            <w:r w:rsidRPr="00E864C0">
              <w:rPr>
                <w:rFonts w:ascii="Arial" w:hAnsi="Arial" w:cs="Arial"/>
                <w:sz w:val="22"/>
                <w:szCs w:val="22"/>
              </w:rPr>
              <w:t>18</w:t>
            </w:r>
          </w:p>
          <w:p w:rsidR="00E864C0" w:rsidRPr="00E864C0" w:rsidRDefault="00E864C0" w:rsidP="00E864C0">
            <w:pPr>
              <w:rPr>
                <w:rFonts w:ascii="Arial" w:hAnsi="Arial" w:cs="Arial"/>
                <w:sz w:val="22"/>
                <w:szCs w:val="22"/>
              </w:rPr>
            </w:pPr>
            <w:r w:rsidRPr="00E864C0">
              <w:rPr>
                <w:rFonts w:ascii="Arial" w:hAnsi="Arial" w:cs="Arial"/>
                <w:sz w:val="22"/>
                <w:szCs w:val="22"/>
              </w:rPr>
              <w:t>18</w:t>
            </w:r>
          </w:p>
          <w:p w:rsidR="00E864C0" w:rsidRPr="00E864C0" w:rsidRDefault="00E864C0" w:rsidP="00E864C0">
            <w:pPr>
              <w:rPr>
                <w:rFonts w:ascii="Arial" w:hAnsi="Arial" w:cs="Arial"/>
                <w:sz w:val="22"/>
                <w:szCs w:val="22"/>
              </w:rPr>
            </w:pPr>
          </w:p>
          <w:p w:rsidR="00E864C0" w:rsidRPr="00E864C0" w:rsidRDefault="003C7858" w:rsidP="00E864C0">
            <w:pPr>
              <w:rPr>
                <w:rFonts w:ascii="Arial" w:hAnsi="Arial" w:cs="Arial"/>
                <w:sz w:val="22"/>
                <w:szCs w:val="22"/>
              </w:rPr>
            </w:pPr>
            <w:r>
              <w:rPr>
                <w:rFonts w:ascii="Arial" w:hAnsi="Arial" w:cs="Arial"/>
                <w:sz w:val="22"/>
                <w:szCs w:val="22"/>
              </w:rPr>
              <w:t>18</w:t>
            </w:r>
          </w:p>
          <w:p w:rsidR="00E864C0" w:rsidRPr="00E864C0" w:rsidRDefault="003C7858" w:rsidP="00E864C0">
            <w:pPr>
              <w:rPr>
                <w:rFonts w:ascii="Arial" w:hAnsi="Arial" w:cs="Arial"/>
                <w:sz w:val="22"/>
                <w:szCs w:val="22"/>
              </w:rPr>
            </w:pPr>
            <w:r>
              <w:rPr>
                <w:rFonts w:ascii="Arial" w:hAnsi="Arial" w:cs="Arial"/>
                <w:sz w:val="22"/>
                <w:szCs w:val="22"/>
              </w:rPr>
              <w:t>18</w:t>
            </w:r>
          </w:p>
          <w:p w:rsidR="00E864C0" w:rsidRPr="00E864C0" w:rsidRDefault="00E864C0" w:rsidP="00E864C0">
            <w:pPr>
              <w:rPr>
                <w:rFonts w:ascii="Arial" w:hAnsi="Arial" w:cs="Arial"/>
                <w:sz w:val="22"/>
                <w:szCs w:val="22"/>
              </w:rPr>
            </w:pPr>
            <w:r w:rsidRPr="00E864C0">
              <w:rPr>
                <w:rFonts w:ascii="Arial" w:hAnsi="Arial" w:cs="Arial"/>
                <w:sz w:val="22"/>
                <w:szCs w:val="22"/>
              </w:rPr>
              <w:t>19</w:t>
            </w:r>
          </w:p>
          <w:p w:rsidR="00E864C0" w:rsidRPr="00E864C0" w:rsidRDefault="00E864C0" w:rsidP="00E864C0">
            <w:pPr>
              <w:rPr>
                <w:rFonts w:ascii="Arial" w:hAnsi="Arial" w:cs="Arial"/>
                <w:sz w:val="22"/>
                <w:szCs w:val="22"/>
              </w:rPr>
            </w:pPr>
          </w:p>
          <w:p w:rsidR="00E864C0" w:rsidRPr="00E864C0" w:rsidRDefault="00E864C0" w:rsidP="00E864C0">
            <w:pPr>
              <w:rPr>
                <w:rFonts w:ascii="Arial" w:hAnsi="Arial" w:cs="Arial"/>
                <w:sz w:val="22"/>
                <w:szCs w:val="22"/>
              </w:rPr>
            </w:pPr>
            <w:r w:rsidRPr="00E864C0">
              <w:rPr>
                <w:rFonts w:ascii="Arial" w:hAnsi="Arial" w:cs="Arial"/>
                <w:sz w:val="22"/>
                <w:szCs w:val="22"/>
              </w:rPr>
              <w:t>19</w:t>
            </w:r>
          </w:p>
          <w:p w:rsidR="00E864C0" w:rsidRPr="00E864C0" w:rsidRDefault="003C7858" w:rsidP="00E864C0">
            <w:pPr>
              <w:rPr>
                <w:rFonts w:ascii="Arial" w:hAnsi="Arial" w:cs="Arial"/>
                <w:sz w:val="22"/>
                <w:szCs w:val="22"/>
              </w:rPr>
            </w:pPr>
            <w:r>
              <w:rPr>
                <w:rFonts w:ascii="Arial" w:hAnsi="Arial" w:cs="Arial"/>
                <w:sz w:val="22"/>
                <w:szCs w:val="22"/>
              </w:rPr>
              <w:t>19</w:t>
            </w:r>
          </w:p>
          <w:p w:rsidR="00E864C0" w:rsidRPr="00E864C0" w:rsidRDefault="003C7858" w:rsidP="00E864C0">
            <w:pPr>
              <w:rPr>
                <w:rFonts w:ascii="Arial" w:hAnsi="Arial" w:cs="Arial"/>
                <w:sz w:val="22"/>
                <w:szCs w:val="22"/>
              </w:rPr>
            </w:pPr>
            <w:r>
              <w:rPr>
                <w:rFonts w:ascii="Arial" w:hAnsi="Arial" w:cs="Arial"/>
                <w:sz w:val="22"/>
                <w:szCs w:val="22"/>
              </w:rPr>
              <w:t>20</w:t>
            </w:r>
          </w:p>
          <w:p w:rsidR="00E864C0" w:rsidRPr="00E864C0" w:rsidRDefault="003C7858" w:rsidP="00E864C0">
            <w:pPr>
              <w:rPr>
                <w:rFonts w:ascii="Arial" w:hAnsi="Arial" w:cs="Arial"/>
                <w:sz w:val="22"/>
                <w:szCs w:val="22"/>
              </w:rPr>
            </w:pPr>
            <w:r>
              <w:rPr>
                <w:rFonts w:ascii="Arial" w:hAnsi="Arial" w:cs="Arial"/>
                <w:sz w:val="22"/>
                <w:szCs w:val="22"/>
              </w:rPr>
              <w:t>20</w:t>
            </w:r>
          </w:p>
          <w:p w:rsidR="00E864C0" w:rsidRPr="00E864C0" w:rsidRDefault="003C7858" w:rsidP="00E864C0">
            <w:pPr>
              <w:rPr>
                <w:rFonts w:ascii="Arial" w:hAnsi="Arial" w:cs="Arial"/>
                <w:sz w:val="22"/>
                <w:szCs w:val="22"/>
              </w:rPr>
            </w:pPr>
            <w:r>
              <w:rPr>
                <w:rFonts w:ascii="Arial" w:hAnsi="Arial" w:cs="Arial"/>
                <w:sz w:val="22"/>
                <w:szCs w:val="22"/>
              </w:rPr>
              <w:t>20</w:t>
            </w:r>
          </w:p>
          <w:p w:rsidR="00E864C0" w:rsidRPr="00E864C0" w:rsidRDefault="003C7858" w:rsidP="00E864C0">
            <w:pPr>
              <w:rPr>
                <w:rFonts w:ascii="Arial" w:hAnsi="Arial" w:cs="Arial"/>
                <w:sz w:val="22"/>
                <w:szCs w:val="22"/>
              </w:rPr>
            </w:pPr>
            <w:r>
              <w:rPr>
                <w:rFonts w:ascii="Arial" w:hAnsi="Arial" w:cs="Arial"/>
                <w:sz w:val="22"/>
                <w:szCs w:val="22"/>
              </w:rPr>
              <w:t>20</w:t>
            </w:r>
          </w:p>
          <w:p w:rsidR="00E864C0" w:rsidRPr="00E864C0" w:rsidRDefault="00E864C0" w:rsidP="00E864C0">
            <w:pPr>
              <w:rPr>
                <w:rFonts w:ascii="Arial" w:hAnsi="Arial" w:cs="Arial"/>
                <w:sz w:val="22"/>
                <w:szCs w:val="22"/>
              </w:rPr>
            </w:pPr>
            <w:r w:rsidRPr="00E864C0">
              <w:rPr>
                <w:rFonts w:ascii="Arial" w:hAnsi="Arial" w:cs="Arial"/>
                <w:sz w:val="22"/>
                <w:szCs w:val="22"/>
              </w:rPr>
              <w:t>21</w:t>
            </w:r>
          </w:p>
          <w:p w:rsidR="00E864C0" w:rsidRPr="00E864C0" w:rsidRDefault="00E864C0" w:rsidP="00E864C0">
            <w:pPr>
              <w:rPr>
                <w:rFonts w:ascii="Arial" w:hAnsi="Arial" w:cs="Arial"/>
                <w:sz w:val="22"/>
                <w:szCs w:val="22"/>
              </w:rPr>
            </w:pPr>
          </w:p>
          <w:p w:rsidR="00E864C0" w:rsidRPr="00E864C0" w:rsidRDefault="00E864C0" w:rsidP="00E864C0">
            <w:pPr>
              <w:rPr>
                <w:rFonts w:ascii="Arial" w:hAnsi="Arial" w:cs="Arial"/>
                <w:sz w:val="22"/>
                <w:szCs w:val="22"/>
              </w:rPr>
            </w:pPr>
            <w:r w:rsidRPr="00E864C0">
              <w:rPr>
                <w:rFonts w:ascii="Arial" w:hAnsi="Arial" w:cs="Arial"/>
                <w:sz w:val="22"/>
                <w:szCs w:val="22"/>
              </w:rPr>
              <w:t>21</w:t>
            </w:r>
          </w:p>
          <w:p w:rsidR="00E864C0" w:rsidRPr="00E864C0" w:rsidRDefault="00E864C0" w:rsidP="00E864C0">
            <w:pPr>
              <w:rPr>
                <w:rFonts w:ascii="Arial" w:hAnsi="Arial" w:cs="Arial"/>
                <w:sz w:val="22"/>
                <w:szCs w:val="22"/>
              </w:rPr>
            </w:pPr>
          </w:p>
          <w:p w:rsidR="00E864C0" w:rsidRPr="00E864C0" w:rsidRDefault="00E864C0" w:rsidP="00E864C0">
            <w:pPr>
              <w:rPr>
                <w:rFonts w:ascii="Arial" w:hAnsi="Arial" w:cs="Arial"/>
                <w:sz w:val="22"/>
                <w:szCs w:val="22"/>
              </w:rPr>
            </w:pPr>
            <w:r w:rsidRPr="00E864C0">
              <w:rPr>
                <w:rFonts w:ascii="Arial" w:hAnsi="Arial" w:cs="Arial"/>
                <w:sz w:val="22"/>
                <w:szCs w:val="22"/>
              </w:rPr>
              <w:t>22</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lastRenderedPageBreak/>
              <w:t>9.</w:t>
            </w:r>
          </w:p>
        </w:tc>
        <w:tc>
          <w:tcPr>
            <w:tcW w:w="8262" w:type="dxa"/>
          </w:tcPr>
          <w:p w:rsidR="00E864C0" w:rsidRPr="00E864C0" w:rsidRDefault="00E864C0" w:rsidP="00E864C0">
            <w:pPr>
              <w:rPr>
                <w:rFonts w:ascii="Arial" w:hAnsi="Arial" w:cs="Arial"/>
                <w:sz w:val="22"/>
                <w:szCs w:val="22"/>
              </w:rPr>
            </w:pPr>
            <w:r w:rsidRPr="00E864C0">
              <w:rPr>
                <w:rFonts w:ascii="Arial" w:hAnsi="Arial" w:cs="Arial"/>
                <w:b/>
                <w:sz w:val="22"/>
                <w:szCs w:val="22"/>
              </w:rPr>
              <w:t xml:space="preserve">Evaluation </w:t>
            </w:r>
            <w:r w:rsidRPr="00E864C0">
              <w:rPr>
                <w:rFonts w:ascii="Arial" w:hAnsi="Arial" w:cs="Arial"/>
                <w:sz w:val="22"/>
                <w:szCs w:val="22"/>
              </w:rPr>
              <w:t>(Section 7 of Governance Handbook)</w:t>
            </w:r>
          </w:p>
        </w:tc>
        <w:tc>
          <w:tcPr>
            <w:tcW w:w="730" w:type="dxa"/>
          </w:tcPr>
          <w:p w:rsidR="00E864C0" w:rsidRPr="00E864C0" w:rsidRDefault="003C7858" w:rsidP="00E864C0">
            <w:pPr>
              <w:rPr>
                <w:rFonts w:ascii="Arial" w:hAnsi="Arial" w:cs="Arial"/>
                <w:sz w:val="22"/>
                <w:szCs w:val="22"/>
              </w:rPr>
            </w:pPr>
            <w:r>
              <w:rPr>
                <w:rFonts w:ascii="Arial" w:hAnsi="Arial" w:cs="Arial"/>
                <w:sz w:val="22"/>
                <w:szCs w:val="22"/>
              </w:rPr>
              <w:t>22</w:t>
            </w:r>
          </w:p>
        </w:tc>
      </w:tr>
      <w:tr w:rsidR="00E864C0" w:rsidRPr="00E864C0" w:rsidTr="00BF692D">
        <w:tc>
          <w:tcPr>
            <w:tcW w:w="522" w:type="dxa"/>
          </w:tcPr>
          <w:p w:rsidR="00E864C0" w:rsidRPr="00E864C0" w:rsidRDefault="00E864C0" w:rsidP="00E864C0">
            <w:pPr>
              <w:rPr>
                <w:rFonts w:ascii="Arial" w:hAnsi="Arial" w:cs="Arial"/>
                <w:sz w:val="22"/>
                <w:szCs w:val="22"/>
              </w:rPr>
            </w:pPr>
            <w:r w:rsidRPr="00E864C0">
              <w:rPr>
                <w:rFonts w:ascii="Arial" w:hAnsi="Arial" w:cs="Arial"/>
                <w:sz w:val="22"/>
                <w:szCs w:val="22"/>
              </w:rPr>
              <w:t xml:space="preserve">10. </w:t>
            </w:r>
          </w:p>
        </w:tc>
        <w:tc>
          <w:tcPr>
            <w:tcW w:w="8262" w:type="dxa"/>
          </w:tcPr>
          <w:p w:rsidR="00E864C0" w:rsidRPr="00E864C0" w:rsidRDefault="00E864C0" w:rsidP="00E864C0">
            <w:pPr>
              <w:rPr>
                <w:rFonts w:ascii="Arial" w:hAnsi="Arial" w:cs="Arial"/>
                <w:sz w:val="22"/>
                <w:szCs w:val="22"/>
              </w:rPr>
            </w:pPr>
            <w:r w:rsidRPr="00E864C0">
              <w:rPr>
                <w:rFonts w:ascii="Arial" w:hAnsi="Arial" w:cs="Arial"/>
                <w:sz w:val="22"/>
                <w:szCs w:val="22"/>
              </w:rPr>
              <w:t>Other Information</w:t>
            </w:r>
          </w:p>
          <w:p w:rsidR="00E864C0" w:rsidRPr="00E864C0" w:rsidRDefault="00E864C0" w:rsidP="00E864C0">
            <w:pPr>
              <w:numPr>
                <w:ilvl w:val="0"/>
                <w:numId w:val="12"/>
              </w:numPr>
              <w:contextualSpacing/>
              <w:rPr>
                <w:rFonts w:ascii="Arial" w:hAnsi="Arial" w:cs="Arial"/>
                <w:sz w:val="22"/>
                <w:szCs w:val="22"/>
              </w:rPr>
            </w:pPr>
            <w:r w:rsidRPr="00E864C0">
              <w:rPr>
                <w:rFonts w:ascii="Arial" w:hAnsi="Arial" w:cs="Arial"/>
                <w:sz w:val="22"/>
                <w:szCs w:val="22"/>
              </w:rPr>
              <w:t xml:space="preserve">   Ofsted update </w:t>
            </w:r>
          </w:p>
          <w:p w:rsidR="00E864C0" w:rsidRPr="00E864C0" w:rsidRDefault="00E864C0" w:rsidP="00E864C0">
            <w:pPr>
              <w:ind w:left="510"/>
              <w:rPr>
                <w:rFonts w:ascii="Arial" w:hAnsi="Arial" w:cs="Arial"/>
                <w:sz w:val="22"/>
                <w:szCs w:val="22"/>
              </w:rPr>
            </w:pPr>
            <w:r w:rsidRPr="00E864C0">
              <w:rPr>
                <w:rFonts w:ascii="Arial" w:hAnsi="Arial" w:cs="Arial"/>
                <w:sz w:val="22"/>
                <w:szCs w:val="22"/>
              </w:rPr>
              <w:t>i) Proposed Changes to Ofsted – Short Inspections</w:t>
            </w:r>
          </w:p>
          <w:p w:rsidR="00E864C0" w:rsidRPr="00E864C0" w:rsidRDefault="00E864C0" w:rsidP="00E864C0">
            <w:pPr>
              <w:ind w:left="510"/>
              <w:rPr>
                <w:rFonts w:ascii="Arial" w:hAnsi="Arial" w:cs="Arial"/>
                <w:sz w:val="22"/>
                <w:szCs w:val="22"/>
              </w:rPr>
            </w:pPr>
            <w:r w:rsidRPr="00E864C0">
              <w:rPr>
                <w:rFonts w:ascii="Arial" w:hAnsi="Arial" w:cs="Arial"/>
                <w:sz w:val="22"/>
                <w:szCs w:val="22"/>
              </w:rPr>
              <w:t>ii) Music Hubs – how they can help you meet the requirements</w:t>
            </w:r>
          </w:p>
          <w:p w:rsidR="00E864C0" w:rsidRPr="00E864C0" w:rsidRDefault="00E864C0" w:rsidP="00E864C0">
            <w:pPr>
              <w:numPr>
                <w:ilvl w:val="0"/>
                <w:numId w:val="12"/>
              </w:numPr>
              <w:contextualSpacing/>
              <w:rPr>
                <w:rFonts w:ascii="Arial" w:hAnsi="Arial" w:cs="Arial"/>
                <w:sz w:val="22"/>
                <w:szCs w:val="22"/>
              </w:rPr>
            </w:pPr>
            <w:r w:rsidRPr="00E864C0">
              <w:rPr>
                <w:rFonts w:ascii="Arial" w:hAnsi="Arial" w:cs="Arial"/>
                <w:sz w:val="22"/>
                <w:szCs w:val="22"/>
              </w:rPr>
              <w:t xml:space="preserve">   Replacement for Ben Adams Letter</w:t>
            </w:r>
          </w:p>
          <w:p w:rsidR="00E864C0" w:rsidRPr="00E864C0" w:rsidRDefault="00E864C0" w:rsidP="00E864C0">
            <w:pPr>
              <w:numPr>
                <w:ilvl w:val="0"/>
                <w:numId w:val="12"/>
              </w:numPr>
              <w:contextualSpacing/>
              <w:rPr>
                <w:rFonts w:ascii="Arial" w:hAnsi="Arial" w:cs="Arial"/>
                <w:sz w:val="22"/>
                <w:szCs w:val="22"/>
              </w:rPr>
            </w:pPr>
            <w:r w:rsidRPr="00E864C0">
              <w:rPr>
                <w:rFonts w:ascii="Arial" w:hAnsi="Arial" w:cs="Arial"/>
                <w:sz w:val="22"/>
                <w:szCs w:val="22"/>
              </w:rPr>
              <w:t xml:space="preserve">   Local Authority categorisation 2017-18</w:t>
            </w:r>
          </w:p>
          <w:p w:rsidR="00E864C0" w:rsidRPr="00E864C0" w:rsidRDefault="00E864C0" w:rsidP="00E864C0">
            <w:pPr>
              <w:numPr>
                <w:ilvl w:val="0"/>
                <w:numId w:val="12"/>
              </w:numPr>
              <w:contextualSpacing/>
              <w:rPr>
                <w:rFonts w:ascii="Arial" w:hAnsi="Arial" w:cs="Arial"/>
                <w:sz w:val="22"/>
                <w:szCs w:val="22"/>
              </w:rPr>
            </w:pPr>
            <w:r w:rsidRPr="00E864C0">
              <w:rPr>
                <w:rFonts w:ascii="Arial" w:hAnsi="Arial" w:cs="Arial"/>
                <w:sz w:val="22"/>
                <w:szCs w:val="22"/>
              </w:rPr>
              <w:t xml:space="preserve">   Holidays</w:t>
            </w:r>
          </w:p>
          <w:p w:rsidR="00E864C0" w:rsidRPr="00E864C0" w:rsidRDefault="00E864C0" w:rsidP="00E864C0">
            <w:pPr>
              <w:ind w:left="510"/>
              <w:rPr>
                <w:rFonts w:ascii="Arial" w:hAnsi="Arial" w:cs="Arial"/>
                <w:sz w:val="22"/>
                <w:szCs w:val="22"/>
              </w:rPr>
            </w:pPr>
            <w:r w:rsidRPr="00E864C0">
              <w:rPr>
                <w:rFonts w:ascii="Arial" w:hAnsi="Arial" w:cs="Arial"/>
                <w:sz w:val="22"/>
                <w:szCs w:val="22"/>
              </w:rPr>
              <w:t>i) Holiday Lists</w:t>
            </w:r>
          </w:p>
          <w:p w:rsidR="00E864C0" w:rsidRPr="00E864C0" w:rsidRDefault="00E864C0" w:rsidP="00E864C0">
            <w:pPr>
              <w:ind w:left="510"/>
              <w:rPr>
                <w:rFonts w:ascii="Arial" w:hAnsi="Arial" w:cs="Arial"/>
                <w:sz w:val="22"/>
                <w:szCs w:val="22"/>
              </w:rPr>
            </w:pPr>
            <w:r w:rsidRPr="00E864C0">
              <w:rPr>
                <w:rFonts w:ascii="Arial" w:hAnsi="Arial" w:cs="Arial"/>
                <w:sz w:val="22"/>
                <w:szCs w:val="22"/>
              </w:rPr>
              <w:t>ii) Holidays during Term time – update on review</w:t>
            </w:r>
          </w:p>
          <w:p w:rsidR="00E864C0" w:rsidRPr="00E864C0" w:rsidRDefault="00E864C0" w:rsidP="00E864C0">
            <w:pPr>
              <w:numPr>
                <w:ilvl w:val="0"/>
                <w:numId w:val="12"/>
              </w:numPr>
              <w:contextualSpacing/>
              <w:rPr>
                <w:rFonts w:ascii="Arial" w:hAnsi="Arial" w:cs="Arial"/>
                <w:sz w:val="22"/>
                <w:szCs w:val="22"/>
              </w:rPr>
            </w:pPr>
            <w:r w:rsidRPr="00E864C0">
              <w:rPr>
                <w:rFonts w:ascii="Arial" w:hAnsi="Arial" w:cs="Arial"/>
                <w:sz w:val="22"/>
                <w:szCs w:val="22"/>
              </w:rPr>
              <w:t xml:space="preserve">   Employing a Newly Qualified Teacher (NQT)</w:t>
            </w:r>
          </w:p>
        </w:tc>
        <w:tc>
          <w:tcPr>
            <w:tcW w:w="730" w:type="dxa"/>
          </w:tcPr>
          <w:p w:rsidR="00E864C0" w:rsidRPr="00E864C0" w:rsidRDefault="003C7858" w:rsidP="00E864C0">
            <w:pPr>
              <w:rPr>
                <w:rFonts w:ascii="Arial" w:hAnsi="Arial" w:cs="Arial"/>
                <w:sz w:val="22"/>
                <w:szCs w:val="22"/>
              </w:rPr>
            </w:pPr>
            <w:r>
              <w:rPr>
                <w:rFonts w:ascii="Arial" w:hAnsi="Arial" w:cs="Arial"/>
                <w:sz w:val="22"/>
                <w:szCs w:val="22"/>
              </w:rPr>
              <w:t>22</w:t>
            </w:r>
          </w:p>
          <w:p w:rsidR="00E864C0" w:rsidRPr="00E864C0" w:rsidRDefault="003C7858" w:rsidP="00E864C0">
            <w:pPr>
              <w:rPr>
                <w:rFonts w:ascii="Arial" w:hAnsi="Arial" w:cs="Arial"/>
                <w:sz w:val="22"/>
                <w:szCs w:val="22"/>
              </w:rPr>
            </w:pPr>
            <w:r>
              <w:rPr>
                <w:rFonts w:ascii="Arial" w:hAnsi="Arial" w:cs="Arial"/>
                <w:sz w:val="22"/>
                <w:szCs w:val="22"/>
              </w:rPr>
              <w:t>22</w:t>
            </w:r>
          </w:p>
          <w:p w:rsidR="00E864C0" w:rsidRPr="00E864C0" w:rsidRDefault="003C7858" w:rsidP="00E864C0">
            <w:pPr>
              <w:rPr>
                <w:rFonts w:ascii="Arial" w:hAnsi="Arial" w:cs="Arial"/>
                <w:sz w:val="22"/>
                <w:szCs w:val="22"/>
              </w:rPr>
            </w:pPr>
            <w:r>
              <w:rPr>
                <w:rFonts w:ascii="Arial" w:hAnsi="Arial" w:cs="Arial"/>
                <w:sz w:val="22"/>
                <w:szCs w:val="22"/>
              </w:rPr>
              <w:t>22</w:t>
            </w:r>
          </w:p>
          <w:p w:rsidR="00E864C0" w:rsidRPr="00E864C0" w:rsidRDefault="003C7858" w:rsidP="00E864C0">
            <w:pPr>
              <w:rPr>
                <w:rFonts w:ascii="Arial" w:hAnsi="Arial" w:cs="Arial"/>
                <w:sz w:val="22"/>
                <w:szCs w:val="22"/>
              </w:rPr>
            </w:pPr>
            <w:r>
              <w:rPr>
                <w:rFonts w:ascii="Arial" w:hAnsi="Arial" w:cs="Arial"/>
                <w:sz w:val="22"/>
                <w:szCs w:val="22"/>
              </w:rPr>
              <w:t>23</w:t>
            </w:r>
          </w:p>
          <w:p w:rsidR="00E864C0" w:rsidRPr="00E864C0" w:rsidRDefault="003C7858" w:rsidP="00E864C0">
            <w:pPr>
              <w:rPr>
                <w:rFonts w:ascii="Arial" w:hAnsi="Arial" w:cs="Arial"/>
                <w:sz w:val="22"/>
                <w:szCs w:val="22"/>
              </w:rPr>
            </w:pPr>
            <w:r>
              <w:rPr>
                <w:rFonts w:ascii="Arial" w:hAnsi="Arial" w:cs="Arial"/>
                <w:sz w:val="22"/>
                <w:szCs w:val="22"/>
              </w:rPr>
              <w:t>23</w:t>
            </w:r>
          </w:p>
          <w:p w:rsidR="00E864C0" w:rsidRPr="00E864C0" w:rsidRDefault="003C7858" w:rsidP="00E864C0">
            <w:pPr>
              <w:rPr>
                <w:rFonts w:ascii="Arial" w:hAnsi="Arial" w:cs="Arial"/>
                <w:sz w:val="22"/>
                <w:szCs w:val="22"/>
              </w:rPr>
            </w:pPr>
            <w:r>
              <w:rPr>
                <w:rFonts w:ascii="Arial" w:hAnsi="Arial" w:cs="Arial"/>
                <w:sz w:val="22"/>
                <w:szCs w:val="22"/>
              </w:rPr>
              <w:t>23</w:t>
            </w:r>
          </w:p>
          <w:p w:rsidR="00E864C0" w:rsidRPr="00E864C0" w:rsidRDefault="003C7858" w:rsidP="00E864C0">
            <w:pPr>
              <w:rPr>
                <w:rFonts w:ascii="Arial" w:hAnsi="Arial" w:cs="Arial"/>
                <w:sz w:val="22"/>
                <w:szCs w:val="22"/>
              </w:rPr>
            </w:pPr>
            <w:r>
              <w:rPr>
                <w:rFonts w:ascii="Arial" w:hAnsi="Arial" w:cs="Arial"/>
                <w:sz w:val="22"/>
                <w:szCs w:val="22"/>
              </w:rPr>
              <w:t>25</w:t>
            </w:r>
          </w:p>
          <w:p w:rsidR="00E864C0" w:rsidRPr="00E864C0" w:rsidRDefault="003C7858" w:rsidP="00E864C0">
            <w:pPr>
              <w:rPr>
                <w:rFonts w:ascii="Arial" w:hAnsi="Arial" w:cs="Arial"/>
                <w:sz w:val="22"/>
                <w:szCs w:val="22"/>
              </w:rPr>
            </w:pPr>
            <w:r>
              <w:rPr>
                <w:rFonts w:ascii="Arial" w:hAnsi="Arial" w:cs="Arial"/>
                <w:sz w:val="22"/>
                <w:szCs w:val="22"/>
              </w:rPr>
              <w:t>25</w:t>
            </w:r>
          </w:p>
          <w:p w:rsidR="00E864C0" w:rsidRPr="00E864C0" w:rsidRDefault="006043D1" w:rsidP="00E864C0">
            <w:pPr>
              <w:rPr>
                <w:rFonts w:ascii="Arial" w:hAnsi="Arial" w:cs="Arial"/>
                <w:sz w:val="22"/>
                <w:szCs w:val="22"/>
              </w:rPr>
            </w:pPr>
            <w:r>
              <w:rPr>
                <w:rFonts w:ascii="Arial" w:hAnsi="Arial" w:cs="Arial"/>
                <w:sz w:val="22"/>
                <w:szCs w:val="22"/>
              </w:rPr>
              <w:t>26</w:t>
            </w:r>
          </w:p>
          <w:p w:rsidR="00E864C0" w:rsidRPr="00E864C0" w:rsidRDefault="003C7858" w:rsidP="00E864C0">
            <w:pPr>
              <w:rPr>
                <w:rFonts w:ascii="Arial" w:hAnsi="Arial" w:cs="Arial"/>
                <w:sz w:val="22"/>
                <w:szCs w:val="22"/>
              </w:rPr>
            </w:pPr>
            <w:r>
              <w:rPr>
                <w:rFonts w:ascii="Arial" w:hAnsi="Arial" w:cs="Arial"/>
                <w:sz w:val="22"/>
                <w:szCs w:val="22"/>
              </w:rPr>
              <w:t>27</w:t>
            </w:r>
          </w:p>
        </w:tc>
      </w:tr>
      <w:tr w:rsidR="00E864C0" w:rsidRPr="00E864C0" w:rsidTr="00BF692D">
        <w:tc>
          <w:tcPr>
            <w:tcW w:w="522" w:type="dxa"/>
          </w:tcPr>
          <w:p w:rsidR="00E864C0" w:rsidRPr="00E864C0" w:rsidRDefault="00E864C0" w:rsidP="00E864C0">
            <w:pPr>
              <w:rPr>
                <w:rFonts w:ascii="Arial" w:hAnsi="Arial" w:cs="Arial"/>
                <w:sz w:val="22"/>
                <w:szCs w:val="22"/>
              </w:rPr>
            </w:pPr>
          </w:p>
        </w:tc>
        <w:tc>
          <w:tcPr>
            <w:tcW w:w="8262" w:type="dxa"/>
          </w:tcPr>
          <w:p w:rsidR="00E864C0" w:rsidRPr="00E864C0" w:rsidRDefault="00E864C0" w:rsidP="00E864C0">
            <w:pPr>
              <w:rPr>
                <w:rFonts w:ascii="Arial" w:hAnsi="Arial" w:cs="Arial"/>
                <w:sz w:val="22"/>
                <w:szCs w:val="22"/>
              </w:rPr>
            </w:pPr>
            <w:r w:rsidRPr="00E864C0">
              <w:rPr>
                <w:rFonts w:ascii="Arial" w:hAnsi="Arial" w:cs="Arial"/>
                <w:sz w:val="22"/>
                <w:szCs w:val="22"/>
              </w:rPr>
              <w:t xml:space="preserve">Reference </w:t>
            </w:r>
            <w:r w:rsidR="003C7858">
              <w:rPr>
                <w:rFonts w:ascii="Arial" w:hAnsi="Arial" w:cs="Arial"/>
                <w:sz w:val="22"/>
                <w:szCs w:val="22"/>
              </w:rPr>
              <w:t>List</w:t>
            </w:r>
          </w:p>
        </w:tc>
        <w:tc>
          <w:tcPr>
            <w:tcW w:w="730" w:type="dxa"/>
          </w:tcPr>
          <w:p w:rsidR="00E864C0" w:rsidRPr="00E864C0" w:rsidRDefault="003C7858" w:rsidP="00E864C0">
            <w:pPr>
              <w:rPr>
                <w:rFonts w:ascii="Arial" w:hAnsi="Arial" w:cs="Arial"/>
                <w:sz w:val="22"/>
                <w:szCs w:val="22"/>
              </w:rPr>
            </w:pPr>
            <w:r>
              <w:rPr>
                <w:rFonts w:ascii="Arial" w:hAnsi="Arial" w:cs="Arial"/>
                <w:sz w:val="22"/>
                <w:szCs w:val="22"/>
              </w:rPr>
              <w:t>28</w:t>
            </w:r>
          </w:p>
        </w:tc>
      </w:tr>
      <w:tr w:rsidR="00E864C0" w:rsidRPr="00E864C0" w:rsidTr="00BF692D">
        <w:tc>
          <w:tcPr>
            <w:tcW w:w="8784" w:type="dxa"/>
            <w:gridSpan w:val="2"/>
          </w:tcPr>
          <w:p w:rsidR="00E864C0" w:rsidRPr="00E864C0" w:rsidRDefault="00E864C0" w:rsidP="00E864C0">
            <w:pPr>
              <w:rPr>
                <w:rFonts w:ascii="Arial" w:hAnsi="Arial" w:cs="Arial"/>
                <w:b/>
                <w:sz w:val="22"/>
              </w:rPr>
            </w:pPr>
            <w:r w:rsidRPr="00E864C0">
              <w:rPr>
                <w:rFonts w:ascii="Arial" w:hAnsi="Arial" w:cs="Arial"/>
                <w:b/>
                <w:sz w:val="22"/>
              </w:rPr>
              <w:t xml:space="preserve">Appendix </w:t>
            </w:r>
          </w:p>
        </w:tc>
        <w:tc>
          <w:tcPr>
            <w:tcW w:w="730" w:type="dxa"/>
          </w:tcPr>
          <w:p w:rsidR="00E864C0" w:rsidRPr="00E864C0" w:rsidRDefault="00E864C0" w:rsidP="00E864C0">
            <w:pPr>
              <w:rPr>
                <w:rFonts w:ascii="Arial" w:hAnsi="Arial" w:cs="Arial"/>
              </w:rPr>
            </w:pPr>
          </w:p>
        </w:tc>
      </w:tr>
      <w:tr w:rsidR="00E864C0" w:rsidRPr="00E864C0" w:rsidTr="00E864C0">
        <w:tc>
          <w:tcPr>
            <w:tcW w:w="522" w:type="dxa"/>
          </w:tcPr>
          <w:p w:rsidR="00E864C0" w:rsidRPr="00E864C0" w:rsidRDefault="00E864C0" w:rsidP="00E864C0">
            <w:pPr>
              <w:rPr>
                <w:rFonts w:ascii="Arial" w:hAnsi="Arial" w:cs="Arial"/>
                <w:b/>
              </w:rPr>
            </w:pPr>
          </w:p>
        </w:tc>
        <w:tc>
          <w:tcPr>
            <w:tcW w:w="8262" w:type="dxa"/>
          </w:tcPr>
          <w:p w:rsidR="00E864C0" w:rsidRDefault="00E864C0" w:rsidP="00E864C0">
            <w:pPr>
              <w:rPr>
                <w:rFonts w:ascii="Arial" w:hAnsi="Arial" w:cs="Arial"/>
                <w:sz w:val="22"/>
              </w:rPr>
            </w:pPr>
            <w:r w:rsidRPr="00E864C0">
              <w:rPr>
                <w:rFonts w:ascii="Arial" w:hAnsi="Arial" w:cs="Arial"/>
                <w:sz w:val="22"/>
              </w:rPr>
              <w:t xml:space="preserve">Appendix 1: </w:t>
            </w:r>
            <w:r>
              <w:rPr>
                <w:rFonts w:ascii="Arial" w:hAnsi="Arial" w:cs="Arial"/>
                <w:sz w:val="22"/>
              </w:rPr>
              <w:t>Code of Conduct – updated</w:t>
            </w:r>
          </w:p>
          <w:p w:rsidR="00E864C0" w:rsidRDefault="00E864C0" w:rsidP="00E864C0">
            <w:pPr>
              <w:rPr>
                <w:rFonts w:ascii="Arial" w:hAnsi="Arial" w:cs="Arial"/>
                <w:sz w:val="22"/>
              </w:rPr>
            </w:pPr>
            <w:r>
              <w:rPr>
                <w:rFonts w:ascii="Arial" w:hAnsi="Arial" w:cs="Arial"/>
                <w:sz w:val="22"/>
              </w:rPr>
              <w:t>Appendix 2: Safeguarding example proforma</w:t>
            </w:r>
          </w:p>
          <w:p w:rsidR="00A5660D" w:rsidRDefault="00A5660D" w:rsidP="00E864C0">
            <w:pPr>
              <w:rPr>
                <w:rFonts w:ascii="Arial" w:hAnsi="Arial" w:cs="Arial"/>
                <w:sz w:val="22"/>
              </w:rPr>
            </w:pPr>
            <w:r>
              <w:rPr>
                <w:rFonts w:ascii="Arial" w:hAnsi="Arial" w:cs="Arial"/>
                <w:sz w:val="22"/>
              </w:rPr>
              <w:t xml:space="preserve">Appendix 3: </w:t>
            </w:r>
            <w:r w:rsidR="003C1769">
              <w:rPr>
                <w:rFonts w:ascii="Arial" w:hAnsi="Arial" w:cs="Arial"/>
                <w:sz w:val="22"/>
              </w:rPr>
              <w:t>Review of Governance Vision Audit Tool</w:t>
            </w:r>
          </w:p>
          <w:p w:rsidR="00E864C0" w:rsidRDefault="003C1769" w:rsidP="00E864C0">
            <w:pPr>
              <w:rPr>
                <w:rFonts w:ascii="Arial" w:hAnsi="Arial" w:cs="Arial"/>
                <w:sz w:val="22"/>
              </w:rPr>
            </w:pPr>
            <w:r>
              <w:rPr>
                <w:rFonts w:ascii="Arial" w:hAnsi="Arial" w:cs="Arial"/>
                <w:sz w:val="22"/>
              </w:rPr>
              <w:t>Appendix 4</w:t>
            </w:r>
            <w:r w:rsidR="00E864C0">
              <w:rPr>
                <w:rFonts w:ascii="Arial" w:hAnsi="Arial" w:cs="Arial"/>
                <w:sz w:val="22"/>
              </w:rPr>
              <w:t>: Chair of Governors Self-Evaluation</w:t>
            </w:r>
          </w:p>
          <w:p w:rsidR="00E864C0" w:rsidRDefault="003C1769" w:rsidP="00E864C0">
            <w:pPr>
              <w:rPr>
                <w:rFonts w:ascii="Arial" w:hAnsi="Arial" w:cs="Arial"/>
                <w:sz w:val="22"/>
              </w:rPr>
            </w:pPr>
            <w:r>
              <w:rPr>
                <w:rFonts w:ascii="Arial" w:hAnsi="Arial" w:cs="Arial"/>
                <w:sz w:val="22"/>
              </w:rPr>
              <w:t>Appendix 5</w:t>
            </w:r>
            <w:r w:rsidR="00E864C0">
              <w:rPr>
                <w:rFonts w:ascii="Arial" w:hAnsi="Arial" w:cs="Arial"/>
                <w:sz w:val="22"/>
              </w:rPr>
              <w:t>: Letter from Helen Riley – Replacement for Ben Adams</w:t>
            </w:r>
          </w:p>
          <w:p w:rsidR="00E864C0" w:rsidRDefault="003C1769" w:rsidP="00E864C0">
            <w:pPr>
              <w:rPr>
                <w:rFonts w:ascii="Arial" w:hAnsi="Arial" w:cs="Arial"/>
                <w:sz w:val="22"/>
              </w:rPr>
            </w:pPr>
            <w:r>
              <w:rPr>
                <w:rFonts w:ascii="Arial" w:hAnsi="Arial" w:cs="Arial"/>
                <w:sz w:val="22"/>
              </w:rPr>
              <w:t>Appendix 6</w:t>
            </w:r>
            <w:r w:rsidR="00E864C0">
              <w:rPr>
                <w:rFonts w:ascii="Arial" w:hAnsi="Arial" w:cs="Arial"/>
                <w:sz w:val="22"/>
              </w:rPr>
              <w:t>: Planning Calendar – Governor Checklist for 2017-18</w:t>
            </w:r>
          </w:p>
          <w:p w:rsidR="00E864C0" w:rsidRDefault="003C1769" w:rsidP="00E864C0">
            <w:pPr>
              <w:rPr>
                <w:rFonts w:ascii="Arial" w:hAnsi="Arial" w:cs="Arial"/>
                <w:sz w:val="22"/>
              </w:rPr>
            </w:pPr>
            <w:r>
              <w:rPr>
                <w:rFonts w:ascii="Arial" w:hAnsi="Arial" w:cs="Arial"/>
                <w:sz w:val="22"/>
              </w:rPr>
              <w:t>Appendix 7</w:t>
            </w:r>
            <w:r w:rsidR="00E864C0">
              <w:rPr>
                <w:rFonts w:ascii="Arial" w:hAnsi="Arial" w:cs="Arial"/>
                <w:sz w:val="22"/>
              </w:rPr>
              <w:t>:</w:t>
            </w:r>
            <w:r w:rsidR="00F277FB">
              <w:rPr>
                <w:rFonts w:ascii="Arial" w:hAnsi="Arial" w:cs="Arial"/>
                <w:sz w:val="22"/>
              </w:rPr>
              <w:t xml:space="preserve"> Health and Safety Update</w:t>
            </w:r>
          </w:p>
          <w:p w:rsidR="00F277FB" w:rsidRPr="00E864C0" w:rsidRDefault="003C1769" w:rsidP="00E864C0">
            <w:pPr>
              <w:rPr>
                <w:rFonts w:ascii="Arial" w:hAnsi="Arial" w:cs="Arial"/>
              </w:rPr>
            </w:pPr>
            <w:r>
              <w:rPr>
                <w:rFonts w:ascii="Arial" w:hAnsi="Arial" w:cs="Arial"/>
                <w:sz w:val="22"/>
              </w:rPr>
              <w:t>Appendix 8</w:t>
            </w:r>
            <w:r w:rsidR="00F277FB">
              <w:rPr>
                <w:rFonts w:ascii="Arial" w:hAnsi="Arial" w:cs="Arial"/>
                <w:sz w:val="22"/>
              </w:rPr>
              <w:t>: Governor Training Schedule</w:t>
            </w:r>
          </w:p>
        </w:tc>
        <w:tc>
          <w:tcPr>
            <w:tcW w:w="730" w:type="dxa"/>
          </w:tcPr>
          <w:p w:rsidR="003C7858" w:rsidRPr="00276F66" w:rsidRDefault="00276F66" w:rsidP="00E864C0">
            <w:pPr>
              <w:rPr>
                <w:rFonts w:ascii="Arial" w:hAnsi="Arial" w:cs="Arial"/>
                <w:sz w:val="22"/>
              </w:rPr>
            </w:pPr>
            <w:r w:rsidRPr="00276F66">
              <w:rPr>
                <w:rFonts w:ascii="Arial" w:hAnsi="Arial" w:cs="Arial"/>
                <w:sz w:val="22"/>
              </w:rPr>
              <w:t>31</w:t>
            </w:r>
          </w:p>
          <w:p w:rsidR="00276F66" w:rsidRDefault="00276F66" w:rsidP="00E864C0">
            <w:pPr>
              <w:rPr>
                <w:rFonts w:ascii="Arial" w:hAnsi="Arial" w:cs="Arial"/>
                <w:sz w:val="22"/>
              </w:rPr>
            </w:pPr>
            <w:r w:rsidRPr="00276F66">
              <w:rPr>
                <w:rFonts w:ascii="Arial" w:hAnsi="Arial" w:cs="Arial"/>
                <w:sz w:val="22"/>
              </w:rPr>
              <w:t>36</w:t>
            </w:r>
          </w:p>
          <w:p w:rsidR="00276F66" w:rsidRDefault="00276F66" w:rsidP="00E864C0">
            <w:pPr>
              <w:rPr>
                <w:rFonts w:ascii="Arial" w:hAnsi="Arial" w:cs="Arial"/>
                <w:sz w:val="22"/>
              </w:rPr>
            </w:pPr>
            <w:r>
              <w:rPr>
                <w:rFonts w:ascii="Arial" w:hAnsi="Arial" w:cs="Arial"/>
                <w:sz w:val="22"/>
              </w:rPr>
              <w:t>38</w:t>
            </w:r>
          </w:p>
          <w:p w:rsidR="00276F66" w:rsidRDefault="00276F66" w:rsidP="00E864C0">
            <w:pPr>
              <w:rPr>
                <w:rFonts w:ascii="Arial" w:hAnsi="Arial" w:cs="Arial"/>
                <w:sz w:val="22"/>
              </w:rPr>
            </w:pPr>
            <w:r>
              <w:rPr>
                <w:rFonts w:ascii="Arial" w:hAnsi="Arial" w:cs="Arial"/>
                <w:sz w:val="22"/>
              </w:rPr>
              <w:t>39</w:t>
            </w:r>
          </w:p>
          <w:p w:rsidR="00276F66" w:rsidRDefault="00276F66" w:rsidP="00E864C0">
            <w:pPr>
              <w:rPr>
                <w:rFonts w:ascii="Arial" w:hAnsi="Arial" w:cs="Arial"/>
                <w:sz w:val="22"/>
              </w:rPr>
            </w:pPr>
            <w:r>
              <w:rPr>
                <w:rFonts w:ascii="Arial" w:hAnsi="Arial" w:cs="Arial"/>
                <w:sz w:val="22"/>
              </w:rPr>
              <w:t>43</w:t>
            </w:r>
          </w:p>
          <w:p w:rsidR="00276F66" w:rsidRDefault="00276F66" w:rsidP="00E864C0">
            <w:pPr>
              <w:rPr>
                <w:rFonts w:ascii="Arial" w:hAnsi="Arial" w:cs="Arial"/>
                <w:sz w:val="22"/>
              </w:rPr>
            </w:pPr>
            <w:r>
              <w:rPr>
                <w:rFonts w:ascii="Arial" w:hAnsi="Arial" w:cs="Arial"/>
                <w:sz w:val="22"/>
              </w:rPr>
              <w:t>44</w:t>
            </w:r>
          </w:p>
          <w:p w:rsidR="00276F66" w:rsidRDefault="00276F66" w:rsidP="00E864C0">
            <w:pPr>
              <w:rPr>
                <w:rFonts w:ascii="Arial" w:hAnsi="Arial" w:cs="Arial"/>
                <w:sz w:val="22"/>
              </w:rPr>
            </w:pPr>
            <w:r>
              <w:rPr>
                <w:rFonts w:ascii="Arial" w:hAnsi="Arial" w:cs="Arial"/>
                <w:sz w:val="22"/>
              </w:rPr>
              <w:t>46</w:t>
            </w:r>
          </w:p>
          <w:p w:rsidR="00276F66" w:rsidRPr="00E864C0" w:rsidRDefault="00276F66" w:rsidP="00E864C0">
            <w:pPr>
              <w:rPr>
                <w:rFonts w:ascii="Arial" w:hAnsi="Arial" w:cs="Arial"/>
              </w:rPr>
            </w:pPr>
            <w:r>
              <w:rPr>
                <w:rFonts w:ascii="Arial" w:hAnsi="Arial" w:cs="Arial"/>
                <w:sz w:val="22"/>
              </w:rPr>
              <w:t>51</w:t>
            </w:r>
          </w:p>
        </w:tc>
      </w:tr>
    </w:tbl>
    <w:p w:rsidR="00DA0D4A" w:rsidRDefault="00DA0D4A" w:rsidP="00237D04">
      <w:pPr>
        <w:rPr>
          <w:rFonts w:ascii="Arial" w:eastAsiaTheme="minorEastAsia" w:hAnsi="Arial" w:cs="Arial"/>
          <w:sz w:val="20"/>
          <w:szCs w:val="20"/>
        </w:rPr>
        <w:sectPr w:rsidR="00DA0D4A" w:rsidSect="00237D04">
          <w:footerReference w:type="default" r:id="rId10"/>
          <w:pgSz w:w="11906" w:h="16838" w:code="9"/>
          <w:pgMar w:top="1298" w:right="561" w:bottom="1038" w:left="1202" w:header="708" w:footer="708" w:gutter="0"/>
          <w:cols w:space="708"/>
          <w:docGrid w:linePitch="360"/>
        </w:sectPr>
      </w:pPr>
    </w:p>
    <w:p w:rsidR="00237D04" w:rsidRDefault="0048523A" w:rsidP="0048523A">
      <w:pPr>
        <w:spacing w:after="0" w:line="240" w:lineRule="auto"/>
        <w:ind w:right="567"/>
        <w:contextualSpacing/>
        <w:jc w:val="both"/>
        <w:rPr>
          <w:rFonts w:ascii="Arial" w:eastAsia="Arial" w:hAnsi="Arial" w:cs="Arial"/>
          <w:i/>
          <w:color w:val="000000"/>
          <w:szCs w:val="20"/>
          <w:lang w:eastAsia="en-GB"/>
        </w:rPr>
      </w:pPr>
      <w:r w:rsidRPr="0048523A">
        <w:rPr>
          <w:rFonts w:ascii="Arial" w:eastAsia="Arial" w:hAnsi="Arial" w:cs="Arial"/>
          <w:i/>
          <w:color w:val="000000"/>
          <w:szCs w:val="20"/>
          <w:lang w:eastAsia="en-GB"/>
        </w:rPr>
        <w:lastRenderedPageBreak/>
        <w:t xml:space="preserve">The items in this pack represent the latest information for Governors at the time of going to publication. It is not intended that Governing Boards will discuss </w:t>
      </w:r>
      <w:r w:rsidRPr="0048523A">
        <w:rPr>
          <w:rFonts w:ascii="Arial" w:eastAsia="Arial" w:hAnsi="Arial" w:cs="Arial"/>
          <w:b/>
          <w:i/>
          <w:color w:val="000000"/>
          <w:szCs w:val="20"/>
          <w:lang w:eastAsia="en-GB"/>
        </w:rPr>
        <w:t xml:space="preserve">all </w:t>
      </w:r>
      <w:r w:rsidRPr="0048523A">
        <w:rPr>
          <w:rFonts w:ascii="Arial" w:eastAsia="Arial" w:hAnsi="Arial" w:cs="Arial"/>
          <w:i/>
          <w:color w:val="000000"/>
          <w:szCs w:val="20"/>
          <w:lang w:eastAsia="en-GB"/>
        </w:rPr>
        <w:t xml:space="preserve">the content in detail </w:t>
      </w:r>
      <w:r w:rsidRPr="0048523A">
        <w:rPr>
          <w:rFonts w:ascii="Arial" w:eastAsia="Arial" w:hAnsi="Arial" w:cs="Arial"/>
          <w:i/>
          <w:szCs w:val="20"/>
          <w:lang w:eastAsia="en-GB"/>
        </w:rPr>
        <w:t>in the Autumn Term meetings</w:t>
      </w:r>
      <w:r w:rsidRPr="0048523A">
        <w:rPr>
          <w:rFonts w:ascii="Arial" w:eastAsia="Arial" w:hAnsi="Arial" w:cs="Arial"/>
          <w:i/>
          <w:color w:val="000000"/>
          <w:szCs w:val="20"/>
          <w:lang w:eastAsia="en-GB"/>
        </w:rPr>
        <w:t>, but choose to discuss the items that are most relevant for them in their individual circumstances. These should be highlighted in the meeting agendas. While we do everything to check that the information we present is accurate, please be warned that some may be superseded, for instance through changes to the latest DfE guidance in 2017.</w:t>
      </w:r>
    </w:p>
    <w:p w:rsidR="0048523A" w:rsidRPr="0048523A" w:rsidRDefault="0048523A" w:rsidP="0048523A">
      <w:pPr>
        <w:spacing w:after="0" w:line="240" w:lineRule="auto"/>
        <w:ind w:right="567"/>
        <w:contextualSpacing/>
        <w:jc w:val="both"/>
        <w:rPr>
          <w:rFonts w:ascii="Arial" w:eastAsia="Arial" w:hAnsi="Arial" w:cs="Arial"/>
          <w:i/>
          <w:color w:val="000000"/>
          <w:szCs w:val="20"/>
          <w:lang w:eastAsia="en-GB"/>
        </w:rPr>
      </w:pPr>
    </w:p>
    <w:p w:rsidR="0048523A" w:rsidRPr="0091047B" w:rsidRDefault="0048523A" w:rsidP="0048523A">
      <w:pPr>
        <w:pStyle w:val="ListParagraph"/>
        <w:numPr>
          <w:ilvl w:val="0"/>
          <w:numId w:val="17"/>
        </w:numPr>
        <w:spacing w:after="0" w:line="240" w:lineRule="auto"/>
        <w:ind w:left="357" w:right="567" w:hanging="357"/>
        <w:rPr>
          <w:rFonts w:ascii="Arial" w:hAnsi="Arial" w:cs="Arial"/>
          <w:b/>
          <w:sz w:val="22"/>
        </w:rPr>
      </w:pPr>
      <w:r w:rsidRPr="0091047B">
        <w:rPr>
          <w:rFonts w:ascii="Arial" w:hAnsi="Arial" w:cs="Arial"/>
          <w:b/>
          <w:sz w:val="24"/>
        </w:rPr>
        <w:t xml:space="preserve">Introduction </w:t>
      </w:r>
    </w:p>
    <w:p w:rsidR="0048523A" w:rsidRPr="0091047B" w:rsidRDefault="0048523A" w:rsidP="0048523A">
      <w:pPr>
        <w:pStyle w:val="ListParagraph"/>
        <w:spacing w:after="0" w:line="240" w:lineRule="auto"/>
        <w:ind w:left="0" w:right="567"/>
        <w:rPr>
          <w:rFonts w:ascii="Arial" w:hAnsi="Arial" w:cs="Arial"/>
          <w:b/>
          <w:sz w:val="22"/>
        </w:rPr>
      </w:pPr>
    </w:p>
    <w:p w:rsidR="0048523A" w:rsidRPr="006A6BCA" w:rsidRDefault="0048523A" w:rsidP="0048523A">
      <w:pPr>
        <w:pStyle w:val="ListParagraph"/>
        <w:spacing w:after="0" w:line="240" w:lineRule="auto"/>
        <w:ind w:left="0" w:right="567"/>
        <w:rPr>
          <w:rFonts w:ascii="Arial" w:hAnsi="Arial" w:cs="Arial"/>
          <w:sz w:val="22"/>
        </w:rPr>
      </w:pPr>
      <w:r w:rsidRPr="006A6BCA">
        <w:rPr>
          <w:rFonts w:ascii="Arial" w:hAnsi="Arial" w:cs="Arial"/>
          <w:sz w:val="22"/>
        </w:rPr>
        <w:t>Welcome to the Autumn 2017 Governor Information Pack. Throughout this academic year Entrust Governor Services will continue to provide resources and training to support your Governing Board. We have some new courses on offer to Governors this term so please do look on the Entrust website, this can be a</w:t>
      </w:r>
      <w:r>
        <w:rPr>
          <w:rFonts w:ascii="Arial" w:hAnsi="Arial" w:cs="Arial"/>
          <w:sz w:val="22"/>
        </w:rPr>
        <w:t>ccessed by the link included on the inside of the cover page</w:t>
      </w:r>
      <w:r w:rsidRPr="006A6BCA">
        <w:rPr>
          <w:rFonts w:ascii="Arial" w:hAnsi="Arial" w:cs="Arial"/>
          <w:sz w:val="22"/>
        </w:rPr>
        <w:t xml:space="preserve"> and the training schedule can also be found </w:t>
      </w:r>
      <w:r>
        <w:rPr>
          <w:rFonts w:ascii="Arial" w:hAnsi="Arial" w:cs="Arial"/>
          <w:sz w:val="22"/>
        </w:rPr>
        <w:t>at the end of this document.</w:t>
      </w:r>
    </w:p>
    <w:p w:rsidR="0048523A" w:rsidRPr="006A6BCA" w:rsidRDefault="0048523A" w:rsidP="0048523A">
      <w:pPr>
        <w:pStyle w:val="ListParagraph"/>
        <w:spacing w:after="0" w:line="240" w:lineRule="auto"/>
        <w:ind w:left="0" w:right="567"/>
        <w:rPr>
          <w:rFonts w:ascii="Arial" w:eastAsia="Arial" w:hAnsi="Arial" w:cs="Arial"/>
          <w:color w:val="4472C4" w:themeColor="accent1"/>
          <w:sz w:val="22"/>
          <w:u w:val="single"/>
          <w:lang w:eastAsia="en-GB"/>
        </w:rPr>
      </w:pPr>
    </w:p>
    <w:p w:rsidR="0048523A" w:rsidRPr="006A6BCA" w:rsidRDefault="0048523A" w:rsidP="0048523A">
      <w:pPr>
        <w:pStyle w:val="ListParagraph"/>
        <w:spacing w:after="0" w:line="240" w:lineRule="auto"/>
        <w:ind w:left="0" w:right="567"/>
        <w:rPr>
          <w:rFonts w:ascii="Arial" w:eastAsia="Arial" w:hAnsi="Arial" w:cs="Arial"/>
          <w:b/>
          <w:sz w:val="22"/>
          <w:lang w:eastAsia="en-GB"/>
        </w:rPr>
      </w:pPr>
      <w:r w:rsidRPr="006A6BCA">
        <w:rPr>
          <w:rFonts w:ascii="Arial" w:eastAsia="Arial" w:hAnsi="Arial" w:cs="Arial"/>
          <w:b/>
          <w:sz w:val="22"/>
          <w:lang w:eastAsia="en-GB"/>
        </w:rPr>
        <w:t>Changes to the way the Governor Information Pack has been written</w:t>
      </w:r>
    </w:p>
    <w:p w:rsidR="0048523A" w:rsidRPr="006A6BCA" w:rsidRDefault="0048523A" w:rsidP="0048523A">
      <w:pPr>
        <w:pStyle w:val="ListParagraph"/>
        <w:spacing w:after="0" w:line="240" w:lineRule="auto"/>
        <w:ind w:left="0" w:right="567"/>
        <w:rPr>
          <w:rFonts w:ascii="Arial" w:eastAsia="Arial" w:hAnsi="Arial" w:cs="Arial"/>
          <w:b/>
          <w:sz w:val="22"/>
          <w:lang w:eastAsia="en-GB"/>
        </w:rPr>
      </w:pPr>
    </w:p>
    <w:p w:rsidR="0048523A" w:rsidRPr="006A6BCA" w:rsidRDefault="0048523A" w:rsidP="0048523A">
      <w:pPr>
        <w:pStyle w:val="ListParagraph"/>
        <w:spacing w:after="0" w:line="240" w:lineRule="auto"/>
        <w:ind w:left="0" w:right="567"/>
        <w:rPr>
          <w:rFonts w:ascii="Arial" w:eastAsia="Arial" w:hAnsi="Arial" w:cs="Arial"/>
          <w:sz w:val="22"/>
          <w:lang w:eastAsia="en-GB"/>
        </w:rPr>
      </w:pPr>
      <w:r w:rsidRPr="006A6BCA">
        <w:rPr>
          <w:rFonts w:ascii="Arial" w:eastAsia="Arial" w:hAnsi="Arial" w:cs="Arial"/>
          <w:sz w:val="22"/>
          <w:lang w:eastAsia="en-GB"/>
        </w:rPr>
        <w:t>In line with the new Governance Handbook, January 2017 version, which applies to all schools; the following information included in this booklet will now be provided according to the headings from the Governance Handbook. We feel this will enable Governing Boards to become more familiar with this important document.</w:t>
      </w:r>
    </w:p>
    <w:p w:rsidR="0048523A" w:rsidRPr="006A6BCA" w:rsidRDefault="0048523A" w:rsidP="0048523A">
      <w:pPr>
        <w:pStyle w:val="ListParagraph"/>
        <w:spacing w:after="0" w:line="240" w:lineRule="auto"/>
        <w:ind w:left="0" w:right="567"/>
        <w:rPr>
          <w:rFonts w:ascii="Arial" w:eastAsia="Arial" w:hAnsi="Arial" w:cs="Arial"/>
          <w:sz w:val="22"/>
          <w:lang w:eastAsia="en-GB"/>
        </w:rPr>
      </w:pPr>
    </w:p>
    <w:p w:rsidR="0048523A" w:rsidRDefault="00DD60B5" w:rsidP="0048523A">
      <w:pPr>
        <w:pStyle w:val="ListParagraph"/>
        <w:spacing w:after="0" w:line="240" w:lineRule="auto"/>
        <w:ind w:left="0" w:right="567"/>
        <w:rPr>
          <w:rFonts w:ascii="Arial" w:eastAsia="Arial" w:hAnsi="Arial" w:cs="Arial"/>
          <w:sz w:val="22"/>
          <w:lang w:eastAsia="en-GB"/>
        </w:rPr>
      </w:pPr>
      <w:r>
        <w:rPr>
          <w:rFonts w:ascii="Arial" w:eastAsia="Arial" w:hAnsi="Arial" w:cs="Arial"/>
          <w:sz w:val="22"/>
          <w:lang w:eastAsia="en-GB"/>
        </w:rPr>
        <w:t>The 2017 updated h</w:t>
      </w:r>
      <w:r w:rsidR="0048523A" w:rsidRPr="006A6BCA">
        <w:rPr>
          <w:rFonts w:ascii="Arial" w:eastAsia="Arial" w:hAnsi="Arial" w:cs="Arial"/>
          <w:sz w:val="22"/>
          <w:lang w:eastAsia="en-GB"/>
        </w:rPr>
        <w:t>andbook now makes references to the six “Features of Effective Governance” which were developed alongside the new Competency Framework for Governance. This handbook now builds and expands significantly on the previous handbook narrative on effective Governance, it provides a more robust and powerful way to set high expectations of how boards deliver their functions.</w:t>
      </w:r>
    </w:p>
    <w:p w:rsidR="0048523A" w:rsidRPr="0048523A" w:rsidRDefault="0048523A" w:rsidP="0048523A">
      <w:pPr>
        <w:spacing w:after="0" w:line="240" w:lineRule="auto"/>
        <w:ind w:right="567"/>
        <w:contextualSpacing/>
        <w:rPr>
          <w:rFonts w:ascii="Arial" w:eastAsia="Arial" w:hAnsi="Arial" w:cs="Arial"/>
          <w:szCs w:val="20"/>
          <w:lang w:eastAsia="en-GB"/>
        </w:rPr>
      </w:pPr>
      <w:r w:rsidRPr="0048523A">
        <w:rPr>
          <w:rFonts w:ascii="Arial" w:eastAsia="Arial" w:hAnsi="Arial" w:cs="Arial"/>
          <w:szCs w:val="20"/>
          <w:lang w:eastAsia="en-GB"/>
        </w:rPr>
        <w:t>The features all focus on Effective Governance, which includes:</w:t>
      </w:r>
    </w:p>
    <w:p w:rsidR="0048523A" w:rsidRPr="0048523A" w:rsidRDefault="0048523A" w:rsidP="0048523A">
      <w:pPr>
        <w:numPr>
          <w:ilvl w:val="0"/>
          <w:numId w:val="18"/>
        </w:numPr>
        <w:tabs>
          <w:tab w:val="left" w:pos="3390"/>
        </w:tabs>
        <w:spacing w:after="0" w:line="240" w:lineRule="auto"/>
        <w:ind w:left="414" w:right="567" w:hanging="357"/>
        <w:contextualSpacing/>
        <w:rPr>
          <w:rFonts w:ascii="Arial" w:eastAsiaTheme="minorEastAsia" w:hAnsi="Arial" w:cs="Arial"/>
          <w:szCs w:val="20"/>
        </w:rPr>
      </w:pPr>
      <w:r w:rsidRPr="0048523A">
        <w:rPr>
          <w:rFonts w:ascii="Arial" w:eastAsiaTheme="minorEastAsia" w:hAnsi="Arial" w:cs="Arial"/>
          <w:i/>
          <w:szCs w:val="20"/>
        </w:rPr>
        <w:t>Strategic Leadership</w:t>
      </w:r>
      <w:r w:rsidRPr="0048523A">
        <w:rPr>
          <w:rFonts w:ascii="Arial" w:eastAsiaTheme="minorEastAsia" w:hAnsi="Arial" w:cs="Arial"/>
          <w:szCs w:val="20"/>
        </w:rPr>
        <w:t xml:space="preserve"> - That sets and champions vision, ethos and strategy.</w:t>
      </w:r>
    </w:p>
    <w:p w:rsidR="0048523A" w:rsidRPr="0048523A" w:rsidRDefault="0048523A" w:rsidP="0048523A">
      <w:pPr>
        <w:numPr>
          <w:ilvl w:val="0"/>
          <w:numId w:val="18"/>
        </w:numPr>
        <w:tabs>
          <w:tab w:val="left" w:pos="3390"/>
        </w:tabs>
        <w:spacing w:after="0" w:line="240" w:lineRule="auto"/>
        <w:ind w:left="414" w:right="567" w:hanging="357"/>
        <w:contextualSpacing/>
        <w:rPr>
          <w:rFonts w:ascii="Arial" w:eastAsiaTheme="minorEastAsia" w:hAnsi="Arial" w:cs="Arial"/>
          <w:szCs w:val="20"/>
        </w:rPr>
      </w:pPr>
      <w:r w:rsidRPr="0048523A">
        <w:rPr>
          <w:rFonts w:ascii="Arial" w:eastAsiaTheme="minorEastAsia" w:hAnsi="Arial" w:cs="Arial"/>
          <w:i/>
          <w:szCs w:val="20"/>
        </w:rPr>
        <w:t>Accountability</w:t>
      </w:r>
      <w:r w:rsidRPr="0048523A">
        <w:rPr>
          <w:rFonts w:ascii="Arial" w:eastAsiaTheme="minorEastAsia" w:hAnsi="Arial" w:cs="Arial"/>
          <w:szCs w:val="20"/>
        </w:rPr>
        <w:t xml:space="preserve"> - Drives up educational standards and financial performance.</w:t>
      </w:r>
    </w:p>
    <w:p w:rsidR="0048523A" w:rsidRPr="0048523A" w:rsidRDefault="0048523A" w:rsidP="0048523A">
      <w:pPr>
        <w:numPr>
          <w:ilvl w:val="0"/>
          <w:numId w:val="18"/>
        </w:numPr>
        <w:tabs>
          <w:tab w:val="left" w:pos="3390"/>
        </w:tabs>
        <w:spacing w:after="0" w:line="240" w:lineRule="auto"/>
        <w:ind w:left="414" w:right="567" w:hanging="357"/>
        <w:contextualSpacing/>
        <w:rPr>
          <w:rFonts w:ascii="Arial" w:eastAsiaTheme="minorEastAsia" w:hAnsi="Arial" w:cs="Arial"/>
          <w:szCs w:val="20"/>
        </w:rPr>
      </w:pPr>
      <w:r w:rsidRPr="0048523A">
        <w:rPr>
          <w:rFonts w:ascii="Arial" w:eastAsiaTheme="minorEastAsia" w:hAnsi="Arial" w:cs="Arial"/>
          <w:i/>
          <w:szCs w:val="20"/>
        </w:rPr>
        <w:t xml:space="preserve">People </w:t>
      </w:r>
      <w:r w:rsidRPr="0048523A">
        <w:rPr>
          <w:rFonts w:ascii="Arial" w:eastAsiaTheme="minorEastAsia" w:hAnsi="Arial" w:cs="Arial"/>
          <w:szCs w:val="20"/>
        </w:rPr>
        <w:t>- With the right skills, experience, qualities and capacity.</w:t>
      </w:r>
    </w:p>
    <w:p w:rsidR="0048523A" w:rsidRPr="0048523A" w:rsidRDefault="0048523A" w:rsidP="0048523A">
      <w:pPr>
        <w:numPr>
          <w:ilvl w:val="0"/>
          <w:numId w:val="18"/>
        </w:numPr>
        <w:tabs>
          <w:tab w:val="left" w:pos="3390"/>
        </w:tabs>
        <w:spacing w:after="0" w:line="240" w:lineRule="auto"/>
        <w:ind w:left="414" w:right="567" w:hanging="357"/>
        <w:contextualSpacing/>
        <w:rPr>
          <w:rFonts w:ascii="Arial" w:eastAsiaTheme="minorEastAsia" w:hAnsi="Arial" w:cs="Arial"/>
          <w:szCs w:val="20"/>
        </w:rPr>
      </w:pPr>
      <w:r w:rsidRPr="0048523A">
        <w:rPr>
          <w:rFonts w:ascii="Arial" w:eastAsiaTheme="minorEastAsia" w:hAnsi="Arial" w:cs="Arial"/>
          <w:i/>
          <w:szCs w:val="20"/>
        </w:rPr>
        <w:t>Structures</w:t>
      </w:r>
      <w:r w:rsidRPr="0048523A">
        <w:rPr>
          <w:rFonts w:ascii="Arial" w:eastAsiaTheme="minorEastAsia" w:hAnsi="Arial" w:cs="Arial"/>
          <w:szCs w:val="20"/>
        </w:rPr>
        <w:t xml:space="preserve"> - Reinforcing clearly defined roles and responsibilities.</w:t>
      </w:r>
    </w:p>
    <w:p w:rsidR="0048523A" w:rsidRPr="0048523A" w:rsidRDefault="0048523A" w:rsidP="0048523A">
      <w:pPr>
        <w:numPr>
          <w:ilvl w:val="0"/>
          <w:numId w:val="18"/>
        </w:numPr>
        <w:tabs>
          <w:tab w:val="left" w:pos="3390"/>
        </w:tabs>
        <w:spacing w:after="0" w:line="240" w:lineRule="auto"/>
        <w:ind w:left="414" w:right="567" w:hanging="357"/>
        <w:contextualSpacing/>
        <w:rPr>
          <w:rFonts w:ascii="Arial" w:eastAsiaTheme="minorEastAsia" w:hAnsi="Arial" w:cs="Arial"/>
          <w:szCs w:val="20"/>
        </w:rPr>
      </w:pPr>
      <w:r w:rsidRPr="0048523A">
        <w:rPr>
          <w:rFonts w:ascii="Arial" w:eastAsiaTheme="minorEastAsia" w:hAnsi="Arial" w:cs="Arial"/>
          <w:i/>
          <w:szCs w:val="20"/>
        </w:rPr>
        <w:t>Compliance</w:t>
      </w:r>
      <w:r w:rsidRPr="0048523A">
        <w:rPr>
          <w:rFonts w:ascii="Arial" w:eastAsiaTheme="minorEastAsia" w:hAnsi="Arial" w:cs="Arial"/>
          <w:szCs w:val="20"/>
        </w:rPr>
        <w:t xml:space="preserve"> - Statutory and contractual requirements.</w:t>
      </w:r>
    </w:p>
    <w:p w:rsidR="0048523A" w:rsidRPr="0048523A" w:rsidRDefault="0048523A" w:rsidP="0048523A">
      <w:pPr>
        <w:numPr>
          <w:ilvl w:val="0"/>
          <w:numId w:val="18"/>
        </w:numPr>
        <w:tabs>
          <w:tab w:val="left" w:pos="3390"/>
        </w:tabs>
        <w:spacing w:after="0" w:line="240" w:lineRule="auto"/>
        <w:ind w:left="414" w:right="567" w:hanging="357"/>
        <w:contextualSpacing/>
        <w:rPr>
          <w:rFonts w:ascii="Arial" w:eastAsiaTheme="minorEastAsia" w:hAnsi="Arial" w:cs="Arial"/>
          <w:szCs w:val="20"/>
        </w:rPr>
      </w:pPr>
      <w:r w:rsidRPr="0048523A">
        <w:rPr>
          <w:rFonts w:ascii="Arial" w:eastAsiaTheme="minorEastAsia" w:hAnsi="Arial" w:cs="Arial"/>
          <w:i/>
          <w:szCs w:val="20"/>
        </w:rPr>
        <w:t>Evaluation</w:t>
      </w:r>
      <w:r w:rsidRPr="0048523A">
        <w:rPr>
          <w:rFonts w:ascii="Arial" w:eastAsiaTheme="minorEastAsia" w:hAnsi="Arial" w:cs="Arial"/>
          <w:szCs w:val="20"/>
        </w:rPr>
        <w:t xml:space="preserve"> -</w:t>
      </w:r>
      <w:r w:rsidRPr="0048523A">
        <w:rPr>
          <w:rFonts w:ascii="Arial" w:eastAsiaTheme="minorEastAsia" w:hAnsi="Arial" w:cs="Arial"/>
          <w:b/>
          <w:szCs w:val="20"/>
        </w:rPr>
        <w:t xml:space="preserve"> </w:t>
      </w:r>
      <w:r w:rsidRPr="0048523A">
        <w:rPr>
          <w:rFonts w:ascii="Arial" w:eastAsiaTheme="minorEastAsia" w:hAnsi="Arial" w:cs="Arial"/>
          <w:szCs w:val="20"/>
        </w:rPr>
        <w:t>To monitor and improve the quality and impact of Governance.</w:t>
      </w:r>
    </w:p>
    <w:p w:rsidR="0048523A" w:rsidRPr="0048523A" w:rsidRDefault="0048523A" w:rsidP="0048523A">
      <w:pPr>
        <w:spacing w:after="0" w:line="240" w:lineRule="auto"/>
        <w:ind w:right="567"/>
        <w:contextualSpacing/>
        <w:rPr>
          <w:rFonts w:ascii="Arial" w:eastAsia="Arial" w:hAnsi="Arial" w:cs="Arial"/>
          <w:color w:val="4472C4" w:themeColor="accent1"/>
          <w:sz w:val="20"/>
          <w:szCs w:val="20"/>
          <w:u w:val="single"/>
          <w:lang w:eastAsia="en-GB"/>
        </w:rPr>
      </w:pPr>
    </w:p>
    <w:p w:rsidR="0048523A" w:rsidRPr="001876BC" w:rsidRDefault="0048523A" w:rsidP="0048523A">
      <w:pPr>
        <w:spacing w:after="0" w:line="240" w:lineRule="auto"/>
        <w:ind w:right="567"/>
        <w:contextualSpacing/>
        <w:rPr>
          <w:rFonts w:ascii="Arial" w:eastAsia="Arial" w:hAnsi="Arial" w:cs="Arial"/>
          <w:i/>
          <w:lang w:eastAsia="en-GB"/>
        </w:rPr>
      </w:pPr>
      <w:r w:rsidRPr="001876BC">
        <w:rPr>
          <w:rFonts w:ascii="Arial" w:eastAsia="Arial" w:hAnsi="Arial" w:cs="Arial"/>
          <w:i/>
          <w:lang w:eastAsia="en-GB"/>
        </w:rPr>
        <w:t>P</w:t>
      </w:r>
      <w:r w:rsidR="00B11DB2" w:rsidRPr="001876BC">
        <w:rPr>
          <w:rFonts w:ascii="Arial" w:eastAsia="Arial" w:hAnsi="Arial" w:cs="Arial"/>
          <w:i/>
          <w:lang w:eastAsia="en-GB"/>
        </w:rPr>
        <w:t>lease see Reference 1.1</w:t>
      </w:r>
      <w:r w:rsidR="00242D03" w:rsidRPr="001876BC">
        <w:rPr>
          <w:rFonts w:ascii="Arial" w:eastAsia="Arial" w:hAnsi="Arial" w:cs="Arial"/>
          <w:i/>
          <w:lang w:eastAsia="en-GB"/>
        </w:rPr>
        <w:t xml:space="preserve"> Page 28</w:t>
      </w:r>
      <w:r w:rsidRPr="001876BC">
        <w:rPr>
          <w:rFonts w:ascii="Arial" w:eastAsia="Arial" w:hAnsi="Arial" w:cs="Arial"/>
          <w:i/>
          <w:lang w:eastAsia="en-GB"/>
        </w:rPr>
        <w:t xml:space="preserve"> for the link to the Governance Handbook</w:t>
      </w:r>
      <w:r w:rsidR="00B11DB2" w:rsidRPr="001876BC">
        <w:rPr>
          <w:rFonts w:ascii="Arial" w:eastAsia="Arial" w:hAnsi="Arial" w:cs="Arial"/>
          <w:i/>
          <w:lang w:eastAsia="en-GB"/>
        </w:rPr>
        <w:t>,</w:t>
      </w:r>
      <w:r w:rsidRPr="001876BC">
        <w:rPr>
          <w:rFonts w:ascii="Arial" w:eastAsia="Arial" w:hAnsi="Arial" w:cs="Arial"/>
          <w:i/>
          <w:lang w:eastAsia="en-GB"/>
        </w:rPr>
        <w:t xml:space="preserve"> which includes a summary of the main changes at the beginning of the document.</w:t>
      </w:r>
    </w:p>
    <w:p w:rsidR="0048523A" w:rsidRPr="0048523A" w:rsidRDefault="0048523A" w:rsidP="0048523A">
      <w:pPr>
        <w:spacing w:after="0" w:line="240" w:lineRule="auto"/>
        <w:ind w:right="567"/>
        <w:contextualSpacing/>
        <w:rPr>
          <w:rFonts w:ascii="Arial" w:eastAsia="Arial" w:hAnsi="Arial" w:cs="Arial"/>
          <w:color w:val="4472C4" w:themeColor="accent1"/>
          <w:u w:val="single"/>
          <w:lang w:eastAsia="en-GB"/>
        </w:rPr>
      </w:pPr>
    </w:p>
    <w:p w:rsidR="0048523A" w:rsidRPr="0048523A" w:rsidRDefault="0048523A" w:rsidP="0048523A">
      <w:pPr>
        <w:spacing w:after="0" w:line="240" w:lineRule="auto"/>
        <w:ind w:right="567"/>
        <w:contextualSpacing/>
        <w:rPr>
          <w:rFonts w:ascii="Arial" w:eastAsia="Arial" w:hAnsi="Arial" w:cs="Arial"/>
          <w:lang w:eastAsia="en-GB"/>
        </w:rPr>
      </w:pPr>
      <w:r w:rsidRPr="0048523A">
        <w:rPr>
          <w:rFonts w:ascii="Arial" w:eastAsia="Arial" w:hAnsi="Arial" w:cs="Arial"/>
          <w:lang w:eastAsia="en-GB"/>
        </w:rPr>
        <w:t xml:space="preserve">As a reminder all Chairs, Vice Chairs and Clerk to Governor Briefings will take place at the beginning of each academic term, details are available from Governor Services. If Chairs and/or Vice Chairs are unable to attend any of the briefings, a Governor representative or Headteacher can take their place; however please let Governor Services know of your intentions to attend. </w:t>
      </w:r>
    </w:p>
    <w:p w:rsidR="0048523A" w:rsidRPr="0048523A" w:rsidRDefault="0048523A" w:rsidP="0048523A">
      <w:pPr>
        <w:spacing w:after="0" w:line="240" w:lineRule="auto"/>
        <w:ind w:right="567"/>
        <w:contextualSpacing/>
        <w:rPr>
          <w:rFonts w:ascii="Arial" w:eastAsia="Arial" w:hAnsi="Arial" w:cs="Arial"/>
          <w:lang w:eastAsia="en-GB"/>
        </w:rPr>
      </w:pPr>
    </w:p>
    <w:p w:rsidR="0048523A" w:rsidRPr="0048523A" w:rsidRDefault="0048523A" w:rsidP="0048523A">
      <w:pPr>
        <w:spacing w:after="0" w:line="240" w:lineRule="auto"/>
        <w:ind w:right="567"/>
        <w:contextualSpacing/>
        <w:rPr>
          <w:rFonts w:ascii="Arial" w:eastAsia="Arial" w:hAnsi="Arial" w:cs="Arial"/>
          <w:lang w:eastAsia="en-GB"/>
        </w:rPr>
      </w:pPr>
      <w:r w:rsidRPr="0048523A">
        <w:rPr>
          <w:rFonts w:ascii="Arial" w:eastAsia="Arial" w:hAnsi="Arial" w:cs="Arial"/>
          <w:lang w:eastAsia="en-GB"/>
        </w:rPr>
        <w:t xml:space="preserve">Entrust Governor Services remain committed to acting as the point of contact for ensuring that information is disseminated to Governors so throughout the year Entrust will provide Governor information updates as and when necessary. To ensure that we can deliver these updates, it is important that we have, as a minimum, an email address for the Chair of Governors or alternatively, someone who is prepared to receive this information on behalf of the Chair and the rest of the Governing Board. </w:t>
      </w:r>
    </w:p>
    <w:p w:rsidR="004A0F38" w:rsidRDefault="0048523A" w:rsidP="004A0F38">
      <w:pPr>
        <w:pStyle w:val="ListParagraph"/>
        <w:spacing w:after="0" w:line="240" w:lineRule="auto"/>
        <w:ind w:left="0" w:right="567"/>
        <w:rPr>
          <w:rFonts w:ascii="Arial" w:eastAsia="Arial" w:hAnsi="Arial" w:cs="Arial"/>
          <w:b/>
          <w:sz w:val="22"/>
          <w:szCs w:val="22"/>
          <w:lang w:eastAsia="en-GB"/>
        </w:rPr>
      </w:pPr>
      <w:r w:rsidRPr="0048523A">
        <w:rPr>
          <w:rFonts w:ascii="Arial" w:eastAsia="Arial" w:hAnsi="Arial" w:cs="Arial"/>
          <w:b/>
          <w:sz w:val="22"/>
          <w:szCs w:val="22"/>
          <w:lang w:eastAsia="en-GB"/>
        </w:rPr>
        <w:t>Governing Boards are therefore advised to ensure that Entrust Governor Services have the relevant and most up to date email contact information in respect of the Chair.  It is also recommended that an @school email address is now used for all members of the Governing Board.</w:t>
      </w:r>
    </w:p>
    <w:p w:rsidR="004A0F38" w:rsidRDefault="004A0F38" w:rsidP="004A0F38">
      <w:pPr>
        <w:pStyle w:val="ListParagraph"/>
        <w:spacing w:after="0" w:line="240" w:lineRule="auto"/>
        <w:ind w:left="0" w:right="567"/>
        <w:rPr>
          <w:rFonts w:ascii="Arial" w:eastAsia="Arial" w:hAnsi="Arial" w:cs="Arial"/>
          <w:b/>
          <w:sz w:val="22"/>
          <w:szCs w:val="22"/>
          <w:lang w:eastAsia="en-GB"/>
        </w:rPr>
      </w:pPr>
    </w:p>
    <w:p w:rsidR="004A0F38" w:rsidRDefault="004A0F38" w:rsidP="004A0F38">
      <w:pPr>
        <w:pStyle w:val="ListParagraph"/>
        <w:spacing w:after="0" w:line="240" w:lineRule="auto"/>
        <w:ind w:left="0" w:right="567"/>
        <w:rPr>
          <w:rFonts w:ascii="Arial" w:eastAsia="Arial" w:hAnsi="Arial" w:cs="Arial"/>
          <w:b/>
          <w:sz w:val="22"/>
          <w:szCs w:val="22"/>
          <w:lang w:eastAsia="en-GB"/>
        </w:rPr>
      </w:pPr>
    </w:p>
    <w:p w:rsidR="004A0F38" w:rsidRPr="004A0F38" w:rsidRDefault="000778DE" w:rsidP="000778DE">
      <w:pPr>
        <w:pStyle w:val="ListParagraph"/>
        <w:tabs>
          <w:tab w:val="left" w:pos="5835"/>
        </w:tabs>
        <w:spacing w:after="0" w:line="240" w:lineRule="auto"/>
        <w:ind w:left="0" w:right="567"/>
        <w:rPr>
          <w:rFonts w:ascii="Arial" w:eastAsia="Arial" w:hAnsi="Arial" w:cs="Arial"/>
          <w:sz w:val="22"/>
          <w:lang w:eastAsia="en-GB"/>
        </w:rPr>
      </w:pPr>
      <w:r>
        <w:rPr>
          <w:rFonts w:ascii="Arial" w:eastAsia="Arial" w:hAnsi="Arial" w:cs="Arial"/>
          <w:sz w:val="22"/>
          <w:lang w:eastAsia="en-GB"/>
        </w:rPr>
        <w:tab/>
      </w:r>
    </w:p>
    <w:p w:rsidR="004A0F38" w:rsidRPr="004A0F38" w:rsidRDefault="004A0F38" w:rsidP="004A0F38">
      <w:pPr>
        <w:numPr>
          <w:ilvl w:val="0"/>
          <w:numId w:val="17"/>
        </w:numPr>
        <w:spacing w:after="0" w:line="240" w:lineRule="auto"/>
        <w:ind w:right="283"/>
        <w:contextualSpacing/>
        <w:rPr>
          <w:rFonts w:ascii="Arial" w:eastAsia="Arial" w:hAnsi="Arial" w:cs="Arial"/>
          <w:b/>
          <w:sz w:val="24"/>
          <w:lang w:eastAsia="en-GB"/>
        </w:rPr>
      </w:pPr>
      <w:r w:rsidRPr="004A0F38">
        <w:rPr>
          <w:rFonts w:ascii="Arial" w:eastAsia="Arial" w:hAnsi="Arial" w:cs="Arial"/>
          <w:b/>
          <w:sz w:val="24"/>
          <w:lang w:eastAsia="en-GB"/>
        </w:rPr>
        <w:lastRenderedPageBreak/>
        <w:t>Governing Board Matters</w:t>
      </w:r>
    </w:p>
    <w:p w:rsidR="004A0F38" w:rsidRPr="004A0F38" w:rsidRDefault="004A0F38" w:rsidP="004A0F38">
      <w:pPr>
        <w:spacing w:after="0" w:line="240" w:lineRule="auto"/>
        <w:ind w:right="283"/>
        <w:rPr>
          <w:rFonts w:ascii="Arial" w:eastAsia="Arial" w:hAnsi="Arial" w:cs="Arial"/>
          <w:b/>
          <w:sz w:val="20"/>
          <w:szCs w:val="20"/>
          <w:lang w:eastAsia="en-GB"/>
        </w:rPr>
      </w:pPr>
    </w:p>
    <w:p w:rsidR="004A0F38" w:rsidRPr="004A0F38" w:rsidRDefault="004A0F38" w:rsidP="004A0F38">
      <w:pPr>
        <w:spacing w:after="0" w:line="240" w:lineRule="auto"/>
        <w:ind w:right="567"/>
        <w:rPr>
          <w:rFonts w:ascii="Arial" w:eastAsia="Arial" w:hAnsi="Arial" w:cs="Arial"/>
          <w:b/>
          <w:szCs w:val="20"/>
          <w:lang w:eastAsia="en-GB"/>
        </w:rPr>
      </w:pPr>
      <w:r w:rsidRPr="004A0F38">
        <w:rPr>
          <w:rFonts w:ascii="Arial" w:eastAsia="Arial" w:hAnsi="Arial" w:cs="Arial"/>
          <w:b/>
          <w:szCs w:val="20"/>
          <w:lang w:eastAsia="en-GB"/>
        </w:rPr>
        <w:t xml:space="preserve">i)      Membership </w:t>
      </w:r>
    </w:p>
    <w:p w:rsidR="004A0F38" w:rsidRPr="004A0F38" w:rsidRDefault="004A0F38" w:rsidP="004A0F38">
      <w:pPr>
        <w:spacing w:after="0" w:line="240" w:lineRule="auto"/>
        <w:ind w:right="567"/>
        <w:rPr>
          <w:rFonts w:ascii="Arial" w:eastAsia="Arial" w:hAnsi="Arial" w:cs="Arial"/>
          <w:b/>
          <w:szCs w:val="20"/>
          <w:lang w:eastAsia="en-GB"/>
        </w:rPr>
      </w:pPr>
    </w:p>
    <w:p w:rsidR="004A0F38" w:rsidRPr="004A0F38" w:rsidRDefault="004A0F38" w:rsidP="004A0F38">
      <w:pPr>
        <w:spacing w:after="0" w:line="240" w:lineRule="auto"/>
        <w:ind w:right="567"/>
        <w:contextualSpacing/>
        <w:rPr>
          <w:rFonts w:ascii="Arial" w:eastAsia="Arial" w:hAnsi="Arial" w:cs="Arial"/>
          <w:szCs w:val="20"/>
          <w:lang w:eastAsia="en-GB"/>
        </w:rPr>
      </w:pPr>
      <w:r w:rsidRPr="004A0F38">
        <w:rPr>
          <w:rFonts w:ascii="Arial" w:eastAsia="Arial" w:hAnsi="Arial" w:cs="Arial"/>
          <w:szCs w:val="20"/>
          <w:lang w:eastAsia="en-GB"/>
        </w:rPr>
        <w:t>Governors are reminded that any changes to the Governing Board should be notified to Entrust Governor Services, via your Clerk, and, if appropriate, to the Diocesan church authority. It is important that Entrust Governor Services have the correct and current up to date information for all Governors, ideally also including email addresses for all nominated/link Governors. If you are unsure if we have your email address, please contact a member of the team, contact details are provided at the front of this booklet.</w:t>
      </w:r>
    </w:p>
    <w:p w:rsidR="004A0F38" w:rsidRPr="004A0F38" w:rsidRDefault="004A0F38" w:rsidP="004A0F38">
      <w:pPr>
        <w:spacing w:after="0" w:line="240" w:lineRule="auto"/>
        <w:ind w:right="567"/>
        <w:contextualSpacing/>
        <w:jc w:val="both"/>
        <w:rPr>
          <w:rFonts w:ascii="Arial" w:eastAsia="Arial" w:hAnsi="Arial" w:cs="Arial"/>
          <w:szCs w:val="20"/>
          <w:lang w:eastAsia="en-GB"/>
        </w:rPr>
      </w:pPr>
      <w:r w:rsidRPr="004A0F38">
        <w:rPr>
          <w:rFonts w:ascii="Arial" w:eastAsia="Arial" w:hAnsi="Arial" w:cs="Arial"/>
          <w:szCs w:val="20"/>
          <w:lang w:eastAsia="en-GB"/>
        </w:rPr>
        <w:t xml:space="preserve">Please report any changes including resignations and disqualifications and draw attention to any Governor's term of office which will expire prior to the next meeting. If you have a vacancy, please determine steps to be taken to fill it and remember to take account of any vacancies created due to non-attendance. Again, please remember that if you haven't informed Entrust Governor Services that a person has resigned or hasn't attended then they will continue to receive paperwork and email updates from Entrust.    </w:t>
      </w:r>
    </w:p>
    <w:p w:rsidR="004A0F38" w:rsidRPr="004A0F38" w:rsidRDefault="004A0F38" w:rsidP="004A0F38">
      <w:pPr>
        <w:spacing w:after="0" w:line="240" w:lineRule="auto"/>
        <w:ind w:right="567"/>
        <w:contextualSpacing/>
        <w:jc w:val="both"/>
        <w:rPr>
          <w:rFonts w:ascii="Arial" w:eastAsia="Arial" w:hAnsi="Arial" w:cs="Arial"/>
          <w:szCs w:val="20"/>
          <w:lang w:eastAsia="en-GB"/>
        </w:rPr>
      </w:pPr>
      <w:r w:rsidRPr="004A0F38">
        <w:rPr>
          <w:rFonts w:ascii="Arial" w:eastAsia="Arial" w:hAnsi="Arial" w:cs="Arial"/>
          <w:szCs w:val="20"/>
          <w:lang w:eastAsia="en-GB"/>
        </w:rPr>
        <w:t xml:space="preserve">It is good practice to have arrangements in place for welcoming and introducing new Governors and for identifying somebody to support them in their role; as it is essential that new Governors are properly inducted. Please note that new Governors will not receive their letter of appointment etc., if their details are not notified to Entrust Governor Services. </w:t>
      </w:r>
    </w:p>
    <w:p w:rsidR="004A0F38" w:rsidRPr="004A0F38" w:rsidRDefault="004A0F38" w:rsidP="004A0F38">
      <w:pPr>
        <w:spacing w:after="0" w:line="240" w:lineRule="auto"/>
        <w:ind w:right="567"/>
        <w:contextualSpacing/>
        <w:jc w:val="both"/>
        <w:rPr>
          <w:rFonts w:ascii="Arial" w:eastAsia="Arial" w:hAnsi="Arial" w:cs="Arial"/>
          <w:szCs w:val="20"/>
          <w:lang w:eastAsia="en-GB"/>
        </w:rPr>
      </w:pPr>
    </w:p>
    <w:p w:rsidR="004A0F38" w:rsidRPr="004A0F38" w:rsidRDefault="004A0F38" w:rsidP="004A0F38">
      <w:pPr>
        <w:spacing w:after="0" w:line="240" w:lineRule="auto"/>
        <w:ind w:right="567"/>
        <w:contextualSpacing/>
        <w:jc w:val="both"/>
        <w:rPr>
          <w:rFonts w:ascii="Arial" w:eastAsia="Arial" w:hAnsi="Arial" w:cs="Arial"/>
          <w:b/>
          <w:szCs w:val="20"/>
          <w:lang w:eastAsia="en-GB"/>
        </w:rPr>
      </w:pPr>
      <w:r w:rsidRPr="004A0F38">
        <w:rPr>
          <w:rFonts w:ascii="Arial" w:eastAsia="Arial" w:hAnsi="Arial" w:cs="Arial"/>
          <w:szCs w:val="20"/>
          <w:lang w:eastAsia="en-GB"/>
        </w:rPr>
        <w:t>Further information about disqualification, criteria can be found in the School Governance (Constitution) (England) Regulations 2012, Schedule 4.</w:t>
      </w:r>
      <w:r w:rsidRPr="004A0F38">
        <w:rPr>
          <w:rFonts w:ascii="Arial" w:eastAsia="Arial" w:hAnsi="Arial" w:cs="Arial"/>
          <w:b/>
          <w:szCs w:val="20"/>
          <w:lang w:eastAsia="en-GB"/>
        </w:rPr>
        <w:t xml:space="preserve"> </w:t>
      </w:r>
    </w:p>
    <w:p w:rsidR="004A0F38" w:rsidRDefault="004A0F38" w:rsidP="004A0F38">
      <w:pPr>
        <w:spacing w:after="0" w:line="240" w:lineRule="auto"/>
        <w:ind w:right="567"/>
        <w:contextualSpacing/>
        <w:rPr>
          <w:rFonts w:ascii="Arial" w:eastAsiaTheme="minorEastAsia" w:hAnsi="Arial" w:cs="Arial"/>
          <w:sz w:val="20"/>
          <w:szCs w:val="20"/>
        </w:rPr>
      </w:pPr>
    </w:p>
    <w:p w:rsidR="004A0F38" w:rsidRPr="004A0F38" w:rsidRDefault="004A0F38" w:rsidP="004A0F38">
      <w:pPr>
        <w:spacing w:after="0" w:line="240" w:lineRule="auto"/>
        <w:ind w:right="284"/>
        <w:contextualSpacing/>
        <w:rPr>
          <w:rFonts w:ascii="Arial" w:eastAsiaTheme="minorEastAsia" w:hAnsi="Arial" w:cs="Arial"/>
          <w:b/>
          <w:szCs w:val="20"/>
        </w:rPr>
      </w:pPr>
      <w:r w:rsidRPr="004A0F38">
        <w:rPr>
          <w:rFonts w:ascii="Arial" w:eastAsiaTheme="minorEastAsia" w:hAnsi="Arial" w:cs="Arial"/>
          <w:b/>
          <w:szCs w:val="20"/>
        </w:rPr>
        <w:t xml:space="preserve">ii)      Amendment to Constitution Regulations </w:t>
      </w:r>
    </w:p>
    <w:p w:rsidR="004A0F38" w:rsidRPr="004A0F38" w:rsidRDefault="004A0F38" w:rsidP="004A0F38">
      <w:pPr>
        <w:spacing w:after="0" w:line="240" w:lineRule="auto"/>
        <w:ind w:right="567"/>
        <w:contextualSpacing/>
        <w:rPr>
          <w:rFonts w:ascii="Arial" w:eastAsiaTheme="minorEastAsia" w:hAnsi="Arial" w:cs="Arial"/>
          <w:b/>
        </w:rPr>
      </w:pPr>
    </w:p>
    <w:p w:rsidR="004A0F38" w:rsidRPr="004A0F38" w:rsidRDefault="004A0F38" w:rsidP="004A0F38">
      <w:pPr>
        <w:spacing w:after="0" w:line="240" w:lineRule="auto"/>
        <w:ind w:right="567"/>
        <w:contextualSpacing/>
        <w:rPr>
          <w:rFonts w:ascii="Arial" w:eastAsiaTheme="minorEastAsia" w:hAnsi="Arial" w:cs="Arial"/>
        </w:rPr>
      </w:pPr>
      <w:r w:rsidRPr="004A0F38">
        <w:rPr>
          <w:rFonts w:ascii="Arial" w:eastAsiaTheme="minorEastAsia" w:hAnsi="Arial" w:cs="Arial"/>
        </w:rPr>
        <w:t xml:space="preserve">An amendment has been made to the </w:t>
      </w:r>
      <w:r w:rsidRPr="004A0F38">
        <w:rPr>
          <w:rFonts w:ascii="Arial" w:eastAsia="Arial" w:hAnsi="Arial" w:cs="Arial"/>
          <w:lang w:eastAsia="en-GB"/>
        </w:rPr>
        <w:t xml:space="preserve">School Governance (Constitution) (England) Regulations 2012, Schedule 4 </w:t>
      </w:r>
      <w:r w:rsidRPr="004A0F38">
        <w:rPr>
          <w:rFonts w:ascii="Arial" w:eastAsiaTheme="minorEastAsia" w:hAnsi="Arial" w:cs="Arial"/>
          <w:b/>
        </w:rPr>
        <w:t>regarding removal/disqualification of parent and staff Governors.</w:t>
      </w:r>
      <w:r w:rsidRPr="004A0F38">
        <w:rPr>
          <w:rFonts w:ascii="Arial" w:eastAsiaTheme="minorEastAsia" w:hAnsi="Arial" w:cs="Arial"/>
        </w:rPr>
        <w:t xml:space="preserve"> </w:t>
      </w:r>
    </w:p>
    <w:p w:rsidR="004A0F38" w:rsidRPr="004A0F38" w:rsidRDefault="004A0F38" w:rsidP="004A0F38">
      <w:pPr>
        <w:spacing w:after="0" w:line="240" w:lineRule="auto"/>
        <w:ind w:right="567"/>
        <w:contextualSpacing/>
        <w:rPr>
          <w:rFonts w:ascii="Arial" w:eastAsiaTheme="minorEastAsia" w:hAnsi="Arial" w:cs="Arial"/>
        </w:rPr>
      </w:pPr>
      <w:r w:rsidRPr="004A0F38">
        <w:rPr>
          <w:rFonts w:ascii="Arial" w:eastAsiaTheme="minorEastAsia" w:hAnsi="Arial" w:cs="Arial"/>
        </w:rPr>
        <w:t xml:space="preserve">There is now consistency in the application of the criteria regarding the removal and disqualification, these Regulations may be cited as the School Governance (Constitution and Federations) (England) (Amendment) Regulations 2017. </w:t>
      </w:r>
    </w:p>
    <w:p w:rsidR="004A0F38" w:rsidRPr="004A0F38" w:rsidRDefault="004A0F38" w:rsidP="004A0F38">
      <w:pPr>
        <w:spacing w:after="0" w:line="240" w:lineRule="auto"/>
        <w:ind w:right="567"/>
        <w:contextualSpacing/>
        <w:rPr>
          <w:rFonts w:ascii="Arial" w:eastAsiaTheme="minorEastAsia" w:hAnsi="Arial" w:cs="Arial"/>
        </w:rPr>
      </w:pPr>
      <w:r w:rsidRPr="004A0F38">
        <w:rPr>
          <w:rFonts w:ascii="Arial" w:eastAsiaTheme="minorEastAsia" w:hAnsi="Arial" w:cs="Arial"/>
          <w:color w:val="000000"/>
        </w:rPr>
        <w:t xml:space="preserve">This amendment will enforce changes to the constitutional arrangements of maintained school Governing Boards, including federated Governing Boards. </w:t>
      </w: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color w:val="000000"/>
        </w:rPr>
      </w:pPr>
      <w:r w:rsidRPr="004A0F38">
        <w:rPr>
          <w:rFonts w:ascii="Arial" w:eastAsiaTheme="minorEastAsia" w:hAnsi="Arial" w:cs="Arial"/>
          <w:color w:val="000000"/>
        </w:rPr>
        <w:t xml:space="preserve">From 1 May 2017, any person who has held office as an elected parent or staff Governor and removed from the Governing Board during their term of office, will be disqualified from serving or continuing to serve as a school Governor for five years from the date of their removal. </w:t>
      </w: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color w:val="000000"/>
        </w:rPr>
      </w:pPr>
      <w:r w:rsidRPr="004A0F38">
        <w:rPr>
          <w:rFonts w:ascii="Arial" w:eastAsiaTheme="minorEastAsia" w:hAnsi="Arial" w:cs="Arial"/>
          <w:color w:val="000000"/>
        </w:rPr>
        <w:t xml:space="preserve">From 1 September 2017, maintained school Governing Boards will have the power to remove elected parent and staff Governors in the same way as they can remove co-opted Governors – that is, by majority decision of the Governing Board. </w:t>
      </w: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rPr>
      </w:pPr>
      <w:r w:rsidRPr="004A0F38">
        <w:rPr>
          <w:rFonts w:ascii="Arial" w:eastAsiaTheme="minorEastAsia" w:hAnsi="Arial" w:cs="Arial"/>
        </w:rPr>
        <w:t xml:space="preserve">This change follows a consultation launched by the Department for Education (DfE) earlier this year. Generally, Governing Boards must ensure that their code of conduct provides a clear framework for basing decisions to remove individuals from the Governing Board, regardless of whether they have been elected or appointed. Entrust has updated its model code of conduct to reflect the changes in legislation. </w:t>
      </w: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rPr>
      </w:pPr>
    </w:p>
    <w:p w:rsidR="004A0F38" w:rsidRPr="004A0F38" w:rsidRDefault="004A0F38" w:rsidP="004A0F38">
      <w:pPr>
        <w:tabs>
          <w:tab w:val="left" w:pos="3390"/>
        </w:tabs>
        <w:spacing w:after="0" w:line="240" w:lineRule="auto"/>
        <w:ind w:right="567"/>
        <w:contextualSpacing/>
        <w:rPr>
          <w:rFonts w:ascii="Arial" w:eastAsiaTheme="minorEastAsia" w:hAnsi="Arial" w:cs="Arial"/>
        </w:rPr>
      </w:pPr>
      <w:r w:rsidRPr="004A0F38">
        <w:rPr>
          <w:rFonts w:ascii="Arial" w:eastAsiaTheme="minorEastAsia" w:hAnsi="Arial" w:cs="Arial"/>
        </w:rPr>
        <w:t xml:space="preserve">Reminder - There seems to be a tendency to co-opt members of staff into the co-opted role within a Governing Board. This is not considered to be best Governance practice, Governors must be recruited for the skills they offer, not because it is difficult to recruit from elsewhere. Please ensure that staff members do not account for more than a third of your Governing Board. </w:t>
      </w: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rPr>
      </w:pPr>
    </w:p>
    <w:p w:rsidR="004A0F38" w:rsidRPr="00000CF3" w:rsidRDefault="00000CF3" w:rsidP="004A0F38">
      <w:pPr>
        <w:shd w:val="clear" w:color="auto" w:fill="FFFFFF"/>
        <w:spacing w:after="0" w:line="240" w:lineRule="auto"/>
        <w:ind w:right="567"/>
        <w:contextualSpacing/>
        <w:textAlignment w:val="baseline"/>
        <w:rPr>
          <w:rFonts w:ascii="Arial" w:eastAsiaTheme="minorEastAsia" w:hAnsi="Arial" w:cs="Arial"/>
          <w:i/>
        </w:rPr>
      </w:pPr>
      <w:r w:rsidRPr="00000CF3">
        <w:rPr>
          <w:rFonts w:ascii="Arial" w:eastAsiaTheme="minorEastAsia" w:hAnsi="Arial" w:cs="Arial"/>
          <w:i/>
        </w:rPr>
        <w:t>Please see Reference 2.1 Page 28</w:t>
      </w:r>
      <w:r w:rsidR="004A0F38" w:rsidRPr="00000CF3">
        <w:rPr>
          <w:rFonts w:ascii="Arial" w:eastAsiaTheme="minorEastAsia" w:hAnsi="Arial" w:cs="Arial"/>
          <w:i/>
        </w:rPr>
        <w:t xml:space="preserve"> for the link to the amended regulations.</w:t>
      </w: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i/>
          <w:color w:val="FF0000"/>
        </w:rPr>
      </w:pP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b/>
          <w:szCs w:val="20"/>
        </w:rPr>
      </w:pPr>
      <w:r w:rsidRPr="004A0F38">
        <w:rPr>
          <w:rFonts w:ascii="Arial" w:eastAsiaTheme="minorEastAsia" w:hAnsi="Arial" w:cs="Arial"/>
          <w:b/>
          <w:szCs w:val="20"/>
        </w:rPr>
        <w:t>iii)      Business and Pecuniary Interests</w:t>
      </w: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b/>
          <w:szCs w:val="20"/>
        </w:rPr>
      </w:pPr>
    </w:p>
    <w:p w:rsidR="004A0F38" w:rsidRPr="004A0F38" w:rsidRDefault="004A0F38" w:rsidP="004A0F38">
      <w:pPr>
        <w:shd w:val="clear" w:color="auto" w:fill="FFFFFF"/>
        <w:spacing w:after="0" w:line="240" w:lineRule="auto"/>
        <w:ind w:right="567"/>
        <w:contextualSpacing/>
        <w:textAlignment w:val="baseline"/>
        <w:rPr>
          <w:rFonts w:ascii="Arial" w:eastAsiaTheme="minorEastAsia" w:hAnsi="Arial" w:cs="Arial"/>
          <w:szCs w:val="20"/>
        </w:rPr>
      </w:pPr>
      <w:r w:rsidRPr="004A0F38">
        <w:rPr>
          <w:rFonts w:ascii="Arial" w:eastAsiaTheme="minorEastAsia" w:hAnsi="Arial" w:cs="Arial"/>
          <w:szCs w:val="20"/>
        </w:rPr>
        <w:t xml:space="preserve">This information must be published on the </w:t>
      </w:r>
      <w:r w:rsidRPr="004A0F38">
        <w:rPr>
          <w:rFonts w:ascii="Arial" w:eastAsiaTheme="minorEastAsia" w:hAnsi="Arial" w:cs="Arial"/>
          <w:b/>
          <w:szCs w:val="20"/>
        </w:rPr>
        <w:t xml:space="preserve">school website, </w:t>
      </w:r>
      <w:r w:rsidRPr="004A0F38">
        <w:rPr>
          <w:rFonts w:ascii="Arial" w:eastAsiaTheme="minorEastAsia" w:hAnsi="Arial" w:cs="Arial"/>
          <w:szCs w:val="20"/>
        </w:rPr>
        <w:t>it needs to be updated each Autumn Term</w:t>
      </w:r>
      <w:r w:rsidRPr="004A0F38">
        <w:rPr>
          <w:rFonts w:ascii="Arial" w:eastAsiaTheme="minorEastAsia" w:hAnsi="Arial" w:cs="Arial"/>
          <w:b/>
          <w:szCs w:val="20"/>
        </w:rPr>
        <w:t xml:space="preserve"> </w:t>
      </w:r>
      <w:r w:rsidRPr="004A0F38">
        <w:rPr>
          <w:rFonts w:ascii="Arial" w:eastAsiaTheme="minorEastAsia" w:hAnsi="Arial" w:cs="Arial"/>
          <w:szCs w:val="20"/>
        </w:rPr>
        <w:t xml:space="preserve">and as with all Governor details this information should be in a </w:t>
      </w:r>
      <w:r w:rsidRPr="004A0F38">
        <w:rPr>
          <w:rFonts w:ascii="Arial" w:eastAsiaTheme="minorEastAsia" w:hAnsi="Arial" w:cs="Arial"/>
          <w:b/>
          <w:szCs w:val="20"/>
        </w:rPr>
        <w:t>readily accessible format</w:t>
      </w:r>
      <w:r w:rsidRPr="004A0F38">
        <w:rPr>
          <w:rFonts w:ascii="Arial" w:eastAsiaTheme="minorEastAsia" w:hAnsi="Arial" w:cs="Arial"/>
          <w:szCs w:val="20"/>
        </w:rPr>
        <w:t>.</w:t>
      </w:r>
    </w:p>
    <w:p w:rsidR="00FD1070" w:rsidRDefault="00FD1070" w:rsidP="00E745E1">
      <w:pPr>
        <w:shd w:val="clear" w:color="auto" w:fill="FFFFFF"/>
        <w:spacing w:after="0" w:line="240" w:lineRule="auto"/>
        <w:contextualSpacing/>
        <w:textAlignment w:val="baseline"/>
        <w:rPr>
          <w:rFonts w:ascii="Arial" w:eastAsiaTheme="minorEastAsia" w:hAnsi="Arial" w:cs="Arial"/>
          <w:b/>
          <w:szCs w:val="20"/>
        </w:rPr>
      </w:pPr>
    </w:p>
    <w:p w:rsidR="00E745E1" w:rsidRPr="00E745E1" w:rsidRDefault="00E745E1" w:rsidP="00E745E1">
      <w:pPr>
        <w:shd w:val="clear" w:color="auto" w:fill="FFFFFF"/>
        <w:spacing w:after="0" w:line="240" w:lineRule="auto"/>
        <w:contextualSpacing/>
        <w:textAlignment w:val="baseline"/>
        <w:rPr>
          <w:rFonts w:ascii="Arial" w:eastAsiaTheme="minorEastAsia" w:hAnsi="Arial" w:cs="Arial"/>
          <w:b/>
          <w:szCs w:val="20"/>
        </w:rPr>
      </w:pPr>
      <w:r w:rsidRPr="00E745E1">
        <w:rPr>
          <w:rFonts w:ascii="Arial" w:eastAsiaTheme="minorEastAsia" w:hAnsi="Arial" w:cs="Arial"/>
          <w:b/>
          <w:szCs w:val="20"/>
        </w:rPr>
        <w:lastRenderedPageBreak/>
        <w:t>iv)      Code of Conduct – updated</w:t>
      </w:r>
    </w:p>
    <w:p w:rsidR="00E745E1" w:rsidRPr="00E745E1" w:rsidRDefault="00E745E1" w:rsidP="00E745E1">
      <w:pPr>
        <w:shd w:val="clear" w:color="auto" w:fill="FFFFFF"/>
        <w:spacing w:after="0" w:line="240" w:lineRule="auto"/>
        <w:ind w:right="567"/>
        <w:contextualSpacing/>
        <w:textAlignment w:val="baseline"/>
        <w:rPr>
          <w:rFonts w:ascii="Arial" w:eastAsiaTheme="minorEastAsia" w:hAnsi="Arial" w:cs="Arial"/>
          <w:b/>
          <w:szCs w:val="20"/>
        </w:rPr>
      </w:pPr>
    </w:p>
    <w:p w:rsidR="00E745E1" w:rsidRPr="00E745E1" w:rsidRDefault="00E745E1" w:rsidP="00E745E1">
      <w:pPr>
        <w:shd w:val="clear" w:color="auto" w:fill="FFFFFF"/>
        <w:spacing w:after="0" w:line="240" w:lineRule="auto"/>
        <w:ind w:right="567"/>
        <w:contextualSpacing/>
        <w:textAlignment w:val="baseline"/>
        <w:rPr>
          <w:rFonts w:ascii="Arial" w:eastAsiaTheme="minorEastAsia" w:hAnsi="Arial" w:cs="Arial"/>
          <w:szCs w:val="20"/>
        </w:rPr>
      </w:pPr>
      <w:r w:rsidRPr="00E745E1">
        <w:rPr>
          <w:rFonts w:ascii="Arial" w:eastAsiaTheme="minorEastAsia" w:hAnsi="Arial" w:cs="Arial"/>
          <w:szCs w:val="20"/>
        </w:rPr>
        <w:t>Entrust has updated its recommended model code of conduct to reflect the changes in legislation as outlined above. Please ensure that you are using the most up to date version, which includes references to your school website and to the Edubase data collection. The recommended code of conduct can be modified to suit the individual needs of each school and therefore may need amending e.g. a Church of England school may need references to the school’s Christian ethos.</w:t>
      </w:r>
    </w:p>
    <w:p w:rsidR="00E745E1" w:rsidRPr="00E745E1" w:rsidRDefault="00E745E1" w:rsidP="00E745E1">
      <w:pPr>
        <w:shd w:val="clear" w:color="auto" w:fill="FFFFFF"/>
        <w:spacing w:after="0" w:line="240" w:lineRule="auto"/>
        <w:ind w:right="567"/>
        <w:contextualSpacing/>
        <w:textAlignment w:val="baseline"/>
        <w:rPr>
          <w:rFonts w:ascii="Arial" w:eastAsiaTheme="minorEastAsia" w:hAnsi="Arial" w:cs="Arial"/>
          <w:szCs w:val="20"/>
        </w:rPr>
      </w:pPr>
    </w:p>
    <w:p w:rsidR="00E745E1" w:rsidRPr="00E745E1" w:rsidRDefault="00E745E1" w:rsidP="00E745E1">
      <w:pPr>
        <w:shd w:val="clear" w:color="auto" w:fill="FFFFFF"/>
        <w:spacing w:after="0" w:line="240" w:lineRule="auto"/>
        <w:ind w:right="567"/>
        <w:contextualSpacing/>
        <w:textAlignment w:val="baseline"/>
        <w:rPr>
          <w:rFonts w:ascii="Arial" w:eastAsiaTheme="minorEastAsia" w:hAnsi="Arial" w:cs="Arial"/>
          <w:i/>
          <w:szCs w:val="20"/>
        </w:rPr>
      </w:pPr>
      <w:r w:rsidRPr="00E745E1">
        <w:rPr>
          <w:rFonts w:ascii="Arial" w:eastAsiaTheme="minorEastAsia" w:hAnsi="Arial" w:cs="Arial"/>
          <w:i/>
          <w:szCs w:val="20"/>
        </w:rPr>
        <w:t>Please see Appendix</w:t>
      </w:r>
      <w:r w:rsidRPr="00E745E1">
        <w:rPr>
          <w:rFonts w:ascii="Arial" w:eastAsiaTheme="minorEastAsia" w:hAnsi="Arial" w:cs="Arial"/>
          <w:i/>
          <w:color w:val="FF0000"/>
          <w:szCs w:val="20"/>
        </w:rPr>
        <w:t xml:space="preserve"> </w:t>
      </w:r>
      <w:r w:rsidRPr="00E745E1">
        <w:rPr>
          <w:rFonts w:ascii="Arial" w:eastAsiaTheme="minorEastAsia" w:hAnsi="Arial" w:cs="Arial"/>
          <w:i/>
          <w:szCs w:val="20"/>
        </w:rPr>
        <w:t>1</w:t>
      </w:r>
      <w:r w:rsidRPr="00E745E1">
        <w:rPr>
          <w:rFonts w:ascii="Arial" w:eastAsiaTheme="minorEastAsia" w:hAnsi="Arial" w:cs="Arial"/>
          <w:i/>
          <w:color w:val="FF0000"/>
          <w:szCs w:val="20"/>
        </w:rPr>
        <w:t xml:space="preserve"> </w:t>
      </w:r>
      <w:r w:rsidR="005871A1">
        <w:rPr>
          <w:rFonts w:ascii="Arial" w:eastAsiaTheme="minorEastAsia" w:hAnsi="Arial" w:cs="Arial"/>
          <w:i/>
          <w:szCs w:val="20"/>
        </w:rPr>
        <w:t>Page 31</w:t>
      </w:r>
      <w:r w:rsidRPr="00E745E1">
        <w:rPr>
          <w:rFonts w:ascii="Arial" w:eastAsiaTheme="minorEastAsia" w:hAnsi="Arial" w:cs="Arial"/>
          <w:i/>
          <w:szCs w:val="20"/>
        </w:rPr>
        <w:t xml:space="preserve"> for the latest version.</w:t>
      </w:r>
    </w:p>
    <w:p w:rsidR="00E745E1" w:rsidRPr="00E745E1" w:rsidRDefault="00E745E1" w:rsidP="00E745E1">
      <w:pPr>
        <w:shd w:val="clear" w:color="auto" w:fill="FFFFFF"/>
        <w:spacing w:after="0" w:line="240" w:lineRule="auto"/>
        <w:ind w:right="567"/>
        <w:contextualSpacing/>
        <w:textAlignment w:val="baseline"/>
        <w:rPr>
          <w:rFonts w:ascii="Arial" w:eastAsiaTheme="minorEastAsia" w:hAnsi="Arial" w:cs="Arial"/>
          <w:i/>
          <w:szCs w:val="20"/>
        </w:rPr>
      </w:pPr>
    </w:p>
    <w:p w:rsidR="00E745E1" w:rsidRPr="00E745E1" w:rsidRDefault="00E745E1" w:rsidP="00E745E1">
      <w:pPr>
        <w:numPr>
          <w:ilvl w:val="0"/>
          <w:numId w:val="17"/>
        </w:numPr>
        <w:shd w:val="clear" w:color="auto" w:fill="FFFFFF"/>
        <w:spacing w:after="0" w:line="240" w:lineRule="auto"/>
        <w:contextualSpacing/>
        <w:textAlignment w:val="baseline"/>
        <w:rPr>
          <w:rFonts w:ascii="Arial" w:eastAsiaTheme="minorEastAsia" w:hAnsi="Arial" w:cs="Arial"/>
          <w:b/>
          <w:sz w:val="24"/>
          <w:szCs w:val="20"/>
        </w:rPr>
      </w:pPr>
      <w:r w:rsidRPr="00E745E1">
        <w:rPr>
          <w:rFonts w:ascii="Arial" w:eastAsiaTheme="minorEastAsia" w:hAnsi="Arial" w:cs="Arial"/>
          <w:b/>
          <w:sz w:val="24"/>
          <w:szCs w:val="20"/>
        </w:rPr>
        <w:t>Chairs and Vice-Chairs Actions</w:t>
      </w:r>
    </w:p>
    <w:p w:rsidR="00E745E1" w:rsidRPr="00E745E1" w:rsidRDefault="00E745E1" w:rsidP="00E745E1">
      <w:pPr>
        <w:shd w:val="clear" w:color="auto" w:fill="FFFFFF"/>
        <w:spacing w:after="0" w:line="240" w:lineRule="auto"/>
        <w:ind w:right="567"/>
        <w:contextualSpacing/>
        <w:textAlignment w:val="baseline"/>
        <w:rPr>
          <w:rFonts w:ascii="Arial" w:eastAsiaTheme="minorEastAsia" w:hAnsi="Arial" w:cs="Arial"/>
          <w:b/>
          <w:sz w:val="24"/>
          <w:szCs w:val="20"/>
        </w:rPr>
      </w:pPr>
    </w:p>
    <w:p w:rsidR="00E745E1" w:rsidRPr="00E745E1" w:rsidRDefault="00E745E1" w:rsidP="00E745E1">
      <w:pPr>
        <w:tabs>
          <w:tab w:val="left" w:pos="720"/>
          <w:tab w:val="left" w:pos="1440"/>
          <w:tab w:val="left" w:pos="2160"/>
          <w:tab w:val="left" w:pos="2880"/>
        </w:tabs>
        <w:spacing w:after="0" w:line="240" w:lineRule="auto"/>
        <w:ind w:right="567" w:hanging="11"/>
        <w:contextualSpacing/>
        <w:jc w:val="both"/>
        <w:rPr>
          <w:rFonts w:ascii="Arial" w:eastAsia="Arial" w:hAnsi="Arial" w:cs="Arial"/>
          <w:szCs w:val="20"/>
          <w:lang w:eastAsia="en-GB"/>
        </w:rPr>
      </w:pPr>
      <w:r w:rsidRPr="00E745E1">
        <w:rPr>
          <w:rFonts w:ascii="Arial" w:eastAsia="Arial" w:hAnsi="Arial" w:cs="Arial"/>
          <w:szCs w:val="20"/>
          <w:lang w:eastAsia="en-GB"/>
        </w:rPr>
        <w:t>Chairs and Vice-Chairs are reminded that they should report on actions taken on behalf of the Governing Board if they have not already done so. It is to be noted that this is where urgent action on behalf of the Governing Board needs to be undertaken because:</w:t>
      </w:r>
    </w:p>
    <w:p w:rsidR="00E745E1" w:rsidRPr="00E745E1" w:rsidRDefault="00E745E1" w:rsidP="00E745E1">
      <w:pPr>
        <w:numPr>
          <w:ilvl w:val="0"/>
          <w:numId w:val="19"/>
        </w:numPr>
        <w:tabs>
          <w:tab w:val="left" w:pos="720"/>
          <w:tab w:val="left" w:pos="1440"/>
          <w:tab w:val="left" w:pos="2160"/>
          <w:tab w:val="left" w:pos="2880"/>
        </w:tabs>
        <w:spacing w:after="0" w:line="240" w:lineRule="auto"/>
        <w:ind w:left="414" w:right="567" w:hanging="357"/>
        <w:contextualSpacing/>
        <w:jc w:val="both"/>
        <w:rPr>
          <w:rFonts w:ascii="Arial" w:eastAsia="Arial" w:hAnsi="Arial" w:cs="Arial"/>
          <w:szCs w:val="20"/>
          <w:lang w:eastAsia="en-GB"/>
        </w:rPr>
      </w:pPr>
      <w:r w:rsidRPr="00E745E1">
        <w:rPr>
          <w:rFonts w:ascii="Arial" w:eastAsia="Arial" w:hAnsi="Arial" w:cs="Arial"/>
          <w:szCs w:val="20"/>
          <w:lang w:eastAsia="en-GB"/>
        </w:rPr>
        <w:t>It is not possible to call a Governing Board meeting or committee meeting before the decision has to be taken; Or;</w:t>
      </w:r>
    </w:p>
    <w:p w:rsidR="00E745E1" w:rsidRPr="00E745E1" w:rsidRDefault="00E745E1" w:rsidP="00E745E1">
      <w:pPr>
        <w:numPr>
          <w:ilvl w:val="0"/>
          <w:numId w:val="19"/>
        </w:numPr>
        <w:tabs>
          <w:tab w:val="left" w:pos="720"/>
          <w:tab w:val="left" w:pos="1440"/>
          <w:tab w:val="left" w:pos="2160"/>
          <w:tab w:val="left" w:pos="2880"/>
        </w:tabs>
        <w:spacing w:after="0" w:line="240" w:lineRule="auto"/>
        <w:ind w:left="414" w:right="567" w:hanging="357"/>
        <w:contextualSpacing/>
        <w:jc w:val="both"/>
        <w:rPr>
          <w:rFonts w:ascii="Arial" w:eastAsia="Arial" w:hAnsi="Arial" w:cs="Arial"/>
          <w:szCs w:val="20"/>
          <w:lang w:eastAsia="en-GB"/>
        </w:rPr>
      </w:pPr>
      <w:r w:rsidRPr="00E745E1">
        <w:rPr>
          <w:rFonts w:ascii="Arial" w:eastAsia="Arial" w:hAnsi="Arial" w:cs="Arial"/>
          <w:szCs w:val="20"/>
          <w:lang w:eastAsia="en-GB"/>
        </w:rPr>
        <w:t>Not to act would be seriously detrimental to the interests of the school, the pupils, their parents or anyone employed at the school e.g. immediate disciplinary action needs to be initiated against a member of staff, or school closure due to snow.</w:t>
      </w:r>
    </w:p>
    <w:p w:rsidR="00E745E1" w:rsidRPr="00E745E1" w:rsidRDefault="00E745E1" w:rsidP="00E745E1">
      <w:pPr>
        <w:tabs>
          <w:tab w:val="left" w:pos="720"/>
          <w:tab w:val="left" w:pos="1440"/>
          <w:tab w:val="left" w:pos="2160"/>
          <w:tab w:val="left" w:pos="2880"/>
        </w:tabs>
        <w:spacing w:after="0" w:line="240" w:lineRule="auto"/>
        <w:ind w:right="567"/>
        <w:contextualSpacing/>
        <w:jc w:val="both"/>
        <w:rPr>
          <w:rFonts w:ascii="Arial" w:eastAsia="Arial" w:hAnsi="Arial" w:cs="Arial"/>
          <w:szCs w:val="20"/>
          <w:lang w:eastAsia="en-GB"/>
        </w:rPr>
      </w:pPr>
    </w:p>
    <w:p w:rsidR="00E745E1" w:rsidRPr="00E745E1" w:rsidRDefault="00E745E1" w:rsidP="00E745E1">
      <w:pPr>
        <w:tabs>
          <w:tab w:val="left" w:pos="720"/>
          <w:tab w:val="left" w:pos="1440"/>
          <w:tab w:val="left" w:pos="2160"/>
          <w:tab w:val="left" w:pos="2880"/>
        </w:tabs>
        <w:spacing w:after="0" w:line="240" w:lineRule="auto"/>
        <w:ind w:right="567"/>
        <w:contextualSpacing/>
        <w:jc w:val="both"/>
        <w:rPr>
          <w:rFonts w:ascii="Arial" w:eastAsia="Arial" w:hAnsi="Arial" w:cs="Arial"/>
          <w:szCs w:val="20"/>
          <w:lang w:eastAsia="en-GB"/>
        </w:rPr>
      </w:pPr>
      <w:r w:rsidRPr="00E745E1">
        <w:rPr>
          <w:rFonts w:ascii="Arial" w:eastAsia="Arial" w:hAnsi="Arial" w:cs="Arial"/>
          <w:szCs w:val="20"/>
          <w:lang w:eastAsia="en-GB"/>
        </w:rPr>
        <w:t>Regulations forbid the Chair of Governors or Vice Chair of Governors making decisions on behalf of the Governing Board in relation to alterations to the school day, changes of school category, approval of the budget, or on policies relating to discipline and admissions. It is important that Chair of Governors or Vice Chair</w:t>
      </w:r>
      <w:r w:rsidR="00124192">
        <w:rPr>
          <w:rFonts w:ascii="Arial" w:eastAsia="Arial" w:hAnsi="Arial" w:cs="Arial"/>
          <w:szCs w:val="20"/>
          <w:lang w:eastAsia="en-GB"/>
        </w:rPr>
        <w:t>s</w:t>
      </w:r>
      <w:r w:rsidRPr="00E745E1">
        <w:rPr>
          <w:rFonts w:ascii="Arial" w:eastAsia="Arial" w:hAnsi="Arial" w:cs="Arial"/>
          <w:szCs w:val="20"/>
          <w:lang w:eastAsia="en-GB"/>
        </w:rPr>
        <w:t xml:space="preserve"> of Governors are not drawn into making management decisions, this is best discussed in the normal scheduled meetings. </w:t>
      </w:r>
    </w:p>
    <w:p w:rsidR="00E745E1" w:rsidRPr="00E745E1" w:rsidRDefault="00E745E1" w:rsidP="00E745E1">
      <w:pPr>
        <w:tabs>
          <w:tab w:val="left" w:pos="3390"/>
        </w:tabs>
        <w:spacing w:after="0" w:line="240" w:lineRule="auto"/>
        <w:ind w:right="567"/>
        <w:rPr>
          <w:rFonts w:ascii="Arial" w:eastAsiaTheme="minorEastAsia" w:hAnsi="Arial" w:cs="Arial"/>
          <w:i/>
          <w:szCs w:val="20"/>
        </w:rPr>
      </w:pPr>
    </w:p>
    <w:p w:rsidR="00E745E1" w:rsidRPr="00E745E1" w:rsidRDefault="00E745E1" w:rsidP="00E745E1">
      <w:pPr>
        <w:numPr>
          <w:ilvl w:val="0"/>
          <w:numId w:val="17"/>
        </w:numPr>
        <w:tabs>
          <w:tab w:val="left" w:pos="3390"/>
        </w:tabs>
        <w:spacing w:after="0" w:line="240" w:lineRule="auto"/>
        <w:ind w:right="567"/>
        <w:contextualSpacing/>
        <w:rPr>
          <w:rFonts w:ascii="Arial" w:eastAsiaTheme="minorEastAsia" w:hAnsi="Arial" w:cs="Arial"/>
          <w:b/>
          <w:sz w:val="24"/>
          <w:szCs w:val="20"/>
        </w:rPr>
      </w:pPr>
      <w:r w:rsidRPr="00E745E1">
        <w:rPr>
          <w:rFonts w:ascii="Arial" w:eastAsiaTheme="minorEastAsia" w:hAnsi="Arial" w:cs="Arial"/>
          <w:b/>
          <w:sz w:val="24"/>
          <w:szCs w:val="20"/>
        </w:rPr>
        <w:t>S</w:t>
      </w:r>
      <w:r w:rsidR="00547A1D">
        <w:rPr>
          <w:rFonts w:ascii="Arial" w:eastAsiaTheme="minorEastAsia" w:hAnsi="Arial" w:cs="Arial"/>
          <w:b/>
          <w:sz w:val="24"/>
          <w:szCs w:val="20"/>
        </w:rPr>
        <w:t>trategic</w:t>
      </w:r>
      <w:r w:rsidRPr="00E745E1">
        <w:rPr>
          <w:rFonts w:ascii="Arial" w:eastAsiaTheme="minorEastAsia" w:hAnsi="Arial" w:cs="Arial"/>
          <w:b/>
          <w:sz w:val="24"/>
          <w:szCs w:val="20"/>
        </w:rPr>
        <w:t xml:space="preserve"> Leadership (Section 2 of the Governance Handbook)</w:t>
      </w:r>
    </w:p>
    <w:p w:rsidR="00E745E1" w:rsidRPr="00E745E1" w:rsidRDefault="00E745E1" w:rsidP="00E745E1">
      <w:pPr>
        <w:tabs>
          <w:tab w:val="left" w:pos="3390"/>
        </w:tabs>
        <w:spacing w:after="0" w:line="240" w:lineRule="auto"/>
        <w:ind w:right="567"/>
        <w:rPr>
          <w:rFonts w:ascii="Arial" w:eastAsiaTheme="minorEastAsia" w:hAnsi="Arial" w:cs="Arial"/>
          <w:b/>
          <w:szCs w:val="20"/>
        </w:rPr>
      </w:pPr>
    </w:p>
    <w:p w:rsidR="00E745E1" w:rsidRPr="00E745E1" w:rsidRDefault="00E745E1" w:rsidP="00E745E1">
      <w:pPr>
        <w:numPr>
          <w:ilvl w:val="0"/>
          <w:numId w:val="20"/>
        </w:numPr>
        <w:tabs>
          <w:tab w:val="left" w:pos="3390"/>
        </w:tabs>
        <w:spacing w:after="0" w:line="240" w:lineRule="auto"/>
        <w:ind w:right="567"/>
        <w:contextualSpacing/>
        <w:rPr>
          <w:rFonts w:ascii="Arial" w:eastAsiaTheme="minorEastAsia" w:hAnsi="Arial" w:cs="Arial"/>
          <w:b/>
          <w:szCs w:val="20"/>
        </w:rPr>
      </w:pPr>
      <w:r w:rsidRPr="00E745E1">
        <w:rPr>
          <w:rFonts w:ascii="Arial" w:eastAsiaTheme="minorEastAsia" w:hAnsi="Arial" w:cs="Arial"/>
          <w:b/>
          <w:szCs w:val="20"/>
        </w:rPr>
        <w:t xml:space="preserve">‘What Governing Boards should expect from school leaders’ </w:t>
      </w:r>
    </w:p>
    <w:p w:rsidR="00E745E1" w:rsidRPr="00E745E1" w:rsidRDefault="00E745E1" w:rsidP="00E745E1">
      <w:pPr>
        <w:tabs>
          <w:tab w:val="left" w:pos="3390"/>
        </w:tabs>
        <w:spacing w:after="0" w:line="240" w:lineRule="auto"/>
        <w:ind w:left="283" w:right="567"/>
        <w:rPr>
          <w:rFonts w:ascii="Arial" w:eastAsiaTheme="minorEastAsia" w:hAnsi="Arial" w:cs="Arial"/>
          <w:b/>
          <w:szCs w:val="20"/>
        </w:rPr>
      </w:pPr>
      <w:r w:rsidRPr="00E745E1">
        <w:rPr>
          <w:rFonts w:ascii="Arial" w:eastAsiaTheme="minorEastAsia" w:hAnsi="Arial" w:cs="Arial"/>
          <w:b/>
          <w:szCs w:val="20"/>
        </w:rPr>
        <w:t>(Section 2.1 of the Governance Handbook – Setting Direction)</w:t>
      </w:r>
    </w:p>
    <w:p w:rsidR="00E745E1" w:rsidRPr="00E745E1" w:rsidRDefault="00E745E1" w:rsidP="00E745E1">
      <w:pPr>
        <w:tabs>
          <w:tab w:val="left" w:pos="3390"/>
        </w:tabs>
        <w:spacing w:after="0" w:line="240" w:lineRule="auto"/>
        <w:ind w:right="567"/>
        <w:rPr>
          <w:rFonts w:ascii="Arial" w:eastAsiaTheme="minorEastAsia" w:hAnsi="Arial" w:cs="Arial"/>
          <w:b/>
          <w:szCs w:val="20"/>
        </w:rPr>
      </w:pPr>
    </w:p>
    <w:p w:rsidR="00E745E1" w:rsidRPr="00E745E1" w:rsidRDefault="00382E0C" w:rsidP="00E745E1">
      <w:pPr>
        <w:tabs>
          <w:tab w:val="left" w:pos="3390"/>
        </w:tabs>
        <w:spacing w:after="0" w:line="240" w:lineRule="auto"/>
        <w:ind w:right="567"/>
        <w:rPr>
          <w:rFonts w:ascii="Arial" w:eastAsiaTheme="minorEastAsia" w:hAnsi="Arial" w:cs="Arial"/>
          <w:i/>
          <w:szCs w:val="20"/>
        </w:rPr>
      </w:pPr>
      <w:r>
        <w:rPr>
          <w:rFonts w:ascii="Arial" w:eastAsiaTheme="minorEastAsia" w:hAnsi="Arial" w:cs="Arial"/>
          <w:i/>
          <w:szCs w:val="20"/>
        </w:rPr>
        <w:t xml:space="preserve">Please see Reference 4.1 Page </w:t>
      </w:r>
      <w:r w:rsidR="00024809">
        <w:rPr>
          <w:rFonts w:ascii="Arial" w:eastAsiaTheme="minorEastAsia" w:hAnsi="Arial" w:cs="Arial"/>
          <w:i/>
          <w:szCs w:val="20"/>
        </w:rPr>
        <w:t>28</w:t>
      </w:r>
      <w:r w:rsidR="00E745E1" w:rsidRPr="00E745E1">
        <w:rPr>
          <w:rFonts w:ascii="Arial" w:eastAsiaTheme="minorEastAsia" w:hAnsi="Arial" w:cs="Arial"/>
          <w:i/>
          <w:szCs w:val="20"/>
        </w:rPr>
        <w:t xml:space="preserve"> for the </w:t>
      </w:r>
      <w:r>
        <w:rPr>
          <w:rFonts w:ascii="Arial" w:eastAsiaTheme="minorEastAsia" w:hAnsi="Arial" w:cs="Arial"/>
          <w:i/>
          <w:szCs w:val="20"/>
        </w:rPr>
        <w:t>full NGA</w:t>
      </w:r>
      <w:r w:rsidR="00E745E1" w:rsidRPr="00E745E1">
        <w:rPr>
          <w:rFonts w:ascii="Arial" w:eastAsiaTheme="minorEastAsia" w:hAnsi="Arial" w:cs="Arial"/>
          <w:i/>
          <w:szCs w:val="20"/>
        </w:rPr>
        <w:t xml:space="preserve"> Governing Matters article.</w:t>
      </w:r>
    </w:p>
    <w:p w:rsidR="00E745E1" w:rsidRPr="00E745E1" w:rsidRDefault="00E745E1" w:rsidP="00E745E1">
      <w:pPr>
        <w:tabs>
          <w:tab w:val="left" w:pos="3390"/>
        </w:tabs>
        <w:spacing w:after="0" w:line="240" w:lineRule="auto"/>
        <w:ind w:right="567"/>
        <w:rPr>
          <w:rFonts w:ascii="Arial" w:eastAsiaTheme="minorEastAsia" w:hAnsi="Arial" w:cs="Arial"/>
          <w:i/>
          <w:szCs w:val="20"/>
        </w:rPr>
      </w:pPr>
    </w:p>
    <w:p w:rsidR="00E745E1" w:rsidRPr="00E745E1" w:rsidRDefault="00E745E1" w:rsidP="00E745E1">
      <w:pPr>
        <w:tabs>
          <w:tab w:val="left" w:pos="3390"/>
        </w:tabs>
        <w:spacing w:after="0" w:line="240" w:lineRule="auto"/>
        <w:ind w:right="567"/>
        <w:rPr>
          <w:rFonts w:ascii="Arial" w:eastAsiaTheme="minorEastAsia" w:hAnsi="Arial" w:cs="Arial"/>
          <w:b/>
          <w:szCs w:val="20"/>
        </w:rPr>
      </w:pPr>
      <w:r w:rsidRPr="00E745E1">
        <w:rPr>
          <w:rFonts w:ascii="Arial" w:eastAsiaTheme="minorEastAsia" w:hAnsi="Arial" w:cs="Arial"/>
          <w:b/>
          <w:szCs w:val="20"/>
        </w:rPr>
        <w:t>Ofsted focus for the future – The direction of schools</w:t>
      </w:r>
    </w:p>
    <w:p w:rsidR="00E745E1" w:rsidRPr="00E745E1" w:rsidRDefault="00E745E1" w:rsidP="00E745E1">
      <w:pPr>
        <w:tabs>
          <w:tab w:val="left" w:pos="3390"/>
        </w:tabs>
        <w:spacing w:after="0" w:line="240" w:lineRule="auto"/>
        <w:ind w:right="567"/>
        <w:rPr>
          <w:rFonts w:ascii="Arial" w:eastAsiaTheme="minorEastAsia" w:hAnsi="Arial" w:cs="Arial"/>
          <w:b/>
          <w:szCs w:val="20"/>
        </w:rPr>
      </w:pPr>
    </w:p>
    <w:p w:rsidR="00E745E1" w:rsidRPr="00E745E1" w:rsidRDefault="00E745E1" w:rsidP="00E745E1">
      <w:pPr>
        <w:tabs>
          <w:tab w:val="left" w:pos="3390"/>
        </w:tabs>
        <w:spacing w:after="0" w:line="240" w:lineRule="auto"/>
        <w:ind w:right="567"/>
        <w:rPr>
          <w:rFonts w:ascii="Arial" w:eastAsiaTheme="minorEastAsia" w:hAnsi="Arial" w:cs="Arial"/>
          <w:bCs/>
          <w:szCs w:val="20"/>
          <w:bdr w:val="none" w:sz="0" w:space="0" w:color="auto" w:frame="1"/>
        </w:rPr>
      </w:pPr>
      <w:r w:rsidRPr="00E745E1">
        <w:rPr>
          <w:rFonts w:ascii="Arial" w:eastAsiaTheme="minorEastAsia" w:hAnsi="Arial" w:cs="Arial"/>
          <w:szCs w:val="20"/>
        </w:rPr>
        <w:t xml:space="preserve">Amanda Spielman, HM Chief Inspector, </w:t>
      </w:r>
      <w:r w:rsidRPr="00E745E1">
        <w:rPr>
          <w:rFonts w:ascii="Arial" w:eastAsiaTheme="minorEastAsia" w:hAnsi="Arial" w:cs="Arial"/>
          <w:bCs/>
          <w:szCs w:val="20"/>
          <w:bdr w:val="none" w:sz="0" w:space="0" w:color="auto" w:frame="1"/>
        </w:rPr>
        <w:t>outlined her vision for Ofsted at the Festival of Education on the 23</w:t>
      </w:r>
      <w:r w:rsidRPr="00E745E1">
        <w:rPr>
          <w:rFonts w:ascii="Arial" w:eastAsiaTheme="minorEastAsia" w:hAnsi="Arial" w:cs="Arial"/>
          <w:bCs/>
          <w:szCs w:val="20"/>
          <w:bdr w:val="none" w:sz="0" w:space="0" w:color="auto" w:frame="1"/>
          <w:vertAlign w:val="superscript"/>
        </w:rPr>
        <w:t>rd</w:t>
      </w:r>
      <w:r w:rsidRPr="00E745E1">
        <w:rPr>
          <w:rFonts w:ascii="Arial" w:eastAsiaTheme="minorEastAsia" w:hAnsi="Arial" w:cs="Arial"/>
          <w:bCs/>
          <w:szCs w:val="20"/>
          <w:bdr w:val="none" w:sz="0" w:space="0" w:color="auto" w:frame="1"/>
        </w:rPr>
        <w:t xml:space="preserve"> June 2017. In her speech, she noted a number of things which are anticipated to shape the direction of inspections over the coming months; her key points being:</w:t>
      </w:r>
    </w:p>
    <w:p w:rsidR="00E745E1" w:rsidRPr="00E745E1" w:rsidRDefault="00E745E1" w:rsidP="00E745E1">
      <w:pPr>
        <w:numPr>
          <w:ilvl w:val="0"/>
          <w:numId w:val="21"/>
        </w:numPr>
        <w:shd w:val="clear" w:color="auto" w:fill="FFFFFF"/>
        <w:spacing w:after="0" w:line="240" w:lineRule="auto"/>
        <w:ind w:left="417" w:right="567"/>
        <w:contextualSpacing/>
        <w:textAlignment w:val="baseline"/>
        <w:rPr>
          <w:rFonts w:ascii="Arial" w:eastAsiaTheme="minorEastAsia" w:hAnsi="Arial" w:cs="Arial"/>
          <w:szCs w:val="20"/>
        </w:rPr>
      </w:pPr>
      <w:r w:rsidRPr="00E745E1">
        <w:rPr>
          <w:rFonts w:ascii="Arial" w:eastAsiaTheme="minorEastAsia" w:hAnsi="Arial" w:cs="Arial"/>
          <w:szCs w:val="20"/>
        </w:rPr>
        <w:t>Ofsted to seek views of stakeholders including Governors, as to how well Ofsted informs and advises schools. – There has already been a consultation initiated to ask for views on the proposal to change the timing of inspections, which are converted from a one-day short inspection to a full inspection.</w:t>
      </w:r>
    </w:p>
    <w:p w:rsidR="00E745E1" w:rsidRPr="00E745E1" w:rsidRDefault="00E745E1" w:rsidP="00E745E1">
      <w:pPr>
        <w:numPr>
          <w:ilvl w:val="0"/>
          <w:numId w:val="21"/>
        </w:numPr>
        <w:shd w:val="clear" w:color="auto" w:fill="FFFFFF"/>
        <w:spacing w:after="0" w:line="240" w:lineRule="auto"/>
        <w:ind w:left="417" w:right="567"/>
        <w:contextualSpacing/>
        <w:textAlignment w:val="baseline"/>
        <w:rPr>
          <w:rFonts w:ascii="Arial" w:eastAsiaTheme="minorEastAsia" w:hAnsi="Arial" w:cs="Arial"/>
          <w:szCs w:val="20"/>
        </w:rPr>
      </w:pPr>
      <w:r w:rsidRPr="00E745E1">
        <w:rPr>
          <w:rFonts w:ascii="Arial" w:eastAsiaTheme="minorEastAsia" w:hAnsi="Arial" w:cs="Arial"/>
          <w:szCs w:val="20"/>
        </w:rPr>
        <w:t>Curriculum is “too focussed on preparation for exams and delivering the accountability measures outcomes, rather than a “good quality education”.” In particular, she criticised schools for the “cannibalisation” of Key Stage 3 by starting Key Stage 4 programmes of study early.</w:t>
      </w:r>
    </w:p>
    <w:p w:rsidR="00E745E1" w:rsidRPr="00E745E1" w:rsidRDefault="00E745E1" w:rsidP="00E745E1">
      <w:pPr>
        <w:numPr>
          <w:ilvl w:val="0"/>
          <w:numId w:val="21"/>
        </w:numPr>
        <w:shd w:val="clear" w:color="auto" w:fill="FFFFFF"/>
        <w:spacing w:after="0" w:line="240" w:lineRule="auto"/>
        <w:ind w:left="417" w:right="567"/>
        <w:contextualSpacing/>
        <w:textAlignment w:val="baseline"/>
        <w:rPr>
          <w:rFonts w:ascii="Arial" w:eastAsiaTheme="minorEastAsia" w:hAnsi="Arial" w:cs="Arial"/>
          <w:szCs w:val="20"/>
        </w:rPr>
      </w:pPr>
      <w:r w:rsidRPr="00E745E1">
        <w:rPr>
          <w:rFonts w:ascii="Arial" w:eastAsiaTheme="minorEastAsia" w:hAnsi="Arial" w:cs="Arial"/>
          <w:szCs w:val="20"/>
        </w:rPr>
        <w:t xml:space="preserve">The continuing importance of promoting British Values was also emphasised, particularly in the wake of the terrorist incidents in Manchester and London. </w:t>
      </w:r>
    </w:p>
    <w:p w:rsidR="00E745E1" w:rsidRPr="00E745E1" w:rsidRDefault="00E745E1" w:rsidP="00E745E1">
      <w:pPr>
        <w:numPr>
          <w:ilvl w:val="0"/>
          <w:numId w:val="21"/>
        </w:numPr>
        <w:shd w:val="clear" w:color="auto" w:fill="FFFFFF"/>
        <w:spacing w:after="0" w:line="240" w:lineRule="auto"/>
        <w:ind w:left="417" w:right="567"/>
        <w:contextualSpacing/>
        <w:textAlignment w:val="baseline"/>
        <w:rPr>
          <w:rFonts w:ascii="Arial" w:eastAsiaTheme="minorEastAsia" w:hAnsi="Arial" w:cs="Arial"/>
          <w:szCs w:val="20"/>
        </w:rPr>
      </w:pPr>
      <w:r w:rsidRPr="00E745E1">
        <w:rPr>
          <w:rFonts w:ascii="Arial" w:eastAsiaTheme="minorEastAsia" w:hAnsi="Arial" w:cs="Arial"/>
          <w:szCs w:val="20"/>
        </w:rPr>
        <w:t>The import</w:t>
      </w:r>
      <w:r w:rsidR="00871888">
        <w:rPr>
          <w:rFonts w:ascii="Arial" w:eastAsiaTheme="minorEastAsia" w:hAnsi="Arial" w:cs="Arial"/>
          <w:szCs w:val="20"/>
        </w:rPr>
        <w:t>ance of distributive leadership</w:t>
      </w:r>
      <w:r w:rsidRPr="00E745E1">
        <w:rPr>
          <w:rFonts w:ascii="Arial" w:eastAsiaTheme="minorEastAsia" w:hAnsi="Arial" w:cs="Arial"/>
          <w:szCs w:val="20"/>
        </w:rPr>
        <w:t xml:space="preserve"> </w:t>
      </w:r>
      <w:r w:rsidR="00871888">
        <w:rPr>
          <w:rFonts w:ascii="Arial" w:eastAsiaTheme="minorEastAsia" w:hAnsi="Arial" w:cs="Arial"/>
          <w:szCs w:val="20"/>
        </w:rPr>
        <w:t>(</w:t>
      </w:r>
      <w:r w:rsidRPr="00E745E1">
        <w:rPr>
          <w:rFonts w:ascii="Arial" w:eastAsiaTheme="minorEastAsia" w:hAnsi="Arial" w:cs="Arial"/>
          <w:szCs w:val="20"/>
        </w:rPr>
        <w:t>feeling too much emphasis has been placed on the Headteacher</w:t>
      </w:r>
      <w:r w:rsidR="00871888">
        <w:rPr>
          <w:rFonts w:ascii="Arial" w:eastAsiaTheme="minorEastAsia" w:hAnsi="Arial" w:cs="Arial"/>
          <w:szCs w:val="20"/>
        </w:rPr>
        <w:t>)</w:t>
      </w:r>
      <w:r w:rsidRPr="00E745E1">
        <w:rPr>
          <w:rFonts w:ascii="Arial" w:eastAsiaTheme="minorEastAsia" w:hAnsi="Arial" w:cs="Arial"/>
          <w:szCs w:val="20"/>
        </w:rPr>
        <w:t xml:space="preserve"> and the value of an effective business manager and Governors can provide strong support and challenge. Ofsted will put more emphasis on the importance of school management as a whole, rather than just focusing on the Headteacher.</w:t>
      </w:r>
    </w:p>
    <w:p w:rsidR="004A0F38" w:rsidRPr="007C0B4F" w:rsidRDefault="00E745E1" w:rsidP="00E745E1">
      <w:pPr>
        <w:ind w:right="567"/>
        <w:rPr>
          <w:rFonts w:ascii="Arial" w:eastAsiaTheme="minorEastAsia" w:hAnsi="Arial" w:cs="Arial"/>
          <w:bCs/>
          <w:i/>
          <w:szCs w:val="20"/>
          <w:bdr w:val="none" w:sz="0" w:space="0" w:color="auto" w:frame="1"/>
        </w:rPr>
      </w:pPr>
      <w:r w:rsidRPr="007C0B4F">
        <w:rPr>
          <w:rFonts w:ascii="Arial" w:eastAsiaTheme="minorEastAsia" w:hAnsi="Arial" w:cs="Arial"/>
          <w:bCs/>
          <w:i/>
          <w:szCs w:val="20"/>
          <w:bdr w:val="none" w:sz="0" w:space="0" w:color="auto" w:frame="1"/>
        </w:rPr>
        <w:t>For the full s</w:t>
      </w:r>
      <w:r w:rsidR="001A2342" w:rsidRPr="007C0B4F">
        <w:rPr>
          <w:rFonts w:ascii="Arial" w:eastAsiaTheme="minorEastAsia" w:hAnsi="Arial" w:cs="Arial"/>
          <w:bCs/>
          <w:i/>
          <w:szCs w:val="20"/>
          <w:bdr w:val="none" w:sz="0" w:space="0" w:color="auto" w:frame="1"/>
        </w:rPr>
        <w:t>peech please go to Reference 4.2</w:t>
      </w:r>
      <w:r w:rsidR="007C0B4F" w:rsidRPr="007C0B4F">
        <w:rPr>
          <w:rFonts w:ascii="Arial" w:eastAsiaTheme="minorEastAsia" w:hAnsi="Arial" w:cs="Arial"/>
          <w:bCs/>
          <w:i/>
          <w:szCs w:val="20"/>
          <w:bdr w:val="none" w:sz="0" w:space="0" w:color="auto" w:frame="1"/>
        </w:rPr>
        <w:t xml:space="preserve"> Page 28</w:t>
      </w:r>
      <w:r w:rsidRPr="007C0B4F">
        <w:rPr>
          <w:rFonts w:ascii="Arial" w:eastAsiaTheme="minorEastAsia" w:hAnsi="Arial" w:cs="Arial"/>
          <w:bCs/>
          <w:i/>
          <w:szCs w:val="20"/>
          <w:bdr w:val="none" w:sz="0" w:space="0" w:color="auto" w:frame="1"/>
        </w:rPr>
        <w:t>.</w:t>
      </w:r>
    </w:p>
    <w:p w:rsidR="000778DE" w:rsidRDefault="000778DE" w:rsidP="00F86256">
      <w:pPr>
        <w:spacing w:after="0" w:line="240" w:lineRule="auto"/>
        <w:ind w:right="567"/>
        <w:contextualSpacing/>
        <w:rPr>
          <w:rFonts w:ascii="Arial" w:eastAsiaTheme="minorEastAsia" w:hAnsi="Arial" w:cs="Arial"/>
          <w:bCs/>
          <w:i/>
          <w:color w:val="FF0000"/>
          <w:szCs w:val="20"/>
          <w:bdr w:val="none" w:sz="0" w:space="0" w:color="auto" w:frame="1"/>
        </w:rPr>
      </w:pPr>
    </w:p>
    <w:p w:rsidR="00DB4D3B" w:rsidRPr="00DB4D3B" w:rsidRDefault="00DB4D3B" w:rsidP="00DB4D3B">
      <w:pPr>
        <w:numPr>
          <w:ilvl w:val="0"/>
          <w:numId w:val="20"/>
        </w:numPr>
        <w:tabs>
          <w:tab w:val="left" w:pos="3390"/>
        </w:tabs>
        <w:spacing w:after="0" w:line="240" w:lineRule="auto"/>
        <w:ind w:right="567"/>
        <w:contextualSpacing/>
        <w:rPr>
          <w:rFonts w:ascii="Arial" w:eastAsiaTheme="minorEastAsia" w:hAnsi="Arial" w:cs="Arial"/>
          <w:color w:val="4472C4" w:themeColor="accent1"/>
          <w:szCs w:val="20"/>
        </w:rPr>
      </w:pPr>
      <w:r w:rsidRPr="00DB4D3B">
        <w:rPr>
          <w:rFonts w:ascii="Arial" w:eastAsiaTheme="minorEastAsia" w:hAnsi="Arial" w:cs="Arial"/>
          <w:b/>
          <w:szCs w:val="20"/>
        </w:rPr>
        <w:lastRenderedPageBreak/>
        <w:t xml:space="preserve">Reflecting on vision </w:t>
      </w:r>
    </w:p>
    <w:p w:rsidR="00DB4D3B" w:rsidRPr="00DB4D3B" w:rsidRDefault="00DB4D3B" w:rsidP="00DB4D3B">
      <w:pPr>
        <w:tabs>
          <w:tab w:val="left" w:pos="3390"/>
        </w:tabs>
        <w:spacing w:after="0" w:line="240" w:lineRule="auto"/>
        <w:ind w:left="283" w:right="567"/>
        <w:rPr>
          <w:rFonts w:ascii="Arial" w:eastAsiaTheme="minorEastAsia" w:hAnsi="Arial" w:cs="Arial"/>
          <w:b/>
          <w:szCs w:val="20"/>
        </w:rPr>
      </w:pPr>
      <w:r w:rsidRPr="00DB4D3B">
        <w:rPr>
          <w:rFonts w:ascii="Arial" w:eastAsiaTheme="minorEastAsia" w:hAnsi="Arial" w:cs="Arial"/>
          <w:b/>
          <w:szCs w:val="20"/>
        </w:rPr>
        <w:t>(Section 2.1 of the Governance Handbook – Setting direction &amp; Section 2.2 – Culture, values and ethos)</w:t>
      </w:r>
    </w:p>
    <w:p w:rsidR="00DB4D3B" w:rsidRPr="00DB4D3B" w:rsidRDefault="00DB4D3B" w:rsidP="00DB4D3B">
      <w:pPr>
        <w:tabs>
          <w:tab w:val="left" w:pos="3390"/>
        </w:tabs>
        <w:spacing w:after="0" w:line="240" w:lineRule="auto"/>
        <w:ind w:right="567"/>
        <w:rPr>
          <w:rFonts w:ascii="Arial" w:eastAsiaTheme="minorEastAsia" w:hAnsi="Arial" w:cs="Arial"/>
          <w:color w:val="4472C4" w:themeColor="accent1"/>
          <w:szCs w:val="20"/>
        </w:rPr>
      </w:pPr>
    </w:p>
    <w:p w:rsidR="00DB4D3B" w:rsidRPr="00DB4D3B" w:rsidRDefault="00DB4D3B" w:rsidP="00DB4D3B">
      <w:pPr>
        <w:tabs>
          <w:tab w:val="left" w:pos="3390"/>
        </w:tabs>
        <w:spacing w:after="0" w:line="240" w:lineRule="auto"/>
        <w:ind w:right="567"/>
        <w:rPr>
          <w:rFonts w:ascii="Arial" w:eastAsiaTheme="minorEastAsia" w:hAnsi="Arial" w:cs="Arial"/>
          <w:szCs w:val="20"/>
        </w:rPr>
      </w:pPr>
      <w:r w:rsidRPr="00DB4D3B">
        <w:rPr>
          <w:rFonts w:ascii="Arial" w:eastAsiaTheme="minorEastAsia" w:hAnsi="Arial" w:cs="Arial"/>
          <w:szCs w:val="20"/>
        </w:rPr>
        <w:t xml:space="preserve">The revised Governance Handbook clearly states: </w:t>
      </w:r>
    </w:p>
    <w:p w:rsidR="00DB4D3B" w:rsidRPr="00DB4D3B" w:rsidRDefault="00DB4D3B" w:rsidP="00DB4D3B">
      <w:pPr>
        <w:tabs>
          <w:tab w:val="left" w:pos="3390"/>
        </w:tabs>
        <w:spacing w:after="0" w:line="240" w:lineRule="auto"/>
        <w:ind w:right="567"/>
        <w:rPr>
          <w:rFonts w:ascii="Arial" w:eastAsiaTheme="minorEastAsia" w:hAnsi="Arial" w:cs="Arial"/>
          <w:bCs/>
          <w:i/>
          <w:szCs w:val="20"/>
        </w:rPr>
      </w:pPr>
      <w:r w:rsidRPr="00DB4D3B">
        <w:rPr>
          <w:rFonts w:ascii="Arial" w:eastAsiaTheme="minorEastAsia" w:hAnsi="Arial" w:cs="Arial"/>
          <w:szCs w:val="20"/>
        </w:rPr>
        <w:t>“</w:t>
      </w:r>
      <w:r w:rsidRPr="00DB4D3B">
        <w:rPr>
          <w:rFonts w:ascii="Arial" w:eastAsiaTheme="minorEastAsia" w:hAnsi="Arial" w:cs="Arial"/>
          <w:i/>
          <w:szCs w:val="20"/>
        </w:rPr>
        <w:t xml:space="preserve">The Governing </w:t>
      </w:r>
      <w:r w:rsidRPr="00DB4D3B">
        <w:rPr>
          <w:rFonts w:ascii="Arial" w:eastAsiaTheme="minorEastAsia" w:hAnsi="Arial" w:cs="Arial"/>
          <w:bCs/>
          <w:i/>
          <w:szCs w:val="20"/>
        </w:rPr>
        <w:t>Board should ensure that the organisation has a clear vision – including ambitions for current and future pupils and relationship with other schools. For MAT’s, the vision should set out the level of ambition they have for future growth.”</w:t>
      </w:r>
    </w:p>
    <w:p w:rsidR="00DB4D3B" w:rsidRPr="00DB4D3B" w:rsidRDefault="00DB4D3B" w:rsidP="00DB4D3B">
      <w:pPr>
        <w:tabs>
          <w:tab w:val="left" w:pos="3390"/>
        </w:tabs>
        <w:spacing w:after="0" w:line="240" w:lineRule="auto"/>
        <w:ind w:right="567"/>
        <w:rPr>
          <w:rFonts w:ascii="Arial" w:eastAsiaTheme="minorEastAsia" w:hAnsi="Arial" w:cs="Arial"/>
          <w:bCs/>
          <w:i/>
        </w:rPr>
      </w:pPr>
    </w:p>
    <w:p w:rsidR="00DB4D3B" w:rsidRPr="00DB4D3B" w:rsidRDefault="00DB4D3B" w:rsidP="00DB4D3B">
      <w:pPr>
        <w:tabs>
          <w:tab w:val="left" w:pos="3390"/>
        </w:tabs>
        <w:spacing w:after="0" w:line="240" w:lineRule="auto"/>
        <w:ind w:right="567"/>
        <w:rPr>
          <w:rFonts w:ascii="Arial" w:eastAsiaTheme="minorEastAsia" w:hAnsi="Arial" w:cs="Arial"/>
          <w:bCs/>
        </w:rPr>
      </w:pPr>
      <w:r w:rsidRPr="00DB4D3B">
        <w:rPr>
          <w:rFonts w:ascii="Arial" w:eastAsiaTheme="minorEastAsia" w:hAnsi="Arial" w:cs="Arial"/>
          <w:bCs/>
        </w:rPr>
        <w:t>In order to arrive at a clear vision, Governing Boards need to explore three fundamental aspects:</w:t>
      </w:r>
    </w:p>
    <w:p w:rsidR="00DB4D3B" w:rsidRPr="00DB4D3B" w:rsidRDefault="00DB4D3B" w:rsidP="00DB4D3B">
      <w:pPr>
        <w:numPr>
          <w:ilvl w:val="0"/>
          <w:numId w:val="22"/>
        </w:numPr>
        <w:tabs>
          <w:tab w:val="left" w:pos="3390"/>
        </w:tabs>
        <w:spacing w:after="0" w:line="240" w:lineRule="auto"/>
        <w:ind w:left="417" w:right="567"/>
        <w:contextualSpacing/>
        <w:rPr>
          <w:rFonts w:ascii="Arial" w:eastAsiaTheme="minorEastAsia" w:hAnsi="Arial" w:cs="Arial"/>
        </w:rPr>
      </w:pPr>
      <w:r w:rsidRPr="00DB4D3B">
        <w:rPr>
          <w:rFonts w:ascii="Arial" w:eastAsiaTheme="minorEastAsia" w:hAnsi="Arial" w:cs="Arial"/>
        </w:rPr>
        <w:t>Where are we now?</w:t>
      </w:r>
    </w:p>
    <w:p w:rsidR="00DB4D3B" w:rsidRPr="00DB4D3B" w:rsidRDefault="00DB4D3B" w:rsidP="00DB4D3B">
      <w:pPr>
        <w:numPr>
          <w:ilvl w:val="0"/>
          <w:numId w:val="22"/>
        </w:numPr>
        <w:tabs>
          <w:tab w:val="left" w:pos="3390"/>
        </w:tabs>
        <w:spacing w:after="0" w:line="240" w:lineRule="auto"/>
        <w:ind w:left="417" w:right="567"/>
        <w:contextualSpacing/>
        <w:rPr>
          <w:rFonts w:ascii="Arial" w:eastAsiaTheme="minorEastAsia" w:hAnsi="Arial" w:cs="Arial"/>
        </w:rPr>
      </w:pPr>
      <w:r w:rsidRPr="00DB4D3B">
        <w:rPr>
          <w:rFonts w:ascii="Arial" w:eastAsiaTheme="minorEastAsia" w:hAnsi="Arial" w:cs="Arial"/>
        </w:rPr>
        <w:t>Where do we want to be?</w:t>
      </w:r>
    </w:p>
    <w:p w:rsidR="00DB4D3B" w:rsidRPr="00DB4D3B" w:rsidRDefault="00DB4D3B" w:rsidP="00DB4D3B">
      <w:pPr>
        <w:numPr>
          <w:ilvl w:val="0"/>
          <w:numId w:val="22"/>
        </w:numPr>
        <w:tabs>
          <w:tab w:val="left" w:pos="3390"/>
        </w:tabs>
        <w:spacing w:after="0" w:line="240" w:lineRule="auto"/>
        <w:ind w:left="417" w:right="567"/>
        <w:contextualSpacing/>
        <w:rPr>
          <w:rFonts w:ascii="Arial" w:eastAsiaTheme="minorEastAsia" w:hAnsi="Arial" w:cs="Arial"/>
        </w:rPr>
      </w:pPr>
      <w:r w:rsidRPr="00DB4D3B">
        <w:rPr>
          <w:rFonts w:ascii="Arial" w:eastAsiaTheme="minorEastAsia" w:hAnsi="Arial" w:cs="Arial"/>
        </w:rPr>
        <w:t>How do we get there?</w:t>
      </w:r>
    </w:p>
    <w:p w:rsidR="00DB4D3B" w:rsidRPr="00DB4D3B" w:rsidRDefault="00DB4D3B" w:rsidP="00DB4D3B">
      <w:pPr>
        <w:tabs>
          <w:tab w:val="left" w:pos="3390"/>
        </w:tabs>
        <w:spacing w:after="0" w:line="240" w:lineRule="auto"/>
        <w:ind w:right="567"/>
        <w:rPr>
          <w:rFonts w:ascii="Arial" w:eastAsiaTheme="minorEastAsia" w:hAnsi="Arial" w:cs="Arial"/>
          <w:szCs w:val="20"/>
        </w:rPr>
      </w:pPr>
    </w:p>
    <w:p w:rsidR="00DB4D3B" w:rsidRPr="00DB4D3B" w:rsidRDefault="00DB4D3B" w:rsidP="00DB4D3B">
      <w:pPr>
        <w:tabs>
          <w:tab w:val="left" w:pos="3390"/>
        </w:tabs>
        <w:spacing w:after="0" w:line="240" w:lineRule="auto"/>
        <w:ind w:right="567"/>
        <w:rPr>
          <w:rFonts w:ascii="Arial" w:eastAsiaTheme="minorEastAsia" w:hAnsi="Arial" w:cs="Arial"/>
          <w:b/>
          <w:i/>
          <w:szCs w:val="20"/>
        </w:rPr>
      </w:pPr>
      <w:r w:rsidRPr="00DB4D3B">
        <w:rPr>
          <w:rFonts w:ascii="Arial" w:eastAsiaTheme="minorEastAsia" w:hAnsi="Arial" w:cs="Arial"/>
          <w:b/>
          <w:i/>
          <w:szCs w:val="20"/>
        </w:rPr>
        <w:t>Questions for Governors:</w:t>
      </w:r>
    </w:p>
    <w:p w:rsidR="00DB4D3B" w:rsidRPr="00DB4D3B" w:rsidRDefault="00DB4D3B" w:rsidP="00DB4D3B">
      <w:pPr>
        <w:numPr>
          <w:ilvl w:val="0"/>
          <w:numId w:val="23"/>
        </w:numPr>
        <w:tabs>
          <w:tab w:val="left" w:pos="3390"/>
        </w:tabs>
        <w:spacing w:after="0" w:line="240" w:lineRule="auto"/>
        <w:ind w:left="417" w:right="567"/>
        <w:contextualSpacing/>
        <w:rPr>
          <w:rFonts w:ascii="Arial" w:eastAsiaTheme="minorEastAsia" w:hAnsi="Arial" w:cs="Arial"/>
          <w:szCs w:val="20"/>
        </w:rPr>
      </w:pPr>
      <w:r w:rsidRPr="00DB4D3B">
        <w:rPr>
          <w:rFonts w:ascii="Arial" w:eastAsiaTheme="minorEastAsia" w:hAnsi="Arial" w:cs="Arial"/>
          <w:szCs w:val="20"/>
        </w:rPr>
        <w:t>When was the last time you reviewed your vision for the school?</w:t>
      </w:r>
    </w:p>
    <w:p w:rsidR="00DB4D3B" w:rsidRPr="00DB4D3B" w:rsidRDefault="00DB4D3B" w:rsidP="00DB4D3B">
      <w:pPr>
        <w:numPr>
          <w:ilvl w:val="0"/>
          <w:numId w:val="23"/>
        </w:numPr>
        <w:tabs>
          <w:tab w:val="left" w:pos="3390"/>
        </w:tabs>
        <w:spacing w:after="0" w:line="240" w:lineRule="auto"/>
        <w:ind w:left="417" w:right="567"/>
        <w:contextualSpacing/>
        <w:rPr>
          <w:rFonts w:ascii="Arial" w:eastAsiaTheme="minorEastAsia" w:hAnsi="Arial" w:cs="Arial"/>
          <w:szCs w:val="20"/>
        </w:rPr>
      </w:pPr>
      <w:r w:rsidRPr="00DB4D3B">
        <w:rPr>
          <w:rFonts w:ascii="Arial" w:eastAsiaTheme="minorEastAsia" w:hAnsi="Arial" w:cs="Arial"/>
          <w:szCs w:val="20"/>
        </w:rPr>
        <w:t>Is your vision an informed vision, taking into account the views of all stakeholders?</w:t>
      </w:r>
    </w:p>
    <w:p w:rsidR="00DB4D3B" w:rsidRPr="00DB4D3B" w:rsidRDefault="00DB4D3B" w:rsidP="00DB4D3B">
      <w:pPr>
        <w:numPr>
          <w:ilvl w:val="0"/>
          <w:numId w:val="23"/>
        </w:numPr>
        <w:tabs>
          <w:tab w:val="left" w:pos="3390"/>
        </w:tabs>
        <w:spacing w:after="0" w:line="240" w:lineRule="auto"/>
        <w:ind w:left="417" w:right="567"/>
        <w:contextualSpacing/>
        <w:rPr>
          <w:rFonts w:ascii="Arial" w:eastAsiaTheme="minorEastAsia" w:hAnsi="Arial" w:cs="Arial"/>
          <w:szCs w:val="20"/>
        </w:rPr>
      </w:pPr>
      <w:r w:rsidRPr="00DB4D3B">
        <w:rPr>
          <w:rFonts w:ascii="Arial" w:eastAsiaTheme="minorEastAsia" w:hAnsi="Arial" w:cs="Arial"/>
          <w:szCs w:val="20"/>
        </w:rPr>
        <w:t>Is your vision ambitious but realistic?</w:t>
      </w:r>
    </w:p>
    <w:p w:rsidR="00DB4D3B" w:rsidRPr="00DB4D3B" w:rsidRDefault="00DB4D3B" w:rsidP="00DB4D3B">
      <w:pPr>
        <w:numPr>
          <w:ilvl w:val="0"/>
          <w:numId w:val="23"/>
        </w:numPr>
        <w:tabs>
          <w:tab w:val="left" w:pos="3390"/>
        </w:tabs>
        <w:spacing w:after="0" w:line="240" w:lineRule="auto"/>
        <w:ind w:left="417" w:right="567"/>
        <w:contextualSpacing/>
        <w:rPr>
          <w:rFonts w:ascii="Arial" w:eastAsiaTheme="minorEastAsia" w:hAnsi="Arial" w:cs="Arial"/>
          <w:szCs w:val="20"/>
        </w:rPr>
      </w:pPr>
      <w:r w:rsidRPr="00DB4D3B">
        <w:rPr>
          <w:rFonts w:ascii="Arial" w:eastAsiaTheme="minorEastAsia" w:hAnsi="Arial" w:cs="Arial"/>
          <w:szCs w:val="20"/>
        </w:rPr>
        <w:t>Does your website clearly state the Governing Board’s vision for the school?</w:t>
      </w:r>
    </w:p>
    <w:p w:rsidR="00DB4D3B" w:rsidRPr="00DB4D3B" w:rsidRDefault="00DB4D3B" w:rsidP="00DB4D3B">
      <w:pPr>
        <w:numPr>
          <w:ilvl w:val="0"/>
          <w:numId w:val="23"/>
        </w:numPr>
        <w:tabs>
          <w:tab w:val="left" w:pos="3390"/>
        </w:tabs>
        <w:spacing w:after="0" w:line="240" w:lineRule="auto"/>
        <w:ind w:left="417" w:right="567"/>
        <w:contextualSpacing/>
        <w:rPr>
          <w:rFonts w:ascii="Arial" w:eastAsiaTheme="minorEastAsia" w:hAnsi="Arial" w:cs="Arial"/>
          <w:szCs w:val="20"/>
        </w:rPr>
      </w:pPr>
      <w:r w:rsidRPr="00DB4D3B">
        <w:rPr>
          <w:rFonts w:ascii="Arial" w:eastAsiaTheme="minorEastAsia" w:hAnsi="Arial" w:cs="Arial"/>
          <w:szCs w:val="20"/>
        </w:rPr>
        <w:t>Does your school motto support your school vision?</w:t>
      </w:r>
    </w:p>
    <w:p w:rsidR="00DB4D3B" w:rsidRPr="00DB4D3B" w:rsidRDefault="00DB4D3B" w:rsidP="00DB4D3B">
      <w:pPr>
        <w:tabs>
          <w:tab w:val="left" w:pos="3390"/>
        </w:tabs>
        <w:spacing w:after="0" w:line="240" w:lineRule="auto"/>
        <w:ind w:right="567"/>
        <w:rPr>
          <w:rFonts w:ascii="Arial" w:eastAsiaTheme="minorEastAsia" w:hAnsi="Arial" w:cs="Arial"/>
          <w:szCs w:val="20"/>
        </w:rPr>
      </w:pPr>
    </w:p>
    <w:p w:rsidR="00DB4D3B" w:rsidRPr="003E3561" w:rsidRDefault="003E3561" w:rsidP="00DB4D3B">
      <w:pPr>
        <w:tabs>
          <w:tab w:val="left" w:pos="3390"/>
        </w:tabs>
        <w:spacing w:after="0" w:line="240" w:lineRule="auto"/>
        <w:ind w:right="567"/>
        <w:rPr>
          <w:rFonts w:ascii="Arial" w:eastAsiaTheme="minorEastAsia" w:hAnsi="Arial" w:cs="Arial"/>
          <w:i/>
          <w:szCs w:val="20"/>
        </w:rPr>
      </w:pPr>
      <w:r w:rsidRPr="003E3561">
        <w:rPr>
          <w:rFonts w:ascii="Arial" w:eastAsiaTheme="minorEastAsia" w:hAnsi="Arial" w:cs="Arial"/>
          <w:i/>
          <w:szCs w:val="20"/>
        </w:rPr>
        <w:t>Please see Appendix 3</w:t>
      </w:r>
      <w:r w:rsidR="00DB4D3B" w:rsidRPr="003E3561">
        <w:rPr>
          <w:rFonts w:ascii="Arial" w:eastAsiaTheme="minorEastAsia" w:hAnsi="Arial" w:cs="Arial"/>
          <w:i/>
          <w:szCs w:val="20"/>
        </w:rPr>
        <w:t xml:space="preserve"> Page </w:t>
      </w:r>
      <w:r w:rsidRPr="003E3561">
        <w:rPr>
          <w:rFonts w:ascii="Arial" w:eastAsiaTheme="minorEastAsia" w:hAnsi="Arial" w:cs="Arial"/>
          <w:i/>
          <w:szCs w:val="20"/>
        </w:rPr>
        <w:t xml:space="preserve">38 </w:t>
      </w:r>
      <w:r w:rsidR="00DB4D3B" w:rsidRPr="003E3561">
        <w:rPr>
          <w:rFonts w:ascii="Arial" w:eastAsiaTheme="minorEastAsia" w:hAnsi="Arial" w:cs="Arial"/>
          <w:i/>
          <w:szCs w:val="20"/>
        </w:rPr>
        <w:t>for a one-page audit tool on your clarity of vision.</w:t>
      </w:r>
    </w:p>
    <w:p w:rsidR="00DB4D3B" w:rsidRPr="00DB4D3B" w:rsidRDefault="00DB4D3B" w:rsidP="00DB4D3B">
      <w:pPr>
        <w:tabs>
          <w:tab w:val="left" w:pos="3390"/>
        </w:tabs>
        <w:spacing w:after="0" w:line="240" w:lineRule="auto"/>
        <w:ind w:right="567"/>
        <w:rPr>
          <w:rFonts w:ascii="Arial" w:eastAsiaTheme="minorEastAsia" w:hAnsi="Arial" w:cs="Arial"/>
          <w:i/>
          <w:szCs w:val="20"/>
        </w:rPr>
      </w:pPr>
    </w:p>
    <w:p w:rsidR="00DB4D3B" w:rsidRPr="00195DB8" w:rsidRDefault="00DB4D3B" w:rsidP="00DB4D3B">
      <w:pPr>
        <w:shd w:val="clear" w:color="auto" w:fill="FFFFFF"/>
        <w:spacing w:after="0" w:line="240" w:lineRule="auto"/>
        <w:ind w:right="567"/>
        <w:contextualSpacing/>
        <w:rPr>
          <w:rFonts w:ascii="Arial" w:eastAsiaTheme="minorEastAsia" w:hAnsi="Arial" w:cs="Arial"/>
          <w:i/>
          <w:szCs w:val="20"/>
        </w:rPr>
      </w:pPr>
      <w:r w:rsidRPr="00195DB8">
        <w:rPr>
          <w:rFonts w:ascii="Arial" w:eastAsiaTheme="minorEastAsia" w:hAnsi="Arial" w:cs="Arial"/>
          <w:i/>
          <w:szCs w:val="20"/>
        </w:rPr>
        <w:t>Pleas</w:t>
      </w:r>
      <w:r w:rsidR="001A2342" w:rsidRPr="00195DB8">
        <w:rPr>
          <w:rFonts w:ascii="Arial" w:eastAsiaTheme="minorEastAsia" w:hAnsi="Arial" w:cs="Arial"/>
          <w:i/>
          <w:szCs w:val="20"/>
        </w:rPr>
        <w:t>e go to Reference 4.3</w:t>
      </w:r>
      <w:r w:rsidR="00195DB8" w:rsidRPr="00195DB8">
        <w:rPr>
          <w:rFonts w:ascii="Arial" w:eastAsiaTheme="minorEastAsia" w:hAnsi="Arial" w:cs="Arial"/>
          <w:i/>
          <w:szCs w:val="20"/>
        </w:rPr>
        <w:t xml:space="preserve"> Page 28</w:t>
      </w:r>
      <w:r w:rsidRPr="00195DB8">
        <w:rPr>
          <w:rFonts w:ascii="Arial" w:eastAsiaTheme="minorEastAsia" w:hAnsi="Arial" w:cs="Arial"/>
          <w:i/>
          <w:szCs w:val="20"/>
        </w:rPr>
        <w:t xml:space="preserve"> for the link to the Leading Governance’s vision and values blog which relates to this aspect.</w:t>
      </w:r>
    </w:p>
    <w:p w:rsidR="00DB4D3B" w:rsidRPr="00DB4D3B" w:rsidRDefault="00DB4D3B" w:rsidP="00DB4D3B">
      <w:pPr>
        <w:shd w:val="clear" w:color="auto" w:fill="FFFFFF"/>
        <w:spacing w:after="0" w:line="240" w:lineRule="auto"/>
        <w:ind w:right="567"/>
        <w:contextualSpacing/>
        <w:rPr>
          <w:rFonts w:ascii="Arial" w:eastAsiaTheme="minorEastAsia" w:hAnsi="Arial" w:cs="Arial"/>
          <w:i/>
          <w:color w:val="FF0000"/>
          <w:szCs w:val="20"/>
        </w:rPr>
      </w:pPr>
      <w:r w:rsidRPr="00195DB8">
        <w:rPr>
          <w:rFonts w:ascii="Arial" w:eastAsiaTheme="minorEastAsia" w:hAnsi="Arial" w:cs="Arial"/>
          <w:i/>
          <w:szCs w:val="20"/>
        </w:rPr>
        <w:t>For an interesting read on school improve</w:t>
      </w:r>
      <w:r w:rsidR="001A2342" w:rsidRPr="00195DB8">
        <w:rPr>
          <w:rFonts w:ascii="Arial" w:eastAsiaTheme="minorEastAsia" w:hAnsi="Arial" w:cs="Arial"/>
          <w:i/>
          <w:szCs w:val="20"/>
        </w:rPr>
        <w:t>ment, please go to Reference 4.4</w:t>
      </w:r>
      <w:r w:rsidR="00195DB8" w:rsidRPr="00195DB8">
        <w:rPr>
          <w:rFonts w:ascii="Arial" w:eastAsiaTheme="minorEastAsia" w:hAnsi="Arial" w:cs="Arial"/>
          <w:i/>
          <w:szCs w:val="20"/>
        </w:rPr>
        <w:t xml:space="preserve"> Page 28</w:t>
      </w:r>
      <w:r w:rsidRPr="00195DB8">
        <w:rPr>
          <w:rFonts w:ascii="Arial" w:eastAsiaTheme="minorEastAsia" w:hAnsi="Arial" w:cs="Arial"/>
          <w:i/>
          <w:szCs w:val="20"/>
        </w:rPr>
        <w:t>.</w:t>
      </w:r>
    </w:p>
    <w:p w:rsidR="00DB4D3B" w:rsidRPr="00DB4D3B" w:rsidRDefault="00DB4D3B" w:rsidP="00DB4D3B">
      <w:pPr>
        <w:tabs>
          <w:tab w:val="left" w:pos="3390"/>
        </w:tabs>
        <w:spacing w:after="0" w:line="240" w:lineRule="auto"/>
        <w:ind w:right="567"/>
        <w:rPr>
          <w:rFonts w:ascii="Arial" w:eastAsiaTheme="minorEastAsia" w:hAnsi="Arial" w:cs="Arial"/>
          <w:szCs w:val="20"/>
        </w:rPr>
      </w:pPr>
    </w:p>
    <w:p w:rsidR="00DB4D3B" w:rsidRPr="00DB4D3B" w:rsidRDefault="00DB4D3B" w:rsidP="00DB4D3B">
      <w:pPr>
        <w:numPr>
          <w:ilvl w:val="0"/>
          <w:numId w:val="20"/>
        </w:numPr>
        <w:tabs>
          <w:tab w:val="left" w:pos="3390"/>
        </w:tabs>
        <w:spacing w:after="0" w:line="240" w:lineRule="auto"/>
        <w:ind w:right="284"/>
        <w:contextualSpacing/>
        <w:rPr>
          <w:rFonts w:ascii="Arial" w:eastAsiaTheme="minorEastAsia" w:hAnsi="Arial" w:cs="Arial"/>
          <w:b/>
          <w:szCs w:val="20"/>
        </w:rPr>
      </w:pPr>
      <w:r w:rsidRPr="00DB4D3B">
        <w:rPr>
          <w:rFonts w:ascii="Arial" w:eastAsiaTheme="minorEastAsia" w:hAnsi="Arial" w:cs="Arial"/>
          <w:b/>
          <w:szCs w:val="20"/>
        </w:rPr>
        <w:t xml:space="preserve">Voices of stakeholders </w:t>
      </w:r>
    </w:p>
    <w:p w:rsidR="00DB4D3B" w:rsidRPr="00DB4D3B" w:rsidRDefault="00DB4D3B" w:rsidP="00DB4D3B">
      <w:pPr>
        <w:tabs>
          <w:tab w:val="left" w:pos="3390"/>
        </w:tabs>
        <w:spacing w:after="0" w:line="240" w:lineRule="auto"/>
        <w:ind w:left="283" w:right="567"/>
        <w:contextualSpacing/>
        <w:rPr>
          <w:rFonts w:ascii="Arial" w:eastAsiaTheme="minorEastAsia" w:hAnsi="Arial" w:cs="Arial"/>
          <w:b/>
          <w:szCs w:val="20"/>
        </w:rPr>
      </w:pPr>
      <w:r w:rsidRPr="00DB4D3B">
        <w:rPr>
          <w:rFonts w:ascii="Arial" w:eastAsiaTheme="minorEastAsia" w:hAnsi="Arial" w:cs="Arial"/>
          <w:b/>
          <w:szCs w:val="20"/>
        </w:rPr>
        <w:t>(Section 2.4 of the Governance Handbook – Parental engagement and community leadership)</w:t>
      </w:r>
    </w:p>
    <w:p w:rsidR="00DB4D3B" w:rsidRPr="00DB4D3B" w:rsidRDefault="00DB4D3B" w:rsidP="00DB4D3B">
      <w:pPr>
        <w:tabs>
          <w:tab w:val="left" w:pos="3390"/>
        </w:tabs>
        <w:spacing w:after="0" w:line="240" w:lineRule="auto"/>
        <w:ind w:right="567"/>
        <w:rPr>
          <w:rFonts w:ascii="Arial" w:eastAsiaTheme="minorEastAsia" w:hAnsi="Arial" w:cs="Arial"/>
          <w:b/>
          <w:szCs w:val="20"/>
        </w:rPr>
      </w:pPr>
    </w:p>
    <w:p w:rsidR="00DB4D3B" w:rsidRPr="00DB4D3B" w:rsidRDefault="00DB4D3B" w:rsidP="00DB4D3B">
      <w:pPr>
        <w:shd w:val="clear" w:color="auto" w:fill="FFFFFF"/>
        <w:spacing w:after="0" w:line="240" w:lineRule="auto"/>
        <w:ind w:right="567"/>
        <w:contextualSpacing/>
        <w:textAlignment w:val="baseline"/>
        <w:outlineLvl w:val="2"/>
        <w:rPr>
          <w:rFonts w:ascii="Arial" w:eastAsia="Times New Roman" w:hAnsi="Arial" w:cs="Arial"/>
          <w:szCs w:val="20"/>
        </w:rPr>
      </w:pPr>
      <w:r w:rsidRPr="00DB4D3B">
        <w:rPr>
          <w:rFonts w:ascii="Arial" w:eastAsia="Times New Roman" w:hAnsi="Arial" w:cs="Arial"/>
          <w:szCs w:val="20"/>
        </w:rPr>
        <w:t xml:space="preserve">The Governance Handbook makes clear that strategic leadership includes ensuring that there are mechanisms in place enabling the board to listen, understand and respond to the voices of parents / carers, pupils, staff, local communities and employers. This is a particular challenge for growing MATs as, the bigger they become, there is a danger that trustees become increasingly remote from schools and people at a local level. </w:t>
      </w:r>
    </w:p>
    <w:p w:rsidR="00DB4D3B" w:rsidRPr="00DB4D3B" w:rsidRDefault="00DB4D3B" w:rsidP="00DB4D3B">
      <w:pPr>
        <w:shd w:val="clear" w:color="auto" w:fill="FFFFFF"/>
        <w:spacing w:after="0" w:line="240" w:lineRule="auto"/>
        <w:ind w:right="567"/>
        <w:contextualSpacing/>
        <w:textAlignment w:val="baseline"/>
        <w:outlineLvl w:val="2"/>
        <w:rPr>
          <w:rFonts w:ascii="Arial" w:eastAsia="Times New Roman" w:hAnsi="Arial" w:cs="Arial"/>
          <w:szCs w:val="20"/>
        </w:rPr>
      </w:pPr>
      <w:r w:rsidRPr="00DB4D3B">
        <w:rPr>
          <w:rFonts w:ascii="Arial" w:eastAsia="Times New Roman" w:hAnsi="Arial" w:cs="Arial"/>
          <w:szCs w:val="20"/>
        </w:rPr>
        <w:t>Emma Knights, CEO of the NGA, is currently lobbying Justine Greening, as Secretary of State for Education, to adopt a fourth core function of Governance around ensuring voices of stakeholders are heard and taken account of – to recognise it as a fundamental component of Governance and to ensure that it actually happens.</w:t>
      </w:r>
    </w:p>
    <w:p w:rsidR="00DB4D3B" w:rsidRPr="00DB4D3B" w:rsidRDefault="00DB4D3B" w:rsidP="00DB4D3B">
      <w:pPr>
        <w:shd w:val="clear" w:color="auto" w:fill="FFFFFF"/>
        <w:spacing w:after="0" w:line="240" w:lineRule="auto"/>
        <w:ind w:right="567"/>
        <w:contextualSpacing/>
        <w:textAlignment w:val="baseline"/>
        <w:outlineLvl w:val="2"/>
        <w:rPr>
          <w:rFonts w:ascii="Arial" w:eastAsia="Times New Roman" w:hAnsi="Arial" w:cs="Arial"/>
          <w:szCs w:val="20"/>
        </w:rPr>
      </w:pPr>
      <w:r w:rsidRPr="00DB4D3B">
        <w:rPr>
          <w:rFonts w:ascii="Arial" w:eastAsia="Times New Roman" w:hAnsi="Arial" w:cs="Arial"/>
          <w:szCs w:val="20"/>
        </w:rPr>
        <w:t>The Governance Handbook is clear that it is up to boards to assure themselves that mechanisms are in place to engage meaningfully with parents and others. This doesn’t mean that Governors are expected to carry out a set of questionnaires themselves, but must know how and when voices are being heard and how the organisation is responding to these. Of course, listening to voices isn’t just about questionnaires – there are other ways of engaging with stakeholders – and it is important that all views are known, even from those who can’t or won’t respond to questionnaires. Other ways to find out might include:</w:t>
      </w:r>
    </w:p>
    <w:tbl>
      <w:tblPr>
        <w:tblStyle w:val="TableGrid11"/>
        <w:tblpPr w:leftFromText="180" w:rightFromText="180" w:vertAnchor="text" w:horzAnchor="margin" w:tblpX="132" w:tblpY="181"/>
        <w:tblW w:w="9067" w:type="dxa"/>
        <w:tblLook w:val="04A0" w:firstRow="1" w:lastRow="0" w:firstColumn="1" w:lastColumn="0" w:noHBand="0" w:noVBand="1"/>
      </w:tblPr>
      <w:tblGrid>
        <w:gridCol w:w="4673"/>
        <w:gridCol w:w="4394"/>
      </w:tblGrid>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Forums</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Focus Groups</w:t>
            </w:r>
          </w:p>
        </w:tc>
      </w:tr>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Talking to school council</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Newsletters</w:t>
            </w:r>
          </w:p>
        </w:tc>
      </w:tr>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Presence at events – parent’s evenings and others such as coffee mornings</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Visits to homes (e.g. Early Years)</w:t>
            </w:r>
          </w:p>
        </w:tc>
      </w:tr>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Presence on school gates</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Website/Social Media</w:t>
            </w:r>
          </w:p>
        </w:tc>
      </w:tr>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Ofsted Parent View</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Visits to school</w:t>
            </w:r>
          </w:p>
        </w:tc>
      </w:tr>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End of year report stating impact of Governing Board throughout the year.</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Talking to staff</w:t>
            </w:r>
          </w:p>
          <w:p w:rsidR="00DB4D3B" w:rsidRPr="00DB4D3B" w:rsidRDefault="00DB4D3B" w:rsidP="00DB4D3B">
            <w:pPr>
              <w:ind w:right="567"/>
              <w:contextualSpacing/>
              <w:textAlignment w:val="baseline"/>
              <w:outlineLvl w:val="2"/>
              <w:rPr>
                <w:rFonts w:ascii="Arial" w:eastAsia="Times New Roman" w:hAnsi="Arial" w:cs="Arial"/>
                <w:sz w:val="22"/>
              </w:rPr>
            </w:pPr>
          </w:p>
        </w:tc>
      </w:tr>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lastRenderedPageBreak/>
              <w:t>PTA</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Staff Wellbeing survey</w:t>
            </w:r>
          </w:p>
        </w:tc>
      </w:tr>
      <w:tr w:rsidR="00DB4D3B" w:rsidRPr="00DB4D3B" w:rsidTr="00BF692D">
        <w:tc>
          <w:tcPr>
            <w:tcW w:w="4673"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r w:rsidRPr="00DB4D3B">
              <w:rPr>
                <w:rFonts w:ascii="Arial" w:eastAsia="Times New Roman" w:hAnsi="Arial" w:cs="Arial"/>
                <w:sz w:val="22"/>
              </w:rPr>
              <w:t>Text messages</w:t>
            </w:r>
          </w:p>
        </w:tc>
        <w:tc>
          <w:tcPr>
            <w:tcW w:w="4394" w:type="dxa"/>
          </w:tcPr>
          <w:p w:rsidR="00DB4D3B" w:rsidRPr="00DB4D3B" w:rsidRDefault="00DB4D3B" w:rsidP="00DB4D3B">
            <w:pPr>
              <w:shd w:val="clear" w:color="auto" w:fill="FFFFFF"/>
              <w:ind w:right="567"/>
              <w:contextualSpacing/>
              <w:textAlignment w:val="baseline"/>
              <w:outlineLvl w:val="2"/>
              <w:rPr>
                <w:rFonts w:ascii="Arial" w:eastAsia="Times New Roman" w:hAnsi="Arial" w:cs="Arial"/>
                <w:sz w:val="22"/>
              </w:rPr>
            </w:pPr>
          </w:p>
        </w:tc>
      </w:tr>
    </w:tbl>
    <w:p w:rsidR="00DB4D3B" w:rsidRDefault="00DB4D3B" w:rsidP="00E745E1">
      <w:pPr>
        <w:ind w:right="567"/>
        <w:rPr>
          <w:rFonts w:ascii="Arial" w:eastAsiaTheme="minorEastAsia" w:hAnsi="Arial" w:cs="Arial"/>
          <w:sz w:val="20"/>
          <w:szCs w:val="20"/>
        </w:rPr>
      </w:pPr>
    </w:p>
    <w:p w:rsidR="006730CA" w:rsidRDefault="006730CA" w:rsidP="006730CA">
      <w:pPr>
        <w:spacing w:after="0" w:line="240" w:lineRule="auto"/>
        <w:ind w:right="567"/>
        <w:contextualSpacing/>
        <w:rPr>
          <w:rFonts w:ascii="Arial" w:eastAsiaTheme="minorEastAsia" w:hAnsi="Arial" w:cs="Arial"/>
          <w:sz w:val="20"/>
          <w:szCs w:val="20"/>
        </w:rPr>
      </w:pPr>
    </w:p>
    <w:p w:rsidR="00C46852" w:rsidRDefault="00C46852" w:rsidP="006730CA">
      <w:pPr>
        <w:shd w:val="clear" w:color="auto" w:fill="FFFFFF"/>
        <w:spacing w:after="0" w:line="240" w:lineRule="auto"/>
        <w:ind w:right="567"/>
        <w:contextualSpacing/>
        <w:textAlignment w:val="baseline"/>
        <w:outlineLvl w:val="2"/>
        <w:rPr>
          <w:rFonts w:ascii="Arial" w:eastAsia="Times New Roman" w:hAnsi="Arial" w:cs="Arial"/>
          <w:b/>
          <w:i/>
          <w:szCs w:val="20"/>
        </w:rPr>
      </w:pPr>
    </w:p>
    <w:p w:rsidR="006730CA" w:rsidRPr="006730CA" w:rsidRDefault="006730CA" w:rsidP="006730CA">
      <w:pPr>
        <w:shd w:val="clear" w:color="auto" w:fill="FFFFFF"/>
        <w:spacing w:after="0" w:line="240" w:lineRule="auto"/>
        <w:ind w:right="567"/>
        <w:contextualSpacing/>
        <w:textAlignment w:val="baseline"/>
        <w:outlineLvl w:val="2"/>
        <w:rPr>
          <w:rFonts w:ascii="Arial" w:eastAsia="Times New Roman" w:hAnsi="Arial" w:cs="Arial"/>
          <w:b/>
          <w:i/>
          <w:szCs w:val="20"/>
        </w:rPr>
      </w:pPr>
      <w:r w:rsidRPr="006730CA">
        <w:rPr>
          <w:rFonts w:ascii="Arial" w:eastAsia="Times New Roman" w:hAnsi="Arial" w:cs="Arial"/>
          <w:b/>
          <w:i/>
          <w:szCs w:val="20"/>
        </w:rPr>
        <w:t>Questions for Governors:</w:t>
      </w:r>
    </w:p>
    <w:p w:rsidR="006730CA" w:rsidRPr="006730CA" w:rsidRDefault="006730CA" w:rsidP="006730CA">
      <w:pPr>
        <w:numPr>
          <w:ilvl w:val="0"/>
          <w:numId w:val="24"/>
        </w:numPr>
        <w:shd w:val="clear" w:color="auto" w:fill="FFFFFF"/>
        <w:spacing w:after="0" w:line="240" w:lineRule="auto"/>
        <w:ind w:left="414" w:right="567" w:hanging="357"/>
        <w:contextualSpacing/>
        <w:textAlignment w:val="baseline"/>
        <w:outlineLvl w:val="2"/>
        <w:rPr>
          <w:rFonts w:ascii="Arial" w:eastAsia="Times New Roman" w:hAnsi="Arial" w:cs="Arial"/>
          <w:szCs w:val="20"/>
        </w:rPr>
      </w:pPr>
      <w:r w:rsidRPr="006730CA">
        <w:rPr>
          <w:rFonts w:ascii="Arial" w:eastAsia="Times New Roman" w:hAnsi="Arial" w:cs="Arial"/>
          <w:szCs w:val="20"/>
        </w:rPr>
        <w:t>What is your school doing to find out the views of parents, pupils, staff, the local community and employers?</w:t>
      </w:r>
    </w:p>
    <w:p w:rsidR="006730CA" w:rsidRPr="006730CA" w:rsidRDefault="006730CA" w:rsidP="006730CA">
      <w:pPr>
        <w:numPr>
          <w:ilvl w:val="0"/>
          <w:numId w:val="24"/>
        </w:numPr>
        <w:shd w:val="clear" w:color="auto" w:fill="FFFFFF"/>
        <w:spacing w:after="0" w:line="240" w:lineRule="auto"/>
        <w:ind w:left="414" w:right="567" w:hanging="357"/>
        <w:contextualSpacing/>
        <w:textAlignment w:val="baseline"/>
        <w:outlineLvl w:val="2"/>
        <w:rPr>
          <w:rFonts w:ascii="Arial" w:eastAsia="Times New Roman" w:hAnsi="Arial" w:cs="Arial"/>
          <w:szCs w:val="20"/>
        </w:rPr>
      </w:pPr>
      <w:r w:rsidRPr="006730CA">
        <w:rPr>
          <w:rFonts w:ascii="Arial" w:eastAsia="Times New Roman" w:hAnsi="Arial" w:cs="Arial"/>
          <w:szCs w:val="20"/>
        </w:rPr>
        <w:t>What is the Governor role in the process of finding out?</w:t>
      </w:r>
    </w:p>
    <w:p w:rsidR="006730CA" w:rsidRPr="006730CA" w:rsidRDefault="006730CA" w:rsidP="006730CA">
      <w:pPr>
        <w:numPr>
          <w:ilvl w:val="0"/>
          <w:numId w:val="24"/>
        </w:numPr>
        <w:shd w:val="clear" w:color="auto" w:fill="FFFFFF"/>
        <w:spacing w:after="0" w:line="240" w:lineRule="auto"/>
        <w:ind w:left="414" w:right="567" w:hanging="357"/>
        <w:contextualSpacing/>
        <w:textAlignment w:val="baseline"/>
        <w:outlineLvl w:val="2"/>
        <w:rPr>
          <w:rFonts w:ascii="Arial" w:eastAsia="Times New Roman" w:hAnsi="Arial" w:cs="Arial"/>
          <w:szCs w:val="20"/>
        </w:rPr>
      </w:pPr>
      <w:r w:rsidRPr="006730CA">
        <w:rPr>
          <w:rFonts w:ascii="Arial" w:eastAsia="Times New Roman" w:hAnsi="Arial" w:cs="Arial"/>
          <w:szCs w:val="20"/>
        </w:rPr>
        <w:t>What are these views? Are they representative of the whole constituency? How can you be sure?</w:t>
      </w:r>
    </w:p>
    <w:p w:rsidR="006730CA" w:rsidRPr="006730CA" w:rsidRDefault="006730CA" w:rsidP="006730CA">
      <w:pPr>
        <w:numPr>
          <w:ilvl w:val="0"/>
          <w:numId w:val="24"/>
        </w:numPr>
        <w:shd w:val="clear" w:color="auto" w:fill="FFFFFF"/>
        <w:spacing w:after="0" w:line="240" w:lineRule="auto"/>
        <w:ind w:left="414" w:right="567" w:hanging="357"/>
        <w:contextualSpacing/>
        <w:textAlignment w:val="baseline"/>
        <w:outlineLvl w:val="2"/>
        <w:rPr>
          <w:rFonts w:ascii="Arial" w:eastAsia="Times New Roman" w:hAnsi="Arial" w:cs="Arial"/>
          <w:szCs w:val="20"/>
        </w:rPr>
      </w:pPr>
      <w:r w:rsidRPr="006730CA">
        <w:rPr>
          <w:rFonts w:ascii="Arial" w:eastAsia="Times New Roman" w:hAnsi="Arial" w:cs="Arial"/>
          <w:szCs w:val="20"/>
        </w:rPr>
        <w:t>What is the school doing in response to these?</w:t>
      </w:r>
    </w:p>
    <w:p w:rsidR="006730CA" w:rsidRPr="006730CA" w:rsidRDefault="006730CA" w:rsidP="006730CA">
      <w:pPr>
        <w:shd w:val="clear" w:color="auto" w:fill="FFFFFF"/>
        <w:spacing w:after="0" w:line="240" w:lineRule="auto"/>
        <w:ind w:right="567"/>
        <w:contextualSpacing/>
        <w:textAlignment w:val="baseline"/>
        <w:outlineLvl w:val="2"/>
        <w:rPr>
          <w:rFonts w:ascii="Arial" w:eastAsia="Times New Roman" w:hAnsi="Arial" w:cs="Arial"/>
          <w:sz w:val="20"/>
          <w:szCs w:val="20"/>
        </w:rPr>
      </w:pPr>
    </w:p>
    <w:p w:rsidR="006730CA" w:rsidRPr="006730CA" w:rsidRDefault="006730CA" w:rsidP="006730CA">
      <w:pPr>
        <w:numPr>
          <w:ilvl w:val="0"/>
          <w:numId w:val="17"/>
        </w:numPr>
        <w:shd w:val="clear" w:color="auto" w:fill="FFFFFF"/>
        <w:spacing w:after="0" w:line="240" w:lineRule="auto"/>
        <w:ind w:right="284"/>
        <w:contextualSpacing/>
        <w:textAlignment w:val="baseline"/>
        <w:outlineLvl w:val="2"/>
        <w:rPr>
          <w:rFonts w:ascii="Arial" w:eastAsia="Times New Roman" w:hAnsi="Arial" w:cs="Arial"/>
          <w:b/>
        </w:rPr>
      </w:pPr>
      <w:r w:rsidRPr="006730CA">
        <w:rPr>
          <w:rFonts w:ascii="Arial" w:eastAsia="Times New Roman" w:hAnsi="Arial" w:cs="Arial"/>
          <w:b/>
          <w:sz w:val="24"/>
        </w:rPr>
        <w:t>Accountability (Section 3 of the Governance Handbook)</w:t>
      </w:r>
    </w:p>
    <w:p w:rsidR="006730CA" w:rsidRPr="006730CA" w:rsidRDefault="006730CA" w:rsidP="006730CA">
      <w:pPr>
        <w:shd w:val="clear" w:color="auto" w:fill="FFFFFF"/>
        <w:spacing w:after="0" w:line="240" w:lineRule="auto"/>
        <w:ind w:right="284"/>
        <w:textAlignment w:val="baseline"/>
        <w:outlineLvl w:val="2"/>
        <w:rPr>
          <w:rFonts w:ascii="Arial" w:eastAsiaTheme="minorEastAsia" w:hAnsi="Arial" w:cs="Arial"/>
          <w:b/>
        </w:rPr>
      </w:pPr>
    </w:p>
    <w:p w:rsidR="006730CA" w:rsidRPr="006730CA" w:rsidRDefault="006730CA" w:rsidP="006730CA">
      <w:pPr>
        <w:numPr>
          <w:ilvl w:val="0"/>
          <w:numId w:val="27"/>
        </w:numPr>
        <w:shd w:val="clear" w:color="auto" w:fill="FFFFFF"/>
        <w:spacing w:after="0" w:line="240" w:lineRule="auto"/>
        <w:ind w:right="284"/>
        <w:contextualSpacing/>
        <w:textAlignment w:val="baseline"/>
        <w:outlineLvl w:val="2"/>
        <w:rPr>
          <w:rFonts w:ascii="Arial" w:eastAsia="Times New Roman" w:hAnsi="Arial" w:cs="Arial"/>
          <w:b/>
        </w:rPr>
      </w:pPr>
      <w:r w:rsidRPr="006730CA">
        <w:rPr>
          <w:rFonts w:ascii="Arial" w:eastAsiaTheme="minorEastAsia" w:hAnsi="Arial" w:cs="Arial"/>
          <w:b/>
        </w:rPr>
        <w:t xml:space="preserve">     Creating Accountability for Educational Performance </w:t>
      </w:r>
    </w:p>
    <w:p w:rsidR="006730CA" w:rsidRPr="006730CA" w:rsidRDefault="006730CA" w:rsidP="006730CA">
      <w:pPr>
        <w:shd w:val="clear" w:color="auto" w:fill="FFFFFF"/>
        <w:spacing w:after="0" w:line="240" w:lineRule="auto"/>
        <w:ind w:left="510" w:right="284"/>
        <w:textAlignment w:val="baseline"/>
        <w:outlineLvl w:val="2"/>
        <w:rPr>
          <w:rFonts w:ascii="Arial" w:eastAsia="Times New Roman" w:hAnsi="Arial" w:cs="Arial"/>
          <w:b/>
        </w:rPr>
      </w:pPr>
      <w:r w:rsidRPr="006730CA">
        <w:rPr>
          <w:rFonts w:ascii="Arial" w:eastAsiaTheme="minorEastAsia" w:hAnsi="Arial" w:cs="Arial"/>
          <w:b/>
        </w:rPr>
        <w:t>(Section 3.2 of the Governance Handbook)</w:t>
      </w:r>
    </w:p>
    <w:p w:rsidR="006730CA" w:rsidRPr="006730CA" w:rsidRDefault="006730CA" w:rsidP="006730CA">
      <w:pPr>
        <w:tabs>
          <w:tab w:val="left" w:pos="3390"/>
        </w:tabs>
        <w:spacing w:after="0" w:line="240" w:lineRule="auto"/>
        <w:ind w:left="568" w:right="284"/>
        <w:contextualSpacing/>
        <w:rPr>
          <w:rFonts w:ascii="Arial" w:eastAsiaTheme="minorEastAsia" w:hAnsi="Arial" w:cs="Arial"/>
          <w:b/>
        </w:rPr>
      </w:pPr>
    </w:p>
    <w:p w:rsidR="006730CA" w:rsidRPr="006730CA" w:rsidRDefault="006730CA" w:rsidP="000778DE">
      <w:pPr>
        <w:numPr>
          <w:ilvl w:val="0"/>
          <w:numId w:val="28"/>
        </w:numPr>
        <w:tabs>
          <w:tab w:val="left" w:pos="3390"/>
        </w:tabs>
        <w:spacing w:after="0" w:line="240" w:lineRule="auto"/>
        <w:ind w:right="567"/>
        <w:contextualSpacing/>
        <w:rPr>
          <w:rFonts w:ascii="Arial" w:eastAsiaTheme="minorEastAsia" w:hAnsi="Arial" w:cs="Arial"/>
          <w:b/>
        </w:rPr>
      </w:pPr>
      <w:r w:rsidRPr="006730CA">
        <w:rPr>
          <w:rFonts w:ascii="Arial" w:eastAsiaTheme="minorEastAsia" w:hAnsi="Arial" w:cs="Arial"/>
          <w:b/>
        </w:rPr>
        <w:t>Headteacher Performance Management (HTPM)</w:t>
      </w:r>
    </w:p>
    <w:p w:rsidR="006730CA" w:rsidRPr="006730CA" w:rsidRDefault="006730CA" w:rsidP="000778DE">
      <w:pPr>
        <w:tabs>
          <w:tab w:val="left" w:pos="3390"/>
        </w:tabs>
        <w:spacing w:after="0" w:line="240" w:lineRule="auto"/>
        <w:ind w:right="567"/>
        <w:contextualSpacing/>
        <w:rPr>
          <w:rFonts w:ascii="Arial" w:eastAsiaTheme="minorEastAsia" w:hAnsi="Arial" w:cs="Arial"/>
          <w:b/>
        </w:rPr>
      </w:pPr>
    </w:p>
    <w:p w:rsidR="00B16E53" w:rsidRDefault="006730CA" w:rsidP="000778DE">
      <w:pPr>
        <w:tabs>
          <w:tab w:val="left" w:pos="3390"/>
        </w:tabs>
        <w:spacing w:after="0" w:line="240" w:lineRule="auto"/>
        <w:ind w:right="567"/>
        <w:contextualSpacing/>
        <w:rPr>
          <w:rFonts w:ascii="Arial" w:eastAsiaTheme="minorEastAsia" w:hAnsi="Arial" w:cs="Arial"/>
        </w:rPr>
      </w:pPr>
      <w:r w:rsidRPr="006730CA">
        <w:rPr>
          <w:rFonts w:ascii="Arial" w:eastAsiaTheme="minorEastAsia" w:hAnsi="Arial" w:cs="Arial"/>
        </w:rPr>
        <w:t>Academies are able to make their own arrangements for HTPM, but it is best practice to follow the Education (School Teachers’ Apprai</w:t>
      </w:r>
      <w:r w:rsidR="00B16E53">
        <w:rPr>
          <w:rFonts w:ascii="Arial" w:eastAsiaTheme="minorEastAsia" w:hAnsi="Arial" w:cs="Arial"/>
        </w:rPr>
        <w:t>sal) (England) Regulations 2012.</w:t>
      </w:r>
      <w:r w:rsidRPr="006730CA">
        <w:rPr>
          <w:rFonts w:ascii="Arial" w:eastAsiaTheme="minorEastAsia" w:hAnsi="Arial" w:cs="Arial"/>
        </w:rPr>
        <w:t xml:space="preserve"> </w:t>
      </w:r>
    </w:p>
    <w:p w:rsidR="006730CA" w:rsidRPr="006730CA" w:rsidRDefault="00B16E53" w:rsidP="000778DE">
      <w:pPr>
        <w:tabs>
          <w:tab w:val="left" w:pos="3390"/>
        </w:tabs>
        <w:spacing w:after="0" w:line="240" w:lineRule="auto"/>
        <w:ind w:right="567"/>
        <w:contextualSpacing/>
        <w:rPr>
          <w:rFonts w:ascii="Arial" w:eastAsiaTheme="minorEastAsia" w:hAnsi="Arial" w:cs="Arial"/>
          <w:color w:val="4472C4" w:themeColor="accent1"/>
          <w:u w:val="single"/>
        </w:rPr>
      </w:pPr>
      <w:r>
        <w:rPr>
          <w:rFonts w:ascii="Arial" w:eastAsiaTheme="minorEastAsia" w:hAnsi="Arial" w:cs="Arial"/>
          <w:i/>
        </w:rPr>
        <w:t>P</w:t>
      </w:r>
      <w:r w:rsidR="006730CA" w:rsidRPr="00B16E53">
        <w:rPr>
          <w:rFonts w:ascii="Arial" w:eastAsiaTheme="minorEastAsia" w:hAnsi="Arial" w:cs="Arial"/>
          <w:i/>
        </w:rPr>
        <w:t>l</w:t>
      </w:r>
      <w:r w:rsidRPr="00B16E53">
        <w:rPr>
          <w:rFonts w:ascii="Arial" w:eastAsiaTheme="minorEastAsia" w:hAnsi="Arial" w:cs="Arial"/>
          <w:i/>
        </w:rPr>
        <w:t>ease go to Reference 5.1 Page 28</w:t>
      </w:r>
      <w:r w:rsidR="006730CA" w:rsidRPr="00B16E53">
        <w:rPr>
          <w:rFonts w:ascii="Arial" w:eastAsiaTheme="minorEastAsia" w:hAnsi="Arial" w:cs="Arial"/>
          <w:i/>
        </w:rPr>
        <w:t xml:space="preserve"> for the link to this document.</w:t>
      </w:r>
    </w:p>
    <w:p w:rsidR="006730CA" w:rsidRPr="006730CA" w:rsidRDefault="006730CA" w:rsidP="000778DE">
      <w:pPr>
        <w:tabs>
          <w:tab w:val="left" w:pos="3390"/>
        </w:tabs>
        <w:spacing w:after="0" w:line="240" w:lineRule="auto"/>
        <w:ind w:right="567"/>
        <w:contextualSpacing/>
        <w:rPr>
          <w:rFonts w:ascii="Arial" w:eastAsiaTheme="minorEastAsia" w:hAnsi="Arial" w:cs="Arial"/>
          <w:color w:val="4472C4" w:themeColor="accent1"/>
          <w:u w:val="single"/>
        </w:rPr>
      </w:pPr>
    </w:p>
    <w:p w:rsidR="006730CA" w:rsidRPr="006730CA" w:rsidRDefault="006730CA" w:rsidP="000778DE">
      <w:pPr>
        <w:spacing w:after="0" w:line="240" w:lineRule="auto"/>
        <w:ind w:right="567"/>
        <w:contextualSpacing/>
        <w:jc w:val="both"/>
        <w:rPr>
          <w:rFonts w:ascii="Arial" w:eastAsiaTheme="minorEastAsia" w:hAnsi="Arial" w:cs="Arial"/>
        </w:rPr>
      </w:pPr>
      <w:r w:rsidRPr="006730CA">
        <w:rPr>
          <w:rFonts w:ascii="Arial" w:eastAsiaTheme="minorEastAsia" w:hAnsi="Arial" w:cs="Arial"/>
        </w:rPr>
        <w:t xml:space="preserve">It is hoped that schools have followed previous advice regarding carrying out of a </w:t>
      </w:r>
      <w:r w:rsidRPr="006730CA">
        <w:rPr>
          <w:rFonts w:ascii="Arial" w:eastAsiaTheme="minorEastAsia" w:hAnsi="Arial" w:cs="Arial"/>
          <w:b/>
        </w:rPr>
        <w:t>midyear</w:t>
      </w:r>
      <w:r w:rsidRPr="006730CA">
        <w:rPr>
          <w:rFonts w:ascii="Arial" w:eastAsiaTheme="minorEastAsia" w:hAnsi="Arial" w:cs="Arial"/>
        </w:rPr>
        <w:t xml:space="preserve"> review, as the minutes or notes of this meeting should be shared with the External Adviser (EA) who will be supporting the end of year review. However, it is important to remember that the minutes of this meeting should </w:t>
      </w:r>
      <w:r w:rsidRPr="006730CA">
        <w:rPr>
          <w:rFonts w:ascii="Arial" w:eastAsiaTheme="minorEastAsia" w:hAnsi="Arial" w:cs="Arial"/>
          <w:b/>
        </w:rPr>
        <w:t>not</w:t>
      </w:r>
      <w:r w:rsidRPr="006730CA">
        <w:rPr>
          <w:rFonts w:ascii="Arial" w:eastAsiaTheme="minorEastAsia" w:hAnsi="Arial" w:cs="Arial"/>
        </w:rPr>
        <w:t xml:space="preserve"> be shared with the whole Governing Board. The sharing of such notes or minutes would not be appropriate, as this would hinder the appeals process if one was requested by the Headteacher.</w:t>
      </w:r>
    </w:p>
    <w:p w:rsidR="006730CA" w:rsidRPr="006730CA" w:rsidRDefault="006730CA" w:rsidP="000778DE">
      <w:pPr>
        <w:spacing w:after="0" w:line="240" w:lineRule="auto"/>
        <w:ind w:right="567"/>
        <w:contextualSpacing/>
        <w:jc w:val="both"/>
        <w:rPr>
          <w:rFonts w:ascii="Arial" w:eastAsiaTheme="minorEastAsia" w:hAnsi="Arial" w:cs="Arial"/>
        </w:rPr>
      </w:pPr>
      <w:r w:rsidRPr="006730CA">
        <w:rPr>
          <w:rFonts w:ascii="Arial" w:eastAsiaTheme="minorEastAsia" w:hAnsi="Arial" w:cs="Arial"/>
        </w:rPr>
        <w:t xml:space="preserve"> </w:t>
      </w:r>
    </w:p>
    <w:p w:rsidR="006730CA" w:rsidRPr="006730CA" w:rsidRDefault="006730CA" w:rsidP="000778DE">
      <w:pPr>
        <w:spacing w:after="0" w:line="240" w:lineRule="auto"/>
        <w:ind w:right="567"/>
        <w:contextualSpacing/>
        <w:jc w:val="both"/>
        <w:rPr>
          <w:rFonts w:ascii="Arial" w:eastAsiaTheme="minorEastAsia" w:hAnsi="Arial" w:cs="Arial"/>
        </w:rPr>
      </w:pPr>
      <w:r w:rsidRPr="006730CA">
        <w:rPr>
          <w:rFonts w:ascii="Arial" w:eastAsiaTheme="minorEastAsia" w:hAnsi="Arial" w:cs="Arial"/>
        </w:rPr>
        <w:t xml:space="preserve">The NCTL report “Effectively managing Headteacher performance” (January 2014) provides guidance on performance management. Within this document there are ten features of effective performance management, here are the first three features: </w:t>
      </w:r>
    </w:p>
    <w:p w:rsidR="006730CA" w:rsidRPr="006730CA" w:rsidRDefault="006730CA" w:rsidP="006730CA">
      <w:pPr>
        <w:numPr>
          <w:ilvl w:val="0"/>
          <w:numId w:val="25"/>
        </w:numPr>
        <w:spacing w:after="0" w:line="240" w:lineRule="auto"/>
        <w:ind w:left="417" w:right="567"/>
        <w:contextualSpacing/>
        <w:jc w:val="both"/>
        <w:rPr>
          <w:rFonts w:ascii="Arial" w:eastAsiaTheme="minorEastAsia" w:hAnsi="Arial" w:cs="Arial"/>
        </w:rPr>
      </w:pPr>
      <w:r w:rsidRPr="006730CA">
        <w:rPr>
          <w:rFonts w:ascii="Arial" w:eastAsiaTheme="minorEastAsia" w:hAnsi="Arial" w:cs="Arial"/>
        </w:rPr>
        <w:t>Is integrated with the school development plan i.e. it matches school priorities.</w:t>
      </w:r>
    </w:p>
    <w:p w:rsidR="006730CA" w:rsidRPr="006730CA" w:rsidRDefault="006730CA" w:rsidP="006730CA">
      <w:pPr>
        <w:numPr>
          <w:ilvl w:val="0"/>
          <w:numId w:val="25"/>
        </w:numPr>
        <w:spacing w:after="0" w:line="240" w:lineRule="auto"/>
        <w:ind w:left="417" w:right="567"/>
        <w:contextualSpacing/>
        <w:rPr>
          <w:rFonts w:ascii="Arial" w:eastAsiaTheme="minorEastAsia" w:hAnsi="Arial" w:cs="Arial"/>
        </w:rPr>
      </w:pPr>
      <w:r w:rsidRPr="006730CA">
        <w:rPr>
          <w:rFonts w:ascii="Arial" w:eastAsiaTheme="minorEastAsia" w:hAnsi="Arial" w:cs="Arial"/>
        </w:rPr>
        <w:t xml:space="preserve">Has a secure annual cycle of objective-setting and review together with interim monitoring. </w:t>
      </w:r>
    </w:p>
    <w:p w:rsidR="006730CA" w:rsidRPr="006730CA" w:rsidRDefault="006730CA" w:rsidP="006730CA">
      <w:pPr>
        <w:numPr>
          <w:ilvl w:val="0"/>
          <w:numId w:val="25"/>
        </w:numPr>
        <w:spacing w:after="0" w:line="240" w:lineRule="auto"/>
        <w:ind w:left="417" w:right="567"/>
        <w:contextualSpacing/>
        <w:rPr>
          <w:rFonts w:ascii="Arial" w:eastAsiaTheme="minorEastAsia" w:hAnsi="Arial" w:cs="Arial"/>
        </w:rPr>
      </w:pPr>
      <w:r w:rsidRPr="006730CA">
        <w:rPr>
          <w:rFonts w:ascii="Arial" w:eastAsiaTheme="minorEastAsia" w:hAnsi="Arial" w:cs="Arial"/>
        </w:rPr>
        <w:t xml:space="preserve">Is underpinned by sound relationships, characterised by openness, trust and integrity, among all those involved. </w:t>
      </w:r>
    </w:p>
    <w:p w:rsidR="006730CA" w:rsidRPr="00B16E53" w:rsidRDefault="006730CA" w:rsidP="006730CA">
      <w:pPr>
        <w:spacing w:after="0" w:line="240" w:lineRule="auto"/>
        <w:ind w:right="567"/>
        <w:contextualSpacing/>
        <w:rPr>
          <w:rFonts w:ascii="Arial" w:eastAsiaTheme="minorEastAsia" w:hAnsi="Arial" w:cs="Arial"/>
          <w:i/>
        </w:rPr>
      </w:pPr>
      <w:r w:rsidRPr="00B16E53">
        <w:rPr>
          <w:rFonts w:ascii="Arial" w:eastAsiaTheme="minorEastAsia" w:hAnsi="Arial" w:cs="Arial"/>
          <w:i/>
        </w:rPr>
        <w:t>To see the remaining 7 features and to read the full report pl</w:t>
      </w:r>
      <w:r w:rsidR="00B16E53" w:rsidRPr="00B16E53">
        <w:rPr>
          <w:rFonts w:ascii="Arial" w:eastAsiaTheme="minorEastAsia" w:hAnsi="Arial" w:cs="Arial"/>
          <w:i/>
        </w:rPr>
        <w:t>ease go to Reference 5.2 Page 28</w:t>
      </w:r>
      <w:r w:rsidRPr="00B16E53">
        <w:rPr>
          <w:rFonts w:ascii="Arial" w:eastAsiaTheme="minorEastAsia" w:hAnsi="Arial" w:cs="Arial"/>
          <w:i/>
        </w:rPr>
        <w:t xml:space="preserve">. </w:t>
      </w:r>
    </w:p>
    <w:p w:rsidR="006730CA" w:rsidRPr="006730CA" w:rsidRDefault="006730CA" w:rsidP="006730CA">
      <w:pPr>
        <w:spacing w:after="0" w:line="240" w:lineRule="auto"/>
        <w:ind w:right="567"/>
        <w:rPr>
          <w:rFonts w:ascii="Arial" w:eastAsiaTheme="minorEastAsia" w:hAnsi="Arial" w:cs="Arial"/>
        </w:rPr>
      </w:pPr>
    </w:p>
    <w:p w:rsidR="006730CA" w:rsidRPr="006730CA" w:rsidRDefault="006730CA" w:rsidP="006730CA">
      <w:pPr>
        <w:spacing w:after="0" w:line="240" w:lineRule="auto"/>
        <w:ind w:right="567"/>
        <w:rPr>
          <w:rFonts w:ascii="Arial" w:eastAsiaTheme="minorEastAsia" w:hAnsi="Arial" w:cs="Arial"/>
        </w:rPr>
      </w:pPr>
      <w:r w:rsidRPr="006730CA">
        <w:rPr>
          <w:rFonts w:ascii="Arial" w:eastAsiaTheme="minorEastAsia" w:hAnsi="Arial" w:cs="Arial"/>
        </w:rPr>
        <w:t xml:space="preserve">Another key to success is the appointment of an effective External Advisor (EA). The NCTL report notes that this is a very important role and where some processes have failed, this has often been due to inadequacies of the External Advisor. External Advisors deemed effective in helping Governors with Headteacher performance management had the following experience in: </w:t>
      </w:r>
    </w:p>
    <w:p w:rsidR="006730CA" w:rsidRPr="006730CA" w:rsidRDefault="006730CA" w:rsidP="006730CA">
      <w:pPr>
        <w:numPr>
          <w:ilvl w:val="0"/>
          <w:numId w:val="26"/>
        </w:numPr>
        <w:spacing w:after="0" w:line="240" w:lineRule="auto"/>
        <w:ind w:left="417" w:right="567"/>
        <w:rPr>
          <w:rFonts w:ascii="Arial" w:eastAsiaTheme="minorEastAsia" w:hAnsi="Arial" w:cs="Arial"/>
        </w:rPr>
      </w:pPr>
      <w:r w:rsidRPr="006730CA">
        <w:rPr>
          <w:rFonts w:ascii="Arial" w:eastAsiaTheme="minorEastAsia" w:hAnsi="Arial" w:cs="Arial"/>
        </w:rPr>
        <w:t>Producing a data-digest for the Headteacher performance management panel as well as the Governors, so they had a clear understanding of how the school was performing.</w:t>
      </w:r>
    </w:p>
    <w:p w:rsidR="006730CA" w:rsidRPr="006730CA" w:rsidRDefault="006730CA" w:rsidP="006730CA">
      <w:pPr>
        <w:numPr>
          <w:ilvl w:val="0"/>
          <w:numId w:val="26"/>
        </w:numPr>
        <w:spacing w:after="0" w:line="240" w:lineRule="auto"/>
        <w:ind w:left="417" w:right="567"/>
        <w:rPr>
          <w:rFonts w:ascii="Arial" w:eastAsiaTheme="minorEastAsia" w:hAnsi="Arial" w:cs="Arial"/>
        </w:rPr>
      </w:pPr>
      <w:r w:rsidRPr="006730CA">
        <w:rPr>
          <w:rFonts w:ascii="Arial" w:eastAsiaTheme="minorEastAsia" w:hAnsi="Arial" w:cs="Arial"/>
        </w:rPr>
        <w:t>Interpreting information and pupil performance data to support the Governors in this role.</w:t>
      </w:r>
    </w:p>
    <w:p w:rsidR="006730CA" w:rsidRPr="006730CA" w:rsidRDefault="006730CA" w:rsidP="006730CA">
      <w:pPr>
        <w:numPr>
          <w:ilvl w:val="0"/>
          <w:numId w:val="26"/>
        </w:numPr>
        <w:spacing w:after="0" w:line="240" w:lineRule="auto"/>
        <w:ind w:left="417" w:right="567"/>
        <w:rPr>
          <w:rFonts w:ascii="Arial" w:eastAsiaTheme="minorEastAsia" w:hAnsi="Arial" w:cs="Arial"/>
        </w:rPr>
      </w:pPr>
      <w:r w:rsidRPr="006730CA">
        <w:rPr>
          <w:rFonts w:ascii="Arial" w:eastAsiaTheme="minorEastAsia" w:hAnsi="Arial" w:cs="Arial"/>
        </w:rPr>
        <w:t xml:space="preserve">Working with a broad number of </w:t>
      </w:r>
      <w:r w:rsidRPr="006730CA">
        <w:rPr>
          <w:rFonts w:ascii="Arial" w:eastAsiaTheme="minorEastAsia" w:hAnsi="Arial" w:cs="Arial"/>
          <w:shd w:val="clear" w:color="auto" w:fill="FFFFFF"/>
        </w:rPr>
        <w:t>Governing Boards.</w:t>
      </w:r>
    </w:p>
    <w:p w:rsidR="006730CA" w:rsidRPr="006730CA" w:rsidRDefault="006730CA" w:rsidP="006730CA">
      <w:pPr>
        <w:numPr>
          <w:ilvl w:val="0"/>
          <w:numId w:val="26"/>
        </w:numPr>
        <w:spacing w:after="0" w:line="240" w:lineRule="auto"/>
        <w:ind w:left="417" w:right="567"/>
        <w:rPr>
          <w:rFonts w:ascii="Arial" w:eastAsiaTheme="minorEastAsia" w:hAnsi="Arial" w:cs="Arial"/>
        </w:rPr>
      </w:pPr>
      <w:r w:rsidRPr="006730CA">
        <w:rPr>
          <w:rFonts w:ascii="Arial" w:eastAsiaTheme="minorEastAsia" w:hAnsi="Arial" w:cs="Arial"/>
        </w:rPr>
        <w:t>Supporting, questioning and challenging the Headteacher.</w:t>
      </w:r>
    </w:p>
    <w:p w:rsidR="006730CA" w:rsidRPr="006730CA" w:rsidRDefault="006730CA" w:rsidP="006730CA">
      <w:pPr>
        <w:spacing w:after="0" w:line="240" w:lineRule="auto"/>
        <w:ind w:right="567"/>
        <w:jc w:val="both"/>
        <w:rPr>
          <w:rFonts w:ascii="Arial" w:eastAsiaTheme="minorEastAsia" w:hAnsi="Arial" w:cs="Arial"/>
        </w:rPr>
      </w:pPr>
    </w:p>
    <w:p w:rsidR="006730CA" w:rsidRPr="006730CA" w:rsidRDefault="006730CA" w:rsidP="006730CA">
      <w:pPr>
        <w:spacing w:after="0" w:line="240" w:lineRule="auto"/>
        <w:ind w:right="567"/>
        <w:jc w:val="both"/>
        <w:rPr>
          <w:rFonts w:ascii="Arial" w:eastAsiaTheme="minorEastAsia" w:hAnsi="Arial" w:cs="Arial"/>
        </w:rPr>
      </w:pPr>
      <w:r w:rsidRPr="006730CA">
        <w:rPr>
          <w:rFonts w:ascii="Arial" w:eastAsiaTheme="minorEastAsia" w:hAnsi="Arial" w:cs="Arial"/>
        </w:rPr>
        <w:t>Please note that this is a Governor led process - schools should not be leaving it to their Headteachers to sort out their own performance management.</w:t>
      </w:r>
    </w:p>
    <w:p w:rsidR="006730CA" w:rsidRPr="006730CA" w:rsidRDefault="006730CA" w:rsidP="006730CA">
      <w:pPr>
        <w:spacing w:after="0" w:line="240" w:lineRule="auto"/>
        <w:ind w:right="567"/>
        <w:contextualSpacing/>
        <w:rPr>
          <w:rFonts w:ascii="Arial" w:eastAsiaTheme="minorEastAsia" w:hAnsi="Arial" w:cs="Arial"/>
        </w:rPr>
      </w:pPr>
    </w:p>
    <w:p w:rsidR="006730CA" w:rsidRPr="006730CA" w:rsidRDefault="006730CA" w:rsidP="006730CA">
      <w:pPr>
        <w:numPr>
          <w:ilvl w:val="0"/>
          <w:numId w:val="28"/>
        </w:numPr>
        <w:tabs>
          <w:tab w:val="left" w:pos="3390"/>
        </w:tabs>
        <w:spacing w:after="0" w:line="240" w:lineRule="auto"/>
        <w:ind w:right="284"/>
        <w:contextualSpacing/>
        <w:rPr>
          <w:rFonts w:ascii="Arial" w:eastAsiaTheme="minorEastAsia" w:hAnsi="Arial" w:cs="Arial"/>
          <w:b/>
        </w:rPr>
      </w:pPr>
      <w:r w:rsidRPr="006730CA">
        <w:rPr>
          <w:rFonts w:ascii="Arial" w:eastAsiaTheme="minorEastAsia" w:hAnsi="Arial" w:cs="Arial"/>
          <w:b/>
        </w:rPr>
        <w:t>Performance Management of Co-heads and Executive Headteachers</w:t>
      </w:r>
    </w:p>
    <w:p w:rsidR="006730CA" w:rsidRPr="006730CA" w:rsidRDefault="006730CA" w:rsidP="000778DE">
      <w:pPr>
        <w:tabs>
          <w:tab w:val="left" w:pos="3390"/>
        </w:tabs>
        <w:spacing w:after="0" w:line="240" w:lineRule="auto"/>
        <w:ind w:right="567"/>
        <w:contextualSpacing/>
        <w:rPr>
          <w:rFonts w:ascii="Arial" w:eastAsiaTheme="minorEastAsia" w:hAnsi="Arial" w:cs="Arial"/>
          <w:b/>
        </w:rPr>
      </w:pPr>
    </w:p>
    <w:p w:rsidR="006730CA" w:rsidRPr="006730CA" w:rsidRDefault="006730CA" w:rsidP="000778DE">
      <w:pPr>
        <w:tabs>
          <w:tab w:val="left" w:pos="3390"/>
        </w:tabs>
        <w:spacing w:after="0" w:line="240" w:lineRule="auto"/>
        <w:ind w:right="567"/>
        <w:contextualSpacing/>
        <w:rPr>
          <w:rFonts w:ascii="Arial" w:eastAsiaTheme="minorEastAsia" w:hAnsi="Arial" w:cs="Arial"/>
          <w:i/>
        </w:rPr>
      </w:pPr>
      <w:r w:rsidRPr="006730CA">
        <w:rPr>
          <w:rFonts w:ascii="Arial" w:eastAsiaTheme="minorEastAsia" w:hAnsi="Arial" w:cs="Arial"/>
          <w:i/>
        </w:rPr>
        <w:t>“Each Headteacher should have individual performance management targets and reviews. This emphasises the importance of clear individual targets and clarity of responsibility.”</w:t>
      </w:r>
    </w:p>
    <w:p w:rsidR="006730CA" w:rsidRDefault="006730CA" w:rsidP="000778DE">
      <w:pPr>
        <w:spacing w:after="0" w:line="240" w:lineRule="auto"/>
        <w:ind w:right="567"/>
        <w:contextualSpacing/>
        <w:rPr>
          <w:rFonts w:ascii="Arial" w:eastAsiaTheme="minorEastAsia" w:hAnsi="Arial" w:cs="Arial"/>
        </w:rPr>
      </w:pPr>
      <w:r w:rsidRPr="006730CA">
        <w:rPr>
          <w:rFonts w:ascii="Arial" w:eastAsiaTheme="minorEastAsia" w:hAnsi="Arial" w:cs="Arial"/>
        </w:rPr>
        <w:t>The National College for Teaching and Leadership (National College) on Co-Headship.</w:t>
      </w:r>
    </w:p>
    <w:p w:rsidR="000778DE" w:rsidRPr="00B16E53" w:rsidRDefault="000778DE" w:rsidP="000778DE">
      <w:pPr>
        <w:tabs>
          <w:tab w:val="left" w:pos="3390"/>
        </w:tabs>
        <w:spacing w:after="0" w:line="240" w:lineRule="auto"/>
        <w:ind w:right="567"/>
        <w:contextualSpacing/>
        <w:rPr>
          <w:rFonts w:ascii="Arial" w:eastAsiaTheme="minorEastAsia" w:hAnsi="Arial" w:cs="Arial"/>
          <w:i/>
        </w:rPr>
      </w:pPr>
      <w:r w:rsidRPr="00B16E53">
        <w:rPr>
          <w:rFonts w:ascii="Arial" w:eastAsiaTheme="minorEastAsia" w:hAnsi="Arial" w:cs="Arial"/>
          <w:i/>
        </w:rPr>
        <w:lastRenderedPageBreak/>
        <w:t>Information to support this can be found on t</w:t>
      </w:r>
      <w:r w:rsidR="00B16E53" w:rsidRPr="00B16E53">
        <w:rPr>
          <w:rFonts w:ascii="Arial" w:eastAsiaTheme="minorEastAsia" w:hAnsi="Arial" w:cs="Arial"/>
          <w:i/>
        </w:rPr>
        <w:t>he link in Reference 5.3 Page 28</w:t>
      </w:r>
      <w:r w:rsidRPr="00B16E53">
        <w:rPr>
          <w:rFonts w:ascii="Arial" w:eastAsiaTheme="minorEastAsia" w:hAnsi="Arial" w:cs="Arial"/>
          <w:i/>
        </w:rPr>
        <w:t>.</w:t>
      </w:r>
    </w:p>
    <w:p w:rsidR="000778DE" w:rsidRPr="000778DE" w:rsidRDefault="000778DE" w:rsidP="000778DE">
      <w:pPr>
        <w:tabs>
          <w:tab w:val="left" w:pos="3390"/>
        </w:tabs>
        <w:spacing w:after="0" w:line="240" w:lineRule="auto"/>
        <w:ind w:right="567"/>
        <w:rPr>
          <w:rFonts w:ascii="Arial" w:eastAsiaTheme="minorEastAsia" w:hAnsi="Arial" w:cs="Arial"/>
          <w:b/>
        </w:rPr>
      </w:pPr>
    </w:p>
    <w:p w:rsidR="000778DE" w:rsidRPr="000778DE" w:rsidRDefault="000778DE" w:rsidP="000778DE">
      <w:pPr>
        <w:numPr>
          <w:ilvl w:val="0"/>
          <w:numId w:val="28"/>
        </w:numPr>
        <w:tabs>
          <w:tab w:val="left" w:pos="3390"/>
        </w:tabs>
        <w:spacing w:after="0" w:line="240" w:lineRule="auto"/>
        <w:ind w:right="284"/>
        <w:contextualSpacing/>
        <w:rPr>
          <w:rFonts w:ascii="Arial" w:eastAsiaTheme="minorEastAsia" w:hAnsi="Arial" w:cs="Arial"/>
          <w:b/>
        </w:rPr>
      </w:pPr>
      <w:r w:rsidRPr="000778DE">
        <w:rPr>
          <w:rFonts w:ascii="Arial" w:eastAsiaTheme="minorEastAsia" w:hAnsi="Arial" w:cs="Arial"/>
          <w:b/>
        </w:rPr>
        <w:t>Executive Headteacher Performance Management</w:t>
      </w:r>
    </w:p>
    <w:p w:rsidR="000778DE" w:rsidRPr="000778DE" w:rsidRDefault="000778DE" w:rsidP="000778DE">
      <w:pPr>
        <w:tabs>
          <w:tab w:val="left" w:pos="3390"/>
        </w:tabs>
        <w:spacing w:after="0" w:line="240" w:lineRule="auto"/>
        <w:ind w:right="567"/>
        <w:rPr>
          <w:rFonts w:ascii="Arial" w:eastAsiaTheme="minorEastAsia" w:hAnsi="Arial" w:cs="Arial"/>
          <w:b/>
        </w:rPr>
      </w:pPr>
    </w:p>
    <w:p w:rsidR="000778DE" w:rsidRPr="000778DE" w:rsidRDefault="000778DE" w:rsidP="000778DE">
      <w:pPr>
        <w:spacing w:after="0" w:line="240" w:lineRule="auto"/>
        <w:ind w:right="567"/>
        <w:jc w:val="both"/>
        <w:rPr>
          <w:rFonts w:ascii="Arial" w:eastAsiaTheme="minorEastAsia" w:hAnsi="Arial" w:cs="Arial"/>
        </w:rPr>
      </w:pPr>
      <w:r w:rsidRPr="000778DE">
        <w:rPr>
          <w:rFonts w:ascii="Arial" w:eastAsiaTheme="minorEastAsia" w:hAnsi="Arial" w:cs="Arial"/>
        </w:rPr>
        <w:t>The DfE believe that if a Headteacher is employed at more than one school, each Governing Board must ensure that performance management arrangements are put in place for the time he/she spends at their school.</w:t>
      </w:r>
      <w:r w:rsidRPr="000778DE">
        <w:rPr>
          <w:rFonts w:ascii="Arial" w:eastAsiaTheme="minorEastAsia" w:hAnsi="Arial" w:cs="Arial"/>
          <w:b/>
        </w:rPr>
        <w:t xml:space="preserve"> </w:t>
      </w:r>
    </w:p>
    <w:p w:rsidR="000778DE" w:rsidRPr="000778DE" w:rsidRDefault="000778DE" w:rsidP="000778DE">
      <w:pPr>
        <w:spacing w:after="0" w:line="240" w:lineRule="auto"/>
        <w:ind w:right="567"/>
        <w:jc w:val="both"/>
        <w:rPr>
          <w:rFonts w:ascii="Arial" w:eastAsiaTheme="minorEastAsia" w:hAnsi="Arial" w:cs="Arial"/>
        </w:rPr>
      </w:pPr>
      <w:r w:rsidRPr="000778DE">
        <w:rPr>
          <w:rFonts w:ascii="Arial" w:eastAsiaTheme="minorEastAsia" w:hAnsi="Arial" w:cs="Arial"/>
        </w:rPr>
        <w:t xml:space="preserve">The National College research report identifies the key attributes of a successful Executive Headteacher. </w:t>
      </w:r>
      <w:r w:rsidRPr="00B16E53">
        <w:rPr>
          <w:rFonts w:ascii="Arial" w:eastAsiaTheme="minorEastAsia" w:hAnsi="Arial" w:cs="Arial"/>
          <w:i/>
        </w:rPr>
        <w:t>You can read the document b</w:t>
      </w:r>
      <w:r w:rsidR="00B16E53" w:rsidRPr="00B16E53">
        <w:rPr>
          <w:rFonts w:ascii="Arial" w:eastAsiaTheme="minorEastAsia" w:hAnsi="Arial" w:cs="Arial"/>
          <w:i/>
        </w:rPr>
        <w:t>y going to Reference 5.4 Page 28</w:t>
      </w:r>
      <w:r w:rsidRPr="00B16E53">
        <w:rPr>
          <w:rFonts w:ascii="Arial" w:eastAsiaTheme="minorEastAsia" w:hAnsi="Arial" w:cs="Arial"/>
          <w:i/>
        </w:rPr>
        <w:t>.</w:t>
      </w:r>
      <w:r w:rsidRPr="00B16E53">
        <w:rPr>
          <w:rFonts w:ascii="Arial" w:eastAsiaTheme="minorEastAsia" w:hAnsi="Arial" w:cs="Arial"/>
        </w:rPr>
        <w:t xml:space="preserve"> </w:t>
      </w:r>
    </w:p>
    <w:p w:rsidR="000778DE" w:rsidRPr="000778DE" w:rsidRDefault="000778DE" w:rsidP="000778DE">
      <w:pPr>
        <w:tabs>
          <w:tab w:val="left" w:pos="3390"/>
        </w:tabs>
        <w:spacing w:after="0" w:line="240" w:lineRule="auto"/>
        <w:ind w:right="567"/>
        <w:rPr>
          <w:rFonts w:ascii="Arial" w:eastAsiaTheme="minorEastAsia" w:hAnsi="Arial" w:cs="Arial"/>
          <w:b/>
        </w:rPr>
      </w:pPr>
    </w:p>
    <w:p w:rsidR="000778DE" w:rsidRPr="000778DE" w:rsidRDefault="000778DE" w:rsidP="000778DE">
      <w:pPr>
        <w:numPr>
          <w:ilvl w:val="0"/>
          <w:numId w:val="28"/>
        </w:numPr>
        <w:tabs>
          <w:tab w:val="left" w:pos="3390"/>
        </w:tabs>
        <w:spacing w:after="0" w:line="240" w:lineRule="auto"/>
        <w:ind w:right="284"/>
        <w:contextualSpacing/>
        <w:rPr>
          <w:rFonts w:ascii="Arial" w:eastAsiaTheme="minorEastAsia" w:hAnsi="Arial" w:cs="Arial"/>
          <w:b/>
        </w:rPr>
      </w:pPr>
      <w:r w:rsidRPr="000778DE">
        <w:rPr>
          <w:rFonts w:ascii="Arial" w:eastAsiaTheme="minorEastAsia" w:hAnsi="Arial" w:cs="Arial"/>
          <w:b/>
        </w:rPr>
        <w:t xml:space="preserve">Education Performance </w:t>
      </w:r>
    </w:p>
    <w:p w:rsidR="000778DE" w:rsidRPr="000778DE" w:rsidRDefault="000778DE" w:rsidP="000778DE">
      <w:pPr>
        <w:tabs>
          <w:tab w:val="left" w:pos="3390"/>
        </w:tabs>
        <w:spacing w:after="0" w:line="240" w:lineRule="auto"/>
        <w:ind w:right="567"/>
        <w:rPr>
          <w:rFonts w:ascii="Arial" w:eastAsiaTheme="minorEastAsia" w:hAnsi="Arial" w:cs="Arial"/>
          <w:b/>
        </w:rPr>
      </w:pPr>
    </w:p>
    <w:p w:rsidR="000778DE" w:rsidRPr="000778DE" w:rsidRDefault="000778DE" w:rsidP="000778DE">
      <w:pPr>
        <w:tabs>
          <w:tab w:val="left" w:pos="3390"/>
        </w:tabs>
        <w:spacing w:after="0" w:line="240" w:lineRule="auto"/>
        <w:ind w:right="567"/>
        <w:rPr>
          <w:rFonts w:ascii="Arial" w:eastAsiaTheme="minorEastAsia" w:hAnsi="Arial" w:cs="Arial"/>
        </w:rPr>
      </w:pPr>
      <w:r w:rsidRPr="000778DE">
        <w:rPr>
          <w:rFonts w:ascii="Arial" w:eastAsiaTheme="minorEastAsia" w:hAnsi="Arial" w:cs="Arial"/>
        </w:rPr>
        <w:t xml:space="preserve">For those interested in the summative assessments (SATS) that have been carried out over the years, </w:t>
      </w:r>
      <w:r w:rsidRPr="00B16E53">
        <w:rPr>
          <w:rFonts w:ascii="Arial" w:eastAsiaTheme="minorEastAsia" w:hAnsi="Arial" w:cs="Arial"/>
          <w:i/>
        </w:rPr>
        <w:t>the link to all of the past papers and some practice materials can be fou</w:t>
      </w:r>
      <w:r w:rsidR="00B16E53" w:rsidRPr="00B16E53">
        <w:rPr>
          <w:rFonts w:ascii="Arial" w:eastAsiaTheme="minorEastAsia" w:hAnsi="Arial" w:cs="Arial"/>
          <w:i/>
        </w:rPr>
        <w:t>nd in Reference 5.5 Page 28</w:t>
      </w:r>
      <w:r w:rsidRPr="00B16E53">
        <w:rPr>
          <w:rFonts w:ascii="Arial" w:eastAsiaTheme="minorEastAsia" w:hAnsi="Arial" w:cs="Arial"/>
          <w:i/>
        </w:rPr>
        <w:t>.</w:t>
      </w:r>
    </w:p>
    <w:p w:rsidR="000778DE" w:rsidRPr="000778DE" w:rsidRDefault="000778DE" w:rsidP="000778DE">
      <w:pPr>
        <w:keepNext/>
        <w:keepLines/>
        <w:shd w:val="clear" w:color="auto" w:fill="FFFFFF"/>
        <w:spacing w:after="0" w:line="240" w:lineRule="auto"/>
        <w:ind w:right="567"/>
        <w:textAlignment w:val="baseline"/>
        <w:outlineLvl w:val="1"/>
        <w:rPr>
          <w:rFonts w:ascii="Arial" w:eastAsia="Arial" w:hAnsi="Arial" w:cs="Arial"/>
          <w:b/>
          <w:lang w:eastAsia="en-GB"/>
        </w:rPr>
      </w:pPr>
    </w:p>
    <w:p w:rsidR="000778DE" w:rsidRPr="000778DE" w:rsidRDefault="000778DE" w:rsidP="003C35B2">
      <w:pPr>
        <w:keepNext/>
        <w:keepLines/>
        <w:shd w:val="clear" w:color="auto" w:fill="FFFFFF"/>
        <w:spacing w:after="0" w:line="240" w:lineRule="auto"/>
        <w:ind w:left="227" w:right="283"/>
        <w:textAlignment w:val="baseline"/>
        <w:outlineLvl w:val="1"/>
        <w:rPr>
          <w:rFonts w:ascii="Arial" w:eastAsia="Arial" w:hAnsi="Arial" w:cs="Arial"/>
          <w:lang w:eastAsia="en-GB"/>
        </w:rPr>
      </w:pPr>
      <w:r w:rsidRPr="000778DE">
        <w:rPr>
          <w:rFonts w:ascii="Arial" w:eastAsia="Arial" w:hAnsi="Arial" w:cs="Arial"/>
          <w:b/>
          <w:lang w:eastAsia="en-GB"/>
        </w:rPr>
        <w:t>i)</w:t>
      </w:r>
      <w:r w:rsidRPr="000778DE">
        <w:rPr>
          <w:rFonts w:ascii="Arial" w:eastAsia="Arial" w:hAnsi="Arial" w:cs="Arial"/>
          <w:lang w:eastAsia="en-GB"/>
        </w:rPr>
        <w:t xml:space="preserve">      </w:t>
      </w:r>
      <w:r w:rsidRPr="000778DE">
        <w:rPr>
          <w:rFonts w:ascii="Arial" w:eastAsia="Arial" w:hAnsi="Arial" w:cs="Arial"/>
          <w:b/>
          <w:lang w:eastAsia="en-GB"/>
        </w:rPr>
        <w:t>Data for 2017</w:t>
      </w:r>
    </w:p>
    <w:p w:rsidR="000778DE" w:rsidRPr="000778DE" w:rsidRDefault="000778DE" w:rsidP="000778DE">
      <w:pPr>
        <w:keepNext/>
        <w:keepLines/>
        <w:shd w:val="clear" w:color="auto" w:fill="FFFFFF"/>
        <w:spacing w:after="0" w:line="240" w:lineRule="auto"/>
        <w:ind w:right="567"/>
        <w:textAlignment w:val="baseline"/>
        <w:outlineLvl w:val="1"/>
        <w:rPr>
          <w:rFonts w:ascii="Arial" w:eastAsia="Arial" w:hAnsi="Arial" w:cs="Arial"/>
          <w:lang w:eastAsia="en-GB"/>
        </w:rPr>
      </w:pPr>
    </w:p>
    <w:p w:rsidR="00B16E53" w:rsidRDefault="000778DE" w:rsidP="000778DE">
      <w:pPr>
        <w:spacing w:after="0" w:line="240" w:lineRule="auto"/>
        <w:ind w:right="567"/>
        <w:jc w:val="both"/>
        <w:rPr>
          <w:rFonts w:ascii="Arial" w:eastAsiaTheme="minorEastAsia" w:hAnsi="Arial" w:cs="Arial"/>
          <w:i/>
          <w:color w:val="FF0000"/>
        </w:rPr>
      </w:pPr>
      <w:r w:rsidRPr="000778DE">
        <w:rPr>
          <w:rFonts w:ascii="Arial" w:eastAsia="Arial" w:hAnsi="Arial" w:cs="Arial"/>
          <w:lang w:eastAsia="en-GB"/>
        </w:rPr>
        <w:t>The National Data for 2017 is available so that comparisons can be made between your school data and the national data, the headline data shows that the percentage of pupils achieving the expected standard in primary schools has risen to 61% compared to 53% in 2016.</w:t>
      </w:r>
      <w:r w:rsidRPr="000778DE">
        <w:rPr>
          <w:rFonts w:ascii="Arial" w:eastAsiaTheme="minorEastAsia" w:hAnsi="Arial" w:cs="Arial"/>
          <w:i/>
          <w:color w:val="FF0000"/>
        </w:rPr>
        <w:t xml:space="preserve"> </w:t>
      </w:r>
    </w:p>
    <w:p w:rsidR="000778DE" w:rsidRPr="00B16E53" w:rsidRDefault="00B16E53" w:rsidP="000778DE">
      <w:pPr>
        <w:spacing w:after="0" w:line="240" w:lineRule="auto"/>
        <w:ind w:right="567"/>
        <w:jc w:val="both"/>
        <w:rPr>
          <w:rFonts w:ascii="Arial" w:eastAsiaTheme="minorEastAsia" w:hAnsi="Arial" w:cs="Arial"/>
          <w:i/>
        </w:rPr>
      </w:pPr>
      <w:r w:rsidRPr="00B16E53">
        <w:rPr>
          <w:rFonts w:ascii="Arial" w:eastAsiaTheme="minorEastAsia" w:hAnsi="Arial" w:cs="Arial"/>
          <w:i/>
        </w:rPr>
        <w:t>Please see Reference 5.6 Page 28</w:t>
      </w:r>
      <w:r w:rsidR="000778DE" w:rsidRPr="00B16E53">
        <w:rPr>
          <w:rFonts w:ascii="Arial" w:eastAsiaTheme="minorEastAsia" w:hAnsi="Arial" w:cs="Arial"/>
          <w:i/>
        </w:rPr>
        <w:t xml:space="preserve"> for the National Data results.</w:t>
      </w:r>
    </w:p>
    <w:p w:rsidR="000778DE" w:rsidRPr="000778DE" w:rsidRDefault="000778DE" w:rsidP="000778DE">
      <w:pPr>
        <w:spacing w:after="0" w:line="240" w:lineRule="auto"/>
        <w:ind w:right="567"/>
        <w:jc w:val="both"/>
        <w:rPr>
          <w:rFonts w:ascii="Arial" w:eastAsiaTheme="minorEastAsia" w:hAnsi="Arial" w:cs="Arial"/>
        </w:rPr>
      </w:pPr>
    </w:p>
    <w:p w:rsidR="000778DE" w:rsidRPr="000778DE" w:rsidRDefault="000778DE" w:rsidP="000778DE">
      <w:pPr>
        <w:spacing w:after="0" w:line="240" w:lineRule="auto"/>
        <w:ind w:right="567"/>
        <w:jc w:val="both"/>
        <w:rPr>
          <w:rFonts w:ascii="Arial" w:eastAsiaTheme="minorEastAsia" w:hAnsi="Arial" w:cs="Arial"/>
        </w:rPr>
      </w:pPr>
      <w:r w:rsidRPr="000778DE">
        <w:rPr>
          <w:rFonts w:ascii="Arial" w:eastAsiaTheme="minorEastAsia" w:hAnsi="Arial" w:cs="Arial"/>
        </w:rPr>
        <w:t xml:space="preserve">The Summer 2017 Key Stage 2 test results, the new scaled scores and the provisional KS2 headline results are also available for scrutiny from the Standards and Testing Agency (STA), </w:t>
      </w:r>
      <w:r w:rsidR="00B16E53" w:rsidRPr="00B16E53">
        <w:rPr>
          <w:rFonts w:ascii="Arial" w:eastAsiaTheme="minorEastAsia" w:hAnsi="Arial" w:cs="Arial"/>
          <w:i/>
        </w:rPr>
        <w:t>please go to Reference 5.7 Page 28</w:t>
      </w:r>
      <w:r w:rsidRPr="00B16E53">
        <w:rPr>
          <w:rFonts w:ascii="Arial" w:eastAsiaTheme="minorEastAsia" w:hAnsi="Arial" w:cs="Arial"/>
          <w:i/>
        </w:rPr>
        <w:t xml:space="preserve"> for the link to the results.</w:t>
      </w:r>
    </w:p>
    <w:p w:rsidR="000778DE" w:rsidRPr="000778DE" w:rsidRDefault="000778DE" w:rsidP="000778DE">
      <w:pPr>
        <w:spacing w:after="0" w:line="240" w:lineRule="auto"/>
        <w:ind w:right="567"/>
        <w:jc w:val="both"/>
        <w:rPr>
          <w:rFonts w:ascii="Arial" w:eastAsiaTheme="minorEastAsia" w:hAnsi="Arial" w:cs="Arial"/>
        </w:rPr>
      </w:pPr>
      <w:r w:rsidRPr="000778DE">
        <w:rPr>
          <w:rFonts w:ascii="Arial" w:eastAsiaTheme="minorEastAsia" w:hAnsi="Arial" w:cs="Arial"/>
        </w:rPr>
        <w:t>Middle and High schools can also access</w:t>
      </w:r>
      <w:r w:rsidRPr="000778DE">
        <w:rPr>
          <w:rFonts w:ascii="Arial" w:eastAsiaTheme="minorEastAsia" w:hAnsi="Arial" w:cs="Arial"/>
          <w:b/>
          <w:bCs/>
        </w:rPr>
        <w:t xml:space="preserve"> </w:t>
      </w:r>
      <w:r w:rsidRPr="000778DE">
        <w:rPr>
          <w:rFonts w:ascii="Arial" w:eastAsiaTheme="minorEastAsia" w:hAnsi="Arial" w:cs="Arial"/>
        </w:rPr>
        <w:t xml:space="preserve">Key Stage 2 test results on NCA tools for incoming Year 7 pupils together with question level analysis of Key Stage 2 test results. </w:t>
      </w:r>
      <w:r w:rsidR="00B16E53">
        <w:rPr>
          <w:rFonts w:ascii="Arial" w:eastAsiaTheme="minorEastAsia" w:hAnsi="Arial" w:cs="Arial"/>
          <w:i/>
        </w:rPr>
        <w:t>Please go to Reference 5.8 Page 28</w:t>
      </w:r>
      <w:r w:rsidRPr="00B16E53">
        <w:rPr>
          <w:rFonts w:ascii="Arial" w:eastAsiaTheme="minorEastAsia" w:hAnsi="Arial" w:cs="Arial"/>
          <w:i/>
        </w:rPr>
        <w:t xml:space="preserve"> for the link.</w:t>
      </w:r>
    </w:p>
    <w:p w:rsidR="000778DE" w:rsidRPr="000778DE" w:rsidRDefault="000778DE" w:rsidP="000778DE">
      <w:pPr>
        <w:spacing w:after="0" w:line="240" w:lineRule="auto"/>
        <w:ind w:right="567"/>
        <w:jc w:val="both"/>
        <w:rPr>
          <w:rFonts w:ascii="Arial" w:eastAsiaTheme="minorEastAsia" w:hAnsi="Arial" w:cs="Arial"/>
          <w:b/>
          <w:i/>
        </w:rPr>
      </w:pPr>
    </w:p>
    <w:p w:rsidR="000778DE" w:rsidRPr="000778DE" w:rsidRDefault="000778DE" w:rsidP="000778DE">
      <w:pPr>
        <w:spacing w:after="0" w:line="240" w:lineRule="auto"/>
        <w:ind w:right="567"/>
        <w:jc w:val="both"/>
        <w:rPr>
          <w:rFonts w:ascii="Arial" w:eastAsiaTheme="minorEastAsia" w:hAnsi="Arial" w:cs="Arial"/>
          <w:b/>
          <w:i/>
        </w:rPr>
      </w:pPr>
      <w:r w:rsidRPr="000778DE">
        <w:rPr>
          <w:rFonts w:ascii="Arial" w:eastAsiaTheme="minorEastAsia" w:hAnsi="Arial" w:cs="Arial"/>
          <w:b/>
          <w:i/>
        </w:rPr>
        <w:t>Question for Governors:</w:t>
      </w:r>
    </w:p>
    <w:p w:rsidR="00BF692D" w:rsidRPr="000778DE" w:rsidRDefault="000778DE" w:rsidP="000778DE">
      <w:pPr>
        <w:numPr>
          <w:ilvl w:val="0"/>
          <w:numId w:val="29"/>
        </w:numPr>
        <w:spacing w:after="0" w:line="240" w:lineRule="auto"/>
        <w:ind w:left="417"/>
        <w:contextualSpacing/>
        <w:jc w:val="both"/>
        <w:rPr>
          <w:rFonts w:ascii="Arial" w:eastAsiaTheme="minorEastAsia" w:hAnsi="Arial" w:cs="Arial"/>
        </w:rPr>
      </w:pPr>
      <w:r w:rsidRPr="000778DE">
        <w:rPr>
          <w:rFonts w:ascii="Arial" w:eastAsiaTheme="minorEastAsia" w:hAnsi="Arial" w:cs="Arial"/>
        </w:rPr>
        <w:t>How does your school compare with the National results?</w:t>
      </w:r>
    </w:p>
    <w:p w:rsidR="000778DE" w:rsidRPr="000778DE" w:rsidRDefault="000778DE" w:rsidP="000778DE">
      <w:pPr>
        <w:spacing w:after="0" w:line="240" w:lineRule="auto"/>
        <w:ind w:right="567"/>
        <w:jc w:val="both"/>
        <w:rPr>
          <w:rFonts w:ascii="Arial" w:eastAsiaTheme="minorEastAsia" w:hAnsi="Arial" w:cs="Arial"/>
          <w:color w:val="0563C1" w:themeColor="hyperlink"/>
          <w:u w:val="single"/>
        </w:rPr>
      </w:pPr>
    </w:p>
    <w:p w:rsidR="000778DE" w:rsidRPr="000778DE" w:rsidRDefault="000778DE" w:rsidP="003C35B2">
      <w:pPr>
        <w:numPr>
          <w:ilvl w:val="0"/>
          <w:numId w:val="27"/>
        </w:numPr>
        <w:spacing w:after="0" w:line="240" w:lineRule="auto"/>
        <w:ind w:left="834" w:right="567"/>
        <w:contextualSpacing/>
        <w:jc w:val="both"/>
        <w:rPr>
          <w:rFonts w:ascii="Arial" w:eastAsiaTheme="minorEastAsia" w:hAnsi="Arial" w:cs="Arial"/>
          <w:b/>
        </w:rPr>
      </w:pPr>
      <w:r w:rsidRPr="000778DE">
        <w:rPr>
          <w:rFonts w:ascii="Arial" w:eastAsiaTheme="minorEastAsia" w:hAnsi="Arial" w:cs="Arial"/>
          <w:b/>
        </w:rPr>
        <w:t xml:space="preserve">     Assessment </w:t>
      </w:r>
    </w:p>
    <w:p w:rsidR="000778DE" w:rsidRPr="000778DE" w:rsidRDefault="000778DE" w:rsidP="000778DE">
      <w:pPr>
        <w:spacing w:after="0" w:line="240" w:lineRule="auto"/>
        <w:ind w:right="567"/>
        <w:jc w:val="both"/>
        <w:rPr>
          <w:rFonts w:ascii="Arial" w:eastAsiaTheme="minorEastAsia" w:hAnsi="Arial" w:cs="Arial"/>
          <w:b/>
        </w:rPr>
      </w:pPr>
    </w:p>
    <w:p w:rsidR="000778DE" w:rsidRPr="000778DE" w:rsidRDefault="000778DE" w:rsidP="000778DE">
      <w:pPr>
        <w:spacing w:after="0" w:line="240" w:lineRule="auto"/>
        <w:ind w:right="567"/>
        <w:rPr>
          <w:rFonts w:ascii="Arial" w:eastAsia="Arial" w:hAnsi="Arial" w:cs="Arial"/>
          <w:lang w:eastAsia="en-GB"/>
        </w:rPr>
      </w:pPr>
      <w:r w:rsidRPr="000778DE">
        <w:rPr>
          <w:rFonts w:ascii="Arial" w:eastAsia="Arial" w:hAnsi="Arial" w:cs="Arial"/>
          <w:lang w:eastAsia="en-GB"/>
        </w:rPr>
        <w:t>As we start another academic year, it may be time for your school to reflect on assessment processes and procedures that have an impact on your school. It might be time to clarify the terminology that is used.</w:t>
      </w:r>
    </w:p>
    <w:p w:rsidR="000778DE" w:rsidRPr="000778DE" w:rsidRDefault="000778DE" w:rsidP="000778DE">
      <w:pPr>
        <w:spacing w:after="0" w:line="240" w:lineRule="auto"/>
        <w:ind w:right="567"/>
        <w:rPr>
          <w:rFonts w:ascii="Arial" w:eastAsia="Arial" w:hAnsi="Arial" w:cs="Arial"/>
          <w:lang w:eastAsia="en-GB"/>
        </w:rPr>
      </w:pPr>
    </w:p>
    <w:p w:rsidR="000778DE" w:rsidRPr="000778DE" w:rsidRDefault="000778DE" w:rsidP="000778DE">
      <w:pPr>
        <w:spacing w:after="0" w:line="240" w:lineRule="auto"/>
        <w:ind w:right="567"/>
        <w:rPr>
          <w:rFonts w:ascii="Arial" w:eastAsia="Arial" w:hAnsi="Arial" w:cs="Arial"/>
          <w:b/>
          <w:i/>
          <w:lang w:eastAsia="en-GB"/>
        </w:rPr>
      </w:pPr>
      <w:r w:rsidRPr="000778DE">
        <w:rPr>
          <w:rFonts w:ascii="Arial" w:eastAsia="Arial" w:hAnsi="Arial" w:cs="Arial"/>
          <w:b/>
          <w:i/>
          <w:lang w:eastAsia="en-GB"/>
        </w:rPr>
        <w:t>Questions for Governors:</w:t>
      </w:r>
    </w:p>
    <w:p w:rsidR="000778DE" w:rsidRPr="000778DE" w:rsidRDefault="000778DE" w:rsidP="000778DE">
      <w:pPr>
        <w:numPr>
          <w:ilvl w:val="0"/>
          <w:numId w:val="30"/>
        </w:numPr>
        <w:spacing w:after="0" w:line="240" w:lineRule="auto"/>
        <w:ind w:left="417" w:right="567"/>
        <w:contextualSpacing/>
        <w:rPr>
          <w:rFonts w:ascii="Arial" w:eastAsia="Arial" w:hAnsi="Arial" w:cs="Arial"/>
          <w:lang w:eastAsia="en-GB"/>
        </w:rPr>
      </w:pPr>
      <w:r w:rsidRPr="000778DE">
        <w:rPr>
          <w:rFonts w:ascii="Arial" w:eastAsia="Arial" w:hAnsi="Arial" w:cs="Arial"/>
          <w:lang w:eastAsia="en-GB"/>
        </w:rPr>
        <w:t>What key terms are we using for assessment?</w:t>
      </w:r>
    </w:p>
    <w:p w:rsidR="000778DE" w:rsidRPr="000778DE" w:rsidRDefault="000778DE" w:rsidP="000778DE">
      <w:pPr>
        <w:numPr>
          <w:ilvl w:val="0"/>
          <w:numId w:val="30"/>
        </w:numPr>
        <w:spacing w:after="0" w:line="240" w:lineRule="auto"/>
        <w:ind w:left="417" w:right="567"/>
        <w:contextualSpacing/>
        <w:rPr>
          <w:rFonts w:ascii="Arial" w:eastAsia="Arial" w:hAnsi="Arial" w:cs="Arial"/>
          <w:lang w:eastAsia="en-GB"/>
        </w:rPr>
      </w:pPr>
      <w:r w:rsidRPr="000778DE">
        <w:rPr>
          <w:rFonts w:ascii="Arial" w:eastAsia="Arial" w:hAnsi="Arial" w:cs="Arial"/>
          <w:lang w:eastAsia="en-GB"/>
        </w:rPr>
        <w:t>What is ‘attainment’ and ‘achievement’?</w:t>
      </w:r>
    </w:p>
    <w:p w:rsidR="000778DE" w:rsidRPr="000778DE" w:rsidRDefault="000778DE" w:rsidP="000778DE">
      <w:pPr>
        <w:numPr>
          <w:ilvl w:val="0"/>
          <w:numId w:val="30"/>
        </w:numPr>
        <w:spacing w:after="0" w:line="240" w:lineRule="auto"/>
        <w:ind w:left="417" w:right="567"/>
        <w:contextualSpacing/>
        <w:rPr>
          <w:rFonts w:ascii="Arial" w:eastAsia="Arial" w:hAnsi="Arial" w:cs="Arial"/>
          <w:lang w:eastAsia="en-GB"/>
        </w:rPr>
      </w:pPr>
      <w:r w:rsidRPr="000778DE">
        <w:rPr>
          <w:rFonts w:ascii="Arial" w:eastAsia="Arial" w:hAnsi="Arial" w:cs="Arial"/>
          <w:lang w:eastAsia="en-GB"/>
        </w:rPr>
        <w:t>What is the meaning of ‘expectations’ and ‘progression’?</w:t>
      </w:r>
    </w:p>
    <w:p w:rsidR="000778DE" w:rsidRPr="000778DE" w:rsidRDefault="000778DE" w:rsidP="000778DE">
      <w:pPr>
        <w:numPr>
          <w:ilvl w:val="0"/>
          <w:numId w:val="30"/>
        </w:numPr>
        <w:spacing w:after="0" w:line="240" w:lineRule="auto"/>
        <w:ind w:left="417" w:right="567"/>
        <w:contextualSpacing/>
        <w:rPr>
          <w:rFonts w:ascii="Arial" w:eastAsia="Arial" w:hAnsi="Arial" w:cs="Arial"/>
          <w:lang w:eastAsia="en-GB"/>
        </w:rPr>
      </w:pPr>
      <w:r w:rsidRPr="000778DE">
        <w:rPr>
          <w:rFonts w:ascii="Arial" w:eastAsia="Arial" w:hAnsi="Arial" w:cs="Arial"/>
          <w:lang w:eastAsia="en-GB"/>
        </w:rPr>
        <w:t>Do we use the term ‘mastery’? If yes, what does this mean?</w:t>
      </w:r>
    </w:p>
    <w:p w:rsidR="000778DE" w:rsidRPr="000778DE" w:rsidRDefault="000778DE" w:rsidP="000778DE">
      <w:pPr>
        <w:spacing w:after="0" w:line="240" w:lineRule="auto"/>
        <w:ind w:right="283"/>
        <w:jc w:val="both"/>
        <w:rPr>
          <w:rFonts w:ascii="Arial" w:eastAsiaTheme="minorEastAsia" w:hAnsi="Arial" w:cs="Arial"/>
          <w:color w:val="0563C1" w:themeColor="hyperlink"/>
          <w:u w:val="single"/>
        </w:rPr>
      </w:pPr>
    </w:p>
    <w:p w:rsidR="000778DE" w:rsidRPr="000778DE" w:rsidRDefault="000778DE" w:rsidP="000778DE">
      <w:pPr>
        <w:numPr>
          <w:ilvl w:val="0"/>
          <w:numId w:val="28"/>
        </w:numPr>
        <w:spacing w:after="0" w:line="240" w:lineRule="auto"/>
        <w:contextualSpacing/>
        <w:jc w:val="both"/>
        <w:rPr>
          <w:rFonts w:ascii="Arial" w:eastAsiaTheme="minorEastAsia" w:hAnsi="Arial" w:cs="Arial"/>
          <w:b/>
        </w:rPr>
      </w:pPr>
      <w:r w:rsidRPr="000778DE">
        <w:rPr>
          <w:rFonts w:ascii="Arial" w:eastAsiaTheme="minorEastAsia" w:hAnsi="Arial" w:cs="Arial"/>
          <w:b/>
        </w:rPr>
        <w:t xml:space="preserve">Staffordshire e-PEP (Personal Education Plan) </w:t>
      </w:r>
    </w:p>
    <w:p w:rsidR="000778DE" w:rsidRPr="000778DE" w:rsidRDefault="000778DE" w:rsidP="000778DE">
      <w:pPr>
        <w:spacing w:after="0" w:line="240" w:lineRule="auto"/>
        <w:ind w:right="567"/>
        <w:jc w:val="both"/>
        <w:rPr>
          <w:rFonts w:ascii="Arial" w:eastAsiaTheme="minorEastAsia" w:hAnsi="Arial" w:cs="Arial"/>
          <w:b/>
        </w:rPr>
      </w:pPr>
    </w:p>
    <w:p w:rsidR="000778DE" w:rsidRPr="000778DE" w:rsidRDefault="000778DE" w:rsidP="000778DE">
      <w:pPr>
        <w:spacing w:after="0" w:line="240" w:lineRule="auto"/>
        <w:ind w:right="567"/>
        <w:jc w:val="both"/>
        <w:rPr>
          <w:rFonts w:ascii="Arial" w:eastAsiaTheme="minorEastAsia" w:hAnsi="Arial" w:cs="Arial"/>
        </w:rPr>
      </w:pPr>
      <w:r w:rsidRPr="000778DE">
        <w:rPr>
          <w:rFonts w:ascii="Arial" w:eastAsiaTheme="minorEastAsia" w:hAnsi="Arial" w:cs="Arial"/>
        </w:rPr>
        <w:t>Staffordshire Virtual School launched e-PEP on the 5</w:t>
      </w:r>
      <w:r w:rsidRPr="000778DE">
        <w:rPr>
          <w:rFonts w:ascii="Arial" w:eastAsiaTheme="minorEastAsia" w:hAnsi="Arial" w:cs="Arial"/>
          <w:vertAlign w:val="superscript"/>
        </w:rPr>
        <w:t>th</w:t>
      </w:r>
      <w:r w:rsidRPr="000778DE">
        <w:rPr>
          <w:rFonts w:ascii="Arial" w:eastAsiaTheme="minorEastAsia" w:hAnsi="Arial" w:cs="Arial"/>
        </w:rPr>
        <w:t xml:space="preserve"> September 2016. This is a web based system brings Personal Education Planning and Pupil Premium Plus planning into one single process. The secure web based platform also has an interactive section for Looked After Pupils to access, to ensure that their views inform the PEP process.</w:t>
      </w:r>
    </w:p>
    <w:p w:rsidR="000778DE" w:rsidRDefault="000778DE" w:rsidP="000778DE">
      <w:pPr>
        <w:spacing w:after="0" w:line="240" w:lineRule="auto"/>
        <w:ind w:right="567"/>
        <w:jc w:val="both"/>
        <w:rPr>
          <w:rFonts w:ascii="Arial" w:eastAsiaTheme="minorEastAsia" w:hAnsi="Arial" w:cs="Arial"/>
        </w:rPr>
      </w:pPr>
      <w:r w:rsidRPr="000778DE">
        <w:rPr>
          <w:rFonts w:ascii="Arial" w:eastAsiaTheme="minorEastAsia" w:hAnsi="Arial" w:cs="Arial"/>
        </w:rPr>
        <w:t>The system allows for teachers and social workers to communicate and track effectively and accurately a child’s progress, feedback has highlighted that the system is user-friendly and intuitive to use for all parties involved in the PEP process. Through the software, children designated teachers and social workers can upload photographs, documents, videos, exam results and attainment information as well as attendance history. This is designed to support and enrich the child’s record of achievement.</w:t>
      </w:r>
    </w:p>
    <w:p w:rsidR="00071877" w:rsidRPr="00071877" w:rsidRDefault="00071877" w:rsidP="00071877">
      <w:pPr>
        <w:spacing w:after="0" w:line="240" w:lineRule="auto"/>
        <w:ind w:right="567"/>
        <w:jc w:val="both"/>
        <w:rPr>
          <w:rFonts w:ascii="Arial" w:eastAsiaTheme="minorEastAsia" w:hAnsi="Arial" w:cs="Arial"/>
        </w:rPr>
      </w:pPr>
      <w:r w:rsidRPr="00071877">
        <w:rPr>
          <w:rFonts w:ascii="Arial" w:eastAsiaTheme="minorEastAsia" w:hAnsi="Arial" w:cs="Arial"/>
        </w:rPr>
        <w:lastRenderedPageBreak/>
        <w:t xml:space="preserve">As from June 2017 carers have also been given access to e-PEP, but it has been expected that social workers or designated teachers will involve the child and carer in the PEP meeting, ensuring that their views are listened to. </w:t>
      </w:r>
    </w:p>
    <w:p w:rsidR="00071877" w:rsidRPr="00071877" w:rsidRDefault="00071877" w:rsidP="00071877">
      <w:pPr>
        <w:spacing w:after="0" w:line="240" w:lineRule="auto"/>
        <w:ind w:right="567"/>
        <w:jc w:val="both"/>
        <w:rPr>
          <w:rFonts w:ascii="Arial" w:eastAsiaTheme="minorEastAsia" w:hAnsi="Arial" w:cs="Arial"/>
        </w:rPr>
      </w:pPr>
      <w:r w:rsidRPr="00071877">
        <w:rPr>
          <w:rFonts w:ascii="Arial" w:eastAsiaTheme="minorEastAsia" w:hAnsi="Arial" w:cs="Arial"/>
        </w:rPr>
        <w:t>Overall the system has been effective, with designated teachers and social workers becoming more conversant with the system, with guidance from the Virtual School, they are confident that as the years progress, all parties will see the benefits of the e-PEP system.</w:t>
      </w:r>
    </w:p>
    <w:p w:rsidR="00071877" w:rsidRPr="00071877" w:rsidRDefault="00071877" w:rsidP="00071877">
      <w:pPr>
        <w:spacing w:after="0" w:line="240" w:lineRule="auto"/>
        <w:ind w:right="567"/>
        <w:jc w:val="both"/>
        <w:rPr>
          <w:rFonts w:ascii="Arial" w:eastAsiaTheme="minorEastAsia" w:hAnsi="Arial" w:cs="Arial"/>
        </w:rPr>
      </w:pPr>
    </w:p>
    <w:p w:rsidR="00071877" w:rsidRPr="00071877" w:rsidRDefault="00071877" w:rsidP="00071877">
      <w:pPr>
        <w:spacing w:after="0" w:line="240" w:lineRule="auto"/>
        <w:ind w:right="567"/>
        <w:jc w:val="both"/>
        <w:rPr>
          <w:rFonts w:ascii="Arial" w:eastAsiaTheme="minorEastAsia" w:hAnsi="Arial" w:cs="Arial"/>
        </w:rPr>
      </w:pPr>
      <w:r w:rsidRPr="00071877">
        <w:rPr>
          <w:rFonts w:ascii="Arial" w:eastAsiaTheme="minorEastAsia" w:hAnsi="Arial" w:cs="Arial"/>
        </w:rPr>
        <w:t>Pupil Premium cut off dates are: Autumn Term – 8</w:t>
      </w:r>
      <w:r w:rsidRPr="00071877">
        <w:rPr>
          <w:rFonts w:ascii="Arial" w:eastAsiaTheme="minorEastAsia" w:hAnsi="Arial" w:cs="Arial"/>
          <w:vertAlign w:val="superscript"/>
        </w:rPr>
        <w:t>th</w:t>
      </w:r>
      <w:r w:rsidRPr="00071877">
        <w:rPr>
          <w:rFonts w:ascii="Arial" w:eastAsiaTheme="minorEastAsia" w:hAnsi="Arial" w:cs="Arial"/>
        </w:rPr>
        <w:t xml:space="preserve"> December 2017 &amp; Spring Term – 2</w:t>
      </w:r>
      <w:r w:rsidRPr="00071877">
        <w:rPr>
          <w:rFonts w:ascii="Arial" w:eastAsiaTheme="minorEastAsia" w:hAnsi="Arial" w:cs="Arial"/>
          <w:vertAlign w:val="superscript"/>
        </w:rPr>
        <w:t>nd</w:t>
      </w:r>
      <w:r w:rsidRPr="00071877">
        <w:rPr>
          <w:rFonts w:ascii="Arial" w:eastAsiaTheme="minorEastAsia" w:hAnsi="Arial" w:cs="Arial"/>
        </w:rPr>
        <w:t xml:space="preserve"> March 2018.</w:t>
      </w:r>
    </w:p>
    <w:p w:rsidR="00071877" w:rsidRPr="00071877" w:rsidRDefault="00071877" w:rsidP="00071877">
      <w:pPr>
        <w:spacing w:after="0" w:line="240" w:lineRule="auto"/>
        <w:ind w:right="567"/>
        <w:jc w:val="both"/>
        <w:rPr>
          <w:rFonts w:ascii="Arial" w:eastAsiaTheme="minorEastAsia" w:hAnsi="Arial" w:cs="Arial"/>
        </w:rPr>
      </w:pPr>
      <w:r w:rsidRPr="00071877">
        <w:rPr>
          <w:rFonts w:ascii="Arial" w:eastAsiaTheme="minorEastAsia" w:hAnsi="Arial" w:cs="Arial"/>
        </w:rPr>
        <w:t xml:space="preserve">Virtual School have a business support unit which is available for any questions or training, please contact either Revathi Pillai or Guy Jones on the following information: </w:t>
      </w:r>
    </w:p>
    <w:p w:rsidR="00071877" w:rsidRPr="00071877" w:rsidRDefault="00071877" w:rsidP="00071877">
      <w:pPr>
        <w:spacing w:after="0" w:line="240" w:lineRule="auto"/>
        <w:ind w:right="567"/>
        <w:jc w:val="both"/>
        <w:rPr>
          <w:rFonts w:ascii="Arial" w:eastAsiaTheme="minorEastAsia" w:hAnsi="Arial" w:cs="Arial"/>
          <w:color w:val="4472C4" w:themeColor="accent1"/>
        </w:rPr>
      </w:pPr>
      <w:r w:rsidRPr="00071877">
        <w:rPr>
          <w:rFonts w:ascii="Arial" w:eastAsiaTheme="minorEastAsia" w:hAnsi="Arial" w:cs="Arial"/>
        </w:rPr>
        <w:t xml:space="preserve">Telephone number: 01785 278008 Email: </w:t>
      </w:r>
      <w:hyperlink r:id="rId11" w:history="1">
        <w:r w:rsidRPr="00071877">
          <w:rPr>
            <w:rFonts w:ascii="Arial" w:eastAsiaTheme="minorEastAsia" w:hAnsi="Arial" w:cs="Arial"/>
            <w:color w:val="4472C4" w:themeColor="accent1"/>
            <w:u w:val="single"/>
          </w:rPr>
          <w:t>virtualschoole-PEP@staffordshire.gov.uk</w:t>
        </w:r>
      </w:hyperlink>
      <w:r w:rsidRPr="00071877">
        <w:rPr>
          <w:rFonts w:ascii="Arial" w:eastAsiaTheme="minorEastAsia" w:hAnsi="Arial" w:cs="Arial"/>
          <w:color w:val="4472C4" w:themeColor="accent1"/>
        </w:rPr>
        <w:t xml:space="preserve">  </w:t>
      </w:r>
    </w:p>
    <w:p w:rsidR="00071877" w:rsidRPr="00071877" w:rsidRDefault="00071877" w:rsidP="00071877">
      <w:pPr>
        <w:spacing w:after="0" w:line="240" w:lineRule="auto"/>
        <w:ind w:right="567"/>
        <w:contextualSpacing/>
        <w:jc w:val="both"/>
        <w:rPr>
          <w:rFonts w:ascii="Arial" w:eastAsiaTheme="minorEastAsia" w:hAnsi="Arial" w:cs="Arial"/>
        </w:rPr>
      </w:pPr>
    </w:p>
    <w:p w:rsidR="00071877" w:rsidRPr="00071877" w:rsidRDefault="00071877" w:rsidP="00071877">
      <w:pPr>
        <w:spacing w:after="0" w:line="240" w:lineRule="auto"/>
        <w:contextualSpacing/>
        <w:rPr>
          <w:rFonts w:ascii="Arial" w:eastAsia="Arial" w:hAnsi="Arial" w:cs="Arial"/>
          <w:b/>
          <w:lang w:eastAsia="en-GB"/>
        </w:rPr>
      </w:pPr>
      <w:r w:rsidRPr="00071877">
        <w:rPr>
          <w:rFonts w:ascii="Arial" w:eastAsia="Arial" w:hAnsi="Arial" w:cs="Arial"/>
          <w:b/>
          <w:lang w:eastAsia="en-GB"/>
        </w:rPr>
        <w:t>ii)     Replacement for RAISEOnline – Analyse School Performance</w:t>
      </w:r>
    </w:p>
    <w:p w:rsidR="00071877" w:rsidRPr="00071877" w:rsidRDefault="00071877" w:rsidP="00071877">
      <w:pPr>
        <w:spacing w:after="0" w:line="240" w:lineRule="auto"/>
        <w:ind w:left="57"/>
        <w:contextualSpacing/>
        <w:rPr>
          <w:rFonts w:ascii="Arial" w:eastAsia="Arial" w:hAnsi="Arial" w:cs="Arial"/>
          <w:b/>
          <w:lang w:eastAsia="en-GB"/>
        </w:rPr>
      </w:pPr>
      <w:r w:rsidRPr="00071877">
        <w:rPr>
          <w:rFonts w:ascii="Arial" w:eastAsia="Arial" w:hAnsi="Arial" w:cs="Arial"/>
          <w:b/>
          <w:lang w:eastAsia="en-GB"/>
        </w:rPr>
        <w:t xml:space="preserve">       (Section 3.3 of the Governance Handbook – Rigorous analysis of data)</w:t>
      </w:r>
    </w:p>
    <w:p w:rsidR="00071877" w:rsidRPr="00071877" w:rsidRDefault="00071877" w:rsidP="00071877">
      <w:pPr>
        <w:spacing w:after="120" w:line="264" w:lineRule="auto"/>
        <w:ind w:right="567"/>
        <w:contextualSpacing/>
        <w:rPr>
          <w:rFonts w:ascii="Arial" w:eastAsia="Arial" w:hAnsi="Arial" w:cs="Arial"/>
          <w:b/>
          <w:lang w:eastAsia="en-GB"/>
        </w:rPr>
      </w:pPr>
    </w:p>
    <w:p w:rsidR="00071877" w:rsidRPr="00071877" w:rsidRDefault="00071877" w:rsidP="00071877">
      <w:pPr>
        <w:spacing w:after="120" w:line="264" w:lineRule="auto"/>
        <w:ind w:right="567"/>
        <w:contextualSpacing/>
        <w:rPr>
          <w:rFonts w:ascii="Arial" w:eastAsia="Arial" w:hAnsi="Arial" w:cs="Arial"/>
          <w:lang w:eastAsia="en-GB"/>
        </w:rPr>
      </w:pPr>
      <w:r w:rsidRPr="00071877">
        <w:rPr>
          <w:rFonts w:ascii="Arial" w:eastAsia="Arial" w:hAnsi="Arial" w:cs="Arial"/>
          <w:lang w:eastAsia="en-GB"/>
        </w:rPr>
        <w:t>The DfE has released a video with information on the replacement for RAISEOnline service. The new “Analyse School Performance” service will be a ‘sister service’ to the DfE performance tables. Unlike the performance tables, it will require secure access and those Governing, should speak with their business manager or Headteacher about obtaining access from the secure access provider. Any access provided should be in anonymised form, the anonymised data will also be available to Ofsted, Local Authorities, Multi-Academy Trusts and Diocese church authorities.</w:t>
      </w:r>
    </w:p>
    <w:p w:rsidR="00071877" w:rsidRPr="00071877" w:rsidRDefault="00071877" w:rsidP="00071877">
      <w:pPr>
        <w:spacing w:after="120" w:line="264" w:lineRule="auto"/>
        <w:ind w:right="567"/>
        <w:contextualSpacing/>
        <w:rPr>
          <w:rFonts w:ascii="Arial" w:eastAsia="Arial" w:hAnsi="Arial" w:cs="Arial"/>
          <w:lang w:eastAsia="en-GB"/>
        </w:rPr>
      </w:pPr>
      <w:r w:rsidRPr="00071877">
        <w:rPr>
          <w:rFonts w:ascii="Arial" w:eastAsia="Arial" w:hAnsi="Arial" w:cs="Arial"/>
          <w:lang w:eastAsia="en-GB"/>
        </w:rPr>
        <w:t xml:space="preserve">The service allows Governors and Trustees to view and analyse details on key headline measures and compare performance at school and pupil group level against national averages. The system allows for both overview and in-depth reports (i.e. breakdown by pupil groups) on headline measures. The new system features scatter graphs for users to identify trends over time, this useful feature will help Governors to see if their school development plan and priorities are being translated into better results in key areas. </w:t>
      </w:r>
    </w:p>
    <w:p w:rsidR="00071877" w:rsidRPr="00071877" w:rsidRDefault="00071877" w:rsidP="00071877">
      <w:pPr>
        <w:spacing w:after="120" w:line="264" w:lineRule="auto"/>
        <w:ind w:right="567"/>
        <w:contextualSpacing/>
        <w:rPr>
          <w:rFonts w:ascii="Arial" w:eastAsia="Arial" w:hAnsi="Arial" w:cs="Arial"/>
          <w:color w:val="4472C4" w:themeColor="accent1"/>
          <w:lang w:eastAsia="en-GB"/>
        </w:rPr>
      </w:pPr>
    </w:p>
    <w:p w:rsidR="00071877" w:rsidRPr="00AB4BD6" w:rsidRDefault="00071877" w:rsidP="00071877">
      <w:pPr>
        <w:spacing w:after="120" w:line="264" w:lineRule="auto"/>
        <w:ind w:right="567"/>
        <w:contextualSpacing/>
        <w:rPr>
          <w:rFonts w:ascii="Arial" w:eastAsia="Arial" w:hAnsi="Arial" w:cs="Arial"/>
          <w:i/>
          <w:lang w:eastAsia="en-GB"/>
        </w:rPr>
      </w:pPr>
      <w:r w:rsidRPr="00AB4BD6">
        <w:rPr>
          <w:rFonts w:ascii="Arial" w:eastAsia="Arial" w:hAnsi="Arial" w:cs="Arial"/>
          <w:i/>
          <w:lang w:eastAsia="en-GB"/>
        </w:rPr>
        <w:t>Pl</w:t>
      </w:r>
      <w:r w:rsidR="00AB4BD6" w:rsidRPr="00AB4BD6">
        <w:rPr>
          <w:rFonts w:ascii="Arial" w:eastAsia="Arial" w:hAnsi="Arial" w:cs="Arial"/>
          <w:i/>
          <w:lang w:eastAsia="en-GB"/>
        </w:rPr>
        <w:t>ease go to Reference 5.9 Page 28</w:t>
      </w:r>
      <w:r w:rsidRPr="00AB4BD6">
        <w:rPr>
          <w:rFonts w:ascii="Arial" w:eastAsia="Arial" w:hAnsi="Arial" w:cs="Arial"/>
          <w:i/>
          <w:lang w:eastAsia="en-GB"/>
        </w:rPr>
        <w:t xml:space="preserve"> for the DfE Analyse School Performance video link.</w:t>
      </w:r>
    </w:p>
    <w:p w:rsidR="00071877" w:rsidRPr="00AB4BD6" w:rsidRDefault="00071877" w:rsidP="00071877">
      <w:pPr>
        <w:spacing w:after="120" w:line="264" w:lineRule="auto"/>
        <w:ind w:right="567"/>
        <w:contextualSpacing/>
        <w:rPr>
          <w:rFonts w:ascii="Arial" w:eastAsia="Arial" w:hAnsi="Arial" w:cs="Arial"/>
          <w:lang w:eastAsia="en-GB"/>
        </w:rPr>
      </w:pPr>
      <w:r w:rsidRPr="00AB4BD6">
        <w:rPr>
          <w:rFonts w:ascii="Arial" w:eastAsia="Arial" w:hAnsi="Arial" w:cs="Arial"/>
          <w:i/>
          <w:lang w:eastAsia="en-GB"/>
        </w:rPr>
        <w:t>Ple</w:t>
      </w:r>
      <w:r w:rsidR="00AB4BD6" w:rsidRPr="00AB4BD6">
        <w:rPr>
          <w:rFonts w:ascii="Arial" w:eastAsia="Arial" w:hAnsi="Arial" w:cs="Arial"/>
          <w:i/>
          <w:lang w:eastAsia="en-GB"/>
        </w:rPr>
        <w:t>ase</w:t>
      </w:r>
      <w:r w:rsidR="003C35B2">
        <w:rPr>
          <w:rFonts w:ascii="Arial" w:eastAsia="Arial" w:hAnsi="Arial" w:cs="Arial"/>
          <w:i/>
          <w:lang w:eastAsia="en-GB"/>
        </w:rPr>
        <w:t xml:space="preserve"> go to Reference 5.10 Page 29</w:t>
      </w:r>
      <w:r w:rsidRPr="00AB4BD6">
        <w:rPr>
          <w:rFonts w:ascii="Arial" w:eastAsia="Arial" w:hAnsi="Arial" w:cs="Arial"/>
          <w:i/>
          <w:lang w:eastAsia="en-GB"/>
        </w:rPr>
        <w:t xml:space="preserve"> for the DfE performance Tables service link. </w:t>
      </w:r>
    </w:p>
    <w:p w:rsidR="00071877" w:rsidRPr="00071877" w:rsidRDefault="00071877" w:rsidP="00071877">
      <w:pPr>
        <w:spacing w:after="120" w:line="264" w:lineRule="auto"/>
        <w:ind w:right="567"/>
        <w:contextualSpacing/>
        <w:rPr>
          <w:rFonts w:ascii="Arial" w:eastAsia="Arial" w:hAnsi="Arial" w:cs="Arial"/>
          <w:color w:val="4472C4" w:themeColor="accent1"/>
          <w:lang w:eastAsia="en-GB"/>
        </w:rPr>
      </w:pPr>
    </w:p>
    <w:p w:rsidR="00071877" w:rsidRPr="00071877" w:rsidRDefault="00071877" w:rsidP="00071877">
      <w:pPr>
        <w:numPr>
          <w:ilvl w:val="0"/>
          <w:numId w:val="27"/>
        </w:numPr>
        <w:spacing w:after="120" w:line="264" w:lineRule="auto"/>
        <w:contextualSpacing/>
        <w:rPr>
          <w:rFonts w:ascii="Arial" w:eastAsia="Arial" w:hAnsi="Arial" w:cs="Arial"/>
          <w:b/>
          <w:lang w:eastAsia="en-GB"/>
        </w:rPr>
      </w:pPr>
      <w:r w:rsidRPr="00071877">
        <w:rPr>
          <w:rFonts w:ascii="Arial" w:eastAsia="Arial" w:hAnsi="Arial" w:cs="Arial"/>
          <w:lang w:eastAsia="en-GB"/>
        </w:rPr>
        <w:t xml:space="preserve">     </w:t>
      </w:r>
      <w:r w:rsidRPr="00071877">
        <w:rPr>
          <w:rFonts w:ascii="Arial" w:eastAsia="Arial" w:hAnsi="Arial" w:cs="Arial"/>
          <w:b/>
          <w:lang w:eastAsia="en-GB"/>
        </w:rPr>
        <w:t xml:space="preserve">Finance Accountability </w:t>
      </w:r>
    </w:p>
    <w:p w:rsidR="00071877" w:rsidRPr="00071877" w:rsidRDefault="00071877" w:rsidP="00071877">
      <w:pPr>
        <w:spacing w:after="0" w:line="240" w:lineRule="auto"/>
        <w:ind w:left="607" w:right="567"/>
        <w:contextualSpacing/>
        <w:rPr>
          <w:rFonts w:ascii="Arial" w:eastAsia="Arial" w:hAnsi="Arial" w:cs="Arial"/>
          <w:b/>
          <w:lang w:eastAsia="en-GB"/>
        </w:rPr>
      </w:pPr>
      <w:r w:rsidRPr="00071877">
        <w:rPr>
          <w:rFonts w:ascii="Arial" w:eastAsia="Arial" w:hAnsi="Arial" w:cs="Arial"/>
          <w:b/>
          <w:lang w:eastAsia="en-GB"/>
        </w:rPr>
        <w:t>(Section 3.4 of the Governance Handbook – Creating accountability for Financial Performance)</w:t>
      </w:r>
    </w:p>
    <w:p w:rsidR="00071877" w:rsidRPr="00071877" w:rsidRDefault="00071877" w:rsidP="00071877">
      <w:pPr>
        <w:spacing w:after="0" w:line="240" w:lineRule="auto"/>
        <w:ind w:right="567"/>
        <w:rPr>
          <w:rFonts w:ascii="Arial" w:eastAsia="Arial" w:hAnsi="Arial" w:cs="Arial"/>
          <w:b/>
          <w:lang w:eastAsia="en-GB"/>
        </w:rPr>
      </w:pPr>
    </w:p>
    <w:p w:rsidR="00071877" w:rsidRPr="00071877" w:rsidRDefault="00071877" w:rsidP="00071877">
      <w:pPr>
        <w:spacing w:after="0" w:line="240" w:lineRule="auto"/>
        <w:ind w:right="567"/>
        <w:rPr>
          <w:rFonts w:ascii="Arial" w:eastAsia="Arial" w:hAnsi="Arial" w:cs="Arial"/>
          <w:lang w:eastAsia="en-GB"/>
        </w:rPr>
      </w:pPr>
      <w:r w:rsidRPr="00071877">
        <w:rPr>
          <w:rFonts w:ascii="Arial" w:eastAsia="Arial" w:hAnsi="Arial" w:cs="Arial"/>
          <w:lang w:eastAsia="en-GB"/>
        </w:rPr>
        <w:t>The third core function of Governance is “</w:t>
      </w:r>
      <w:r w:rsidRPr="00071877">
        <w:rPr>
          <w:rFonts w:ascii="Arial" w:eastAsia="Arial" w:hAnsi="Arial" w:cs="Arial"/>
          <w:i/>
          <w:lang w:eastAsia="en-GB"/>
        </w:rPr>
        <w:t>overseeing the financial performance of the organisation and making sure its money is well spent</w:t>
      </w:r>
      <w:r w:rsidRPr="00071877">
        <w:rPr>
          <w:rFonts w:ascii="Arial" w:eastAsia="Arial" w:hAnsi="Arial" w:cs="Arial"/>
          <w:lang w:eastAsia="en-GB"/>
        </w:rPr>
        <w:t>.” The Governance Handbook (January 2017) makes it clear that Governing Boards should have at least one individual with specific relevant financial skills and experience. However, it also states that everyone on the board should have a basic understanding of the financial cycle and the legal requirements of the school on accountability and spend.</w:t>
      </w:r>
    </w:p>
    <w:p w:rsidR="00071877" w:rsidRPr="00071877" w:rsidRDefault="00071877" w:rsidP="00071877">
      <w:pPr>
        <w:spacing w:after="0" w:line="240" w:lineRule="auto"/>
        <w:ind w:right="567"/>
        <w:rPr>
          <w:rFonts w:ascii="Arial" w:eastAsia="Arial" w:hAnsi="Arial" w:cs="Arial"/>
          <w:lang w:eastAsia="en-GB"/>
        </w:rPr>
      </w:pPr>
      <w:r w:rsidRPr="00071877">
        <w:rPr>
          <w:rFonts w:ascii="Arial" w:eastAsia="Arial" w:hAnsi="Arial" w:cs="Arial"/>
          <w:lang w:eastAsia="en-GB"/>
        </w:rPr>
        <w:t xml:space="preserve">Asking the </w:t>
      </w:r>
      <w:r w:rsidRPr="00071877">
        <w:rPr>
          <w:rFonts w:ascii="Arial" w:eastAsia="Arial" w:hAnsi="Arial" w:cs="Arial"/>
          <w:b/>
          <w:lang w:eastAsia="en-GB"/>
        </w:rPr>
        <w:t>right questions</w:t>
      </w:r>
      <w:r w:rsidRPr="00071877">
        <w:rPr>
          <w:rFonts w:ascii="Arial" w:eastAsia="Arial" w:hAnsi="Arial" w:cs="Arial"/>
          <w:lang w:eastAsia="en-GB"/>
        </w:rPr>
        <w:t xml:space="preserve"> is crucial to this and the Governance Handbook lists the following as being appropriate questions:</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 xml:space="preserve">Are resources allocated in line with the organisation’s strategic priorities? </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 xml:space="preserve">Does the organisation have a clear budget forecast, ideally for the next three years, which identifies spending opportunities and risks and sets how these will be mitigated? </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 xml:space="preserve">Does the organisation have sufficient reserves to cover major changes such as re-structuring, and any risks identified in the budget forecast? </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 xml:space="preserve">Is the organisation making best use of its budget, including in relation to planning and delivery of the curriculum? </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 xml:space="preserve">Does the organisation plan its budgets on a bottom up basis driven by curriculum planning (i.e. is the school spending its money in accordance with its priorities) or is the budget set by simply making minor adjustments to last year’s budget to ensure there is a surplus? </w:t>
      </w:r>
    </w:p>
    <w:p w:rsid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 xml:space="preserve">Are the organisation’s assets and financial resources being used efficiently? </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lastRenderedPageBreak/>
        <w:t xml:space="preserve">How can better value for money be achieved from the budget? </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 xml:space="preserve">Is the organisation complying with basic procurement rules and ensuring it gets the best deal available when buying goods and services in order to reinvest savings into teaching and learning priorities? </w:t>
      </w:r>
    </w:p>
    <w:p w:rsidR="00071877" w:rsidRPr="00071877" w:rsidRDefault="00071877" w:rsidP="00071877">
      <w:pPr>
        <w:numPr>
          <w:ilvl w:val="0"/>
          <w:numId w:val="31"/>
        </w:numPr>
        <w:spacing w:after="0" w:line="240" w:lineRule="auto"/>
        <w:ind w:left="414" w:right="567" w:hanging="357"/>
        <w:contextualSpacing/>
        <w:rPr>
          <w:rFonts w:ascii="Arial" w:eastAsia="Times New Roman" w:hAnsi="Arial" w:cs="Arial"/>
        </w:rPr>
      </w:pPr>
      <w:r w:rsidRPr="00071877">
        <w:rPr>
          <w:rFonts w:ascii="Arial" w:eastAsia="Times New Roman" w:hAnsi="Arial" w:cs="Arial"/>
        </w:rPr>
        <w:t>Is the organisation taking advantages of opportunities to collaborate with other schools to generate efficiencies through pooling funding where permitted, purchasing services jointly and sharing staff, functions, facilities and technology across sites?</w:t>
      </w:r>
    </w:p>
    <w:p w:rsidR="00071877" w:rsidRPr="00071877" w:rsidRDefault="00071877" w:rsidP="00071877">
      <w:pPr>
        <w:spacing w:after="0" w:line="240" w:lineRule="auto"/>
        <w:ind w:right="567"/>
        <w:rPr>
          <w:rFonts w:ascii="Arial" w:eastAsia="Times New Roman" w:hAnsi="Arial" w:cs="Arial"/>
        </w:rPr>
      </w:pPr>
    </w:p>
    <w:p w:rsidR="00071877" w:rsidRPr="00071877" w:rsidRDefault="00071877" w:rsidP="00071877">
      <w:pPr>
        <w:spacing w:after="0" w:line="240" w:lineRule="auto"/>
        <w:ind w:right="567"/>
        <w:rPr>
          <w:rFonts w:ascii="Arial" w:eastAsia="Times New Roman" w:hAnsi="Arial" w:cs="Arial"/>
          <w:b/>
          <w:i/>
        </w:rPr>
      </w:pPr>
      <w:r w:rsidRPr="00071877">
        <w:rPr>
          <w:rFonts w:ascii="Arial" w:eastAsia="Times New Roman" w:hAnsi="Arial" w:cs="Arial"/>
          <w:b/>
          <w:i/>
        </w:rPr>
        <w:t>Additional question for Governors to ask themselves:</w:t>
      </w:r>
    </w:p>
    <w:p w:rsidR="00071877" w:rsidRPr="00071877" w:rsidRDefault="00071877" w:rsidP="00071877">
      <w:pPr>
        <w:numPr>
          <w:ilvl w:val="0"/>
          <w:numId w:val="29"/>
        </w:numPr>
        <w:spacing w:after="0" w:line="240" w:lineRule="auto"/>
        <w:ind w:left="417" w:right="567"/>
        <w:contextualSpacing/>
        <w:rPr>
          <w:rFonts w:ascii="Arial" w:eastAsia="Times New Roman" w:hAnsi="Arial" w:cs="Arial"/>
        </w:rPr>
      </w:pPr>
      <w:r w:rsidRPr="00071877">
        <w:rPr>
          <w:rFonts w:ascii="Arial" w:eastAsia="Times New Roman" w:hAnsi="Arial" w:cs="Arial"/>
        </w:rPr>
        <w:t>How confident are you that you, or someone else on the board could answer the questions above?</w:t>
      </w:r>
    </w:p>
    <w:p w:rsidR="00071877" w:rsidRPr="00071877" w:rsidRDefault="00071877" w:rsidP="00071877">
      <w:pPr>
        <w:spacing w:after="0" w:line="240" w:lineRule="auto"/>
        <w:rPr>
          <w:rFonts w:ascii="Arial" w:eastAsia="Times New Roman" w:hAnsi="Arial" w:cs="Arial"/>
        </w:rPr>
      </w:pPr>
    </w:p>
    <w:p w:rsidR="00071877" w:rsidRPr="00071877" w:rsidRDefault="00071877" w:rsidP="00071877">
      <w:pPr>
        <w:numPr>
          <w:ilvl w:val="0"/>
          <w:numId w:val="27"/>
        </w:numPr>
        <w:spacing w:after="0" w:line="240" w:lineRule="auto"/>
        <w:contextualSpacing/>
        <w:rPr>
          <w:rFonts w:ascii="Arial" w:eastAsia="Times New Roman" w:hAnsi="Arial" w:cs="Arial"/>
          <w:b/>
        </w:rPr>
      </w:pPr>
      <w:r w:rsidRPr="00071877">
        <w:rPr>
          <w:rFonts w:ascii="Arial" w:eastAsia="Times New Roman" w:hAnsi="Arial" w:cs="Arial"/>
        </w:rPr>
        <w:t xml:space="preserve">     </w:t>
      </w:r>
      <w:r w:rsidRPr="00071877">
        <w:rPr>
          <w:rFonts w:ascii="Arial" w:eastAsia="Times New Roman" w:hAnsi="Arial" w:cs="Arial"/>
          <w:b/>
        </w:rPr>
        <w:t>Pupil Premium Strategy Reports – Primary and Secondary</w:t>
      </w:r>
    </w:p>
    <w:p w:rsidR="00071877" w:rsidRPr="00071877" w:rsidRDefault="00071877" w:rsidP="00071877">
      <w:pPr>
        <w:spacing w:after="0" w:line="240" w:lineRule="auto"/>
        <w:ind w:right="567"/>
        <w:rPr>
          <w:rFonts w:ascii="Arial" w:eastAsia="Times New Roman" w:hAnsi="Arial" w:cs="Arial"/>
        </w:rPr>
      </w:pPr>
    </w:p>
    <w:p w:rsidR="00071877" w:rsidRPr="00071877" w:rsidRDefault="00071877" w:rsidP="00071877">
      <w:pPr>
        <w:spacing w:after="0" w:line="240" w:lineRule="auto"/>
        <w:ind w:right="567"/>
        <w:rPr>
          <w:rFonts w:ascii="Arial" w:eastAsia="Times New Roman" w:hAnsi="Arial" w:cs="Arial"/>
        </w:rPr>
      </w:pPr>
      <w:r w:rsidRPr="00071877">
        <w:rPr>
          <w:rFonts w:ascii="Arial" w:eastAsia="Times New Roman" w:hAnsi="Arial" w:cs="Arial"/>
        </w:rPr>
        <w:t>The National College for Teaching and Leadership under the Teaching Schools Council (TSC) has indicated that using a Pupil Premium strategy report format best addresses how to report on the effectiveness of the Pupil Premium grant.</w:t>
      </w:r>
    </w:p>
    <w:p w:rsidR="00071877" w:rsidRPr="00071877" w:rsidRDefault="00071877" w:rsidP="00071877">
      <w:pPr>
        <w:spacing w:after="0" w:line="240" w:lineRule="auto"/>
        <w:ind w:right="567"/>
        <w:rPr>
          <w:rFonts w:ascii="Arial" w:eastAsia="Times New Roman" w:hAnsi="Arial" w:cs="Arial"/>
          <w:i/>
        </w:rPr>
      </w:pPr>
    </w:p>
    <w:p w:rsidR="00071877" w:rsidRPr="00C26357" w:rsidRDefault="00071877" w:rsidP="00071877">
      <w:pPr>
        <w:spacing w:after="0" w:line="240" w:lineRule="auto"/>
        <w:ind w:right="567"/>
        <w:rPr>
          <w:rFonts w:ascii="Arial" w:eastAsia="Times New Roman" w:hAnsi="Arial" w:cs="Arial"/>
          <w:i/>
        </w:rPr>
      </w:pPr>
      <w:r w:rsidRPr="00AB4BD6">
        <w:rPr>
          <w:rFonts w:ascii="Arial" w:eastAsia="Times New Roman" w:hAnsi="Arial" w:cs="Arial"/>
          <w:i/>
        </w:rPr>
        <w:t>For the Primary Completed Template link, pl</w:t>
      </w:r>
      <w:r w:rsidR="00AB4BD6" w:rsidRPr="00AB4BD6">
        <w:rPr>
          <w:rFonts w:ascii="Arial" w:eastAsia="Times New Roman" w:hAnsi="Arial" w:cs="Arial"/>
          <w:i/>
        </w:rPr>
        <w:t>ease go to Reference 5.11 Page 29</w:t>
      </w:r>
      <w:r w:rsidR="00C26357">
        <w:rPr>
          <w:rFonts w:ascii="Arial" w:eastAsia="Times New Roman" w:hAnsi="Arial" w:cs="Arial"/>
          <w:i/>
        </w:rPr>
        <w:t xml:space="preserve">. </w:t>
      </w:r>
    </w:p>
    <w:p w:rsidR="00071877" w:rsidRPr="00AB4BD6" w:rsidRDefault="00071877" w:rsidP="00071877">
      <w:pPr>
        <w:spacing w:after="0" w:line="240" w:lineRule="auto"/>
        <w:ind w:right="567"/>
        <w:rPr>
          <w:rFonts w:ascii="Arial" w:eastAsiaTheme="minorEastAsia" w:hAnsi="Arial" w:cs="Arial"/>
          <w:i/>
        </w:rPr>
      </w:pPr>
      <w:r w:rsidRPr="00AB4BD6">
        <w:rPr>
          <w:rFonts w:ascii="Arial" w:eastAsiaTheme="minorEastAsia" w:hAnsi="Arial" w:cs="Arial"/>
          <w:i/>
        </w:rPr>
        <w:t>For the Secondary Completed Template link, ple</w:t>
      </w:r>
      <w:r w:rsidR="00AB4BD6" w:rsidRPr="00AB4BD6">
        <w:rPr>
          <w:rFonts w:ascii="Arial" w:eastAsiaTheme="minorEastAsia" w:hAnsi="Arial" w:cs="Arial"/>
          <w:i/>
        </w:rPr>
        <w:t>ase go to Reference 5.12 Page 29</w:t>
      </w:r>
      <w:r w:rsidRPr="00AB4BD6">
        <w:rPr>
          <w:rFonts w:ascii="Arial" w:eastAsiaTheme="minorEastAsia" w:hAnsi="Arial" w:cs="Arial"/>
          <w:i/>
        </w:rPr>
        <w:t>.</w:t>
      </w:r>
    </w:p>
    <w:p w:rsidR="00071877" w:rsidRPr="00071877" w:rsidRDefault="00071877" w:rsidP="00071877">
      <w:pPr>
        <w:spacing w:after="0" w:line="240" w:lineRule="auto"/>
        <w:ind w:right="567"/>
        <w:rPr>
          <w:rFonts w:ascii="Arial" w:eastAsia="Times New Roman" w:hAnsi="Arial" w:cs="Arial"/>
          <w:i/>
        </w:rPr>
      </w:pPr>
    </w:p>
    <w:p w:rsidR="00071877" w:rsidRPr="00071877" w:rsidRDefault="00071877" w:rsidP="00071877">
      <w:pPr>
        <w:spacing w:after="0" w:line="240" w:lineRule="auto"/>
        <w:rPr>
          <w:rFonts w:ascii="Arial" w:eastAsia="Times New Roman" w:hAnsi="Arial" w:cs="Arial"/>
          <w:b/>
          <w:sz w:val="24"/>
        </w:rPr>
      </w:pPr>
      <w:r w:rsidRPr="00071877">
        <w:rPr>
          <w:rFonts w:ascii="Arial" w:eastAsia="Times New Roman" w:hAnsi="Arial" w:cs="Arial"/>
          <w:b/>
          <w:sz w:val="24"/>
        </w:rPr>
        <w:t>6.  People (Section 4 of the Governance Handbook)</w:t>
      </w:r>
    </w:p>
    <w:p w:rsidR="00071877" w:rsidRPr="00071877" w:rsidRDefault="00071877" w:rsidP="00071877">
      <w:pPr>
        <w:spacing w:after="0" w:line="240" w:lineRule="auto"/>
        <w:rPr>
          <w:rFonts w:ascii="Arial" w:eastAsia="Times New Roman" w:hAnsi="Arial" w:cs="Arial"/>
          <w:b/>
        </w:rPr>
      </w:pPr>
    </w:p>
    <w:p w:rsidR="00071877" w:rsidRPr="00071877" w:rsidRDefault="00071877" w:rsidP="00071877">
      <w:pPr>
        <w:spacing w:after="0" w:line="240" w:lineRule="auto"/>
        <w:rPr>
          <w:rFonts w:ascii="Arial" w:eastAsia="Times New Roman" w:hAnsi="Arial" w:cs="Arial"/>
          <w:b/>
        </w:rPr>
      </w:pPr>
      <w:r w:rsidRPr="00071877">
        <w:rPr>
          <w:rFonts w:ascii="Arial" w:eastAsia="Times New Roman" w:hAnsi="Arial" w:cs="Arial"/>
          <w:b/>
        </w:rPr>
        <w:t xml:space="preserve">i)      Inspiring Governance – Need help recruiting new skilled Governors and </w:t>
      </w:r>
    </w:p>
    <w:p w:rsidR="00071877" w:rsidRPr="00071877" w:rsidRDefault="00071877" w:rsidP="00071877">
      <w:pPr>
        <w:spacing w:after="0" w:line="240" w:lineRule="auto"/>
        <w:rPr>
          <w:rFonts w:ascii="Arial" w:eastAsia="Times New Roman" w:hAnsi="Arial" w:cs="Arial"/>
          <w:b/>
        </w:rPr>
      </w:pPr>
      <w:r w:rsidRPr="00071877">
        <w:rPr>
          <w:rFonts w:ascii="Arial" w:eastAsia="Times New Roman" w:hAnsi="Arial" w:cs="Arial"/>
          <w:b/>
        </w:rPr>
        <w:t xml:space="preserve">        Trustees?</w:t>
      </w:r>
    </w:p>
    <w:p w:rsidR="00071877" w:rsidRPr="00071877" w:rsidRDefault="00071877" w:rsidP="00071877">
      <w:pPr>
        <w:spacing w:after="0" w:line="240" w:lineRule="auto"/>
        <w:rPr>
          <w:rFonts w:ascii="Arial" w:eastAsia="Times New Roman" w:hAnsi="Arial" w:cs="Arial"/>
          <w:b/>
        </w:rPr>
      </w:pPr>
      <w:r w:rsidRPr="00071877">
        <w:rPr>
          <w:rFonts w:ascii="Arial" w:eastAsia="Times New Roman" w:hAnsi="Arial" w:cs="Arial"/>
          <w:b/>
        </w:rPr>
        <w:t xml:space="preserve">        (Section 4.1 of the Governance Handbook – Building an effective team)</w:t>
      </w:r>
    </w:p>
    <w:p w:rsidR="00071877" w:rsidRPr="00071877" w:rsidRDefault="00071877" w:rsidP="00071877">
      <w:pPr>
        <w:spacing w:after="0" w:line="240" w:lineRule="auto"/>
        <w:ind w:right="567"/>
        <w:rPr>
          <w:rFonts w:ascii="Arial" w:eastAsia="Times New Roman" w:hAnsi="Arial" w:cs="Arial"/>
          <w:b/>
        </w:rPr>
      </w:pPr>
    </w:p>
    <w:p w:rsidR="00071877" w:rsidRPr="00071877" w:rsidRDefault="00071877" w:rsidP="00071877">
      <w:pPr>
        <w:spacing w:after="0" w:line="240" w:lineRule="auto"/>
        <w:ind w:right="567"/>
        <w:rPr>
          <w:rFonts w:ascii="Arial" w:eastAsia="Times New Roman" w:hAnsi="Arial" w:cs="Arial"/>
        </w:rPr>
      </w:pPr>
      <w:r w:rsidRPr="00071877">
        <w:rPr>
          <w:rFonts w:ascii="Arial" w:eastAsia="Times New Roman" w:hAnsi="Arial" w:cs="Arial"/>
        </w:rPr>
        <w:t xml:space="preserve">Inspiring Governance is the new FREE national online service which connects skilled volunteers interested in serving as Governors and Trustees with schools looking to recruit. Funded by the DfE, Inspiring Governance works with businesses and networks to encourage skilled people to become school Governors and Trustees. It also provides an online matching service to make it as easy as possible for schools and groups of schools to find volunteers in their area. It all starts with a simple online form (link provided below). </w:t>
      </w:r>
    </w:p>
    <w:p w:rsidR="00071877" w:rsidRPr="00071877" w:rsidRDefault="00071877" w:rsidP="00071877">
      <w:pPr>
        <w:spacing w:after="0" w:line="240" w:lineRule="auto"/>
        <w:ind w:right="567"/>
        <w:rPr>
          <w:rFonts w:ascii="Arial" w:eastAsia="Times New Roman" w:hAnsi="Arial" w:cs="Arial"/>
        </w:rPr>
      </w:pPr>
      <w:r w:rsidRPr="00071877">
        <w:rPr>
          <w:rFonts w:ascii="Arial" w:eastAsia="Times New Roman" w:hAnsi="Arial" w:cs="Arial"/>
        </w:rPr>
        <w:t xml:space="preserve">When registering, you give some basic information about your school and detail the type of Governor and skills you are looking for; you can also find links to a free skills audit and role descriptor on the website. Once registered, you will then be able to search a pool of local volunteers who are interested in becoming Governors or Trustees, you can select as many as you like and contact them via the Inspiring Governance messaging service; here is where you can tell them a bit about your vacancy and arrange everything including a call to discuss the opportunity. </w:t>
      </w:r>
    </w:p>
    <w:p w:rsidR="00071877" w:rsidRPr="00071877" w:rsidRDefault="00071877" w:rsidP="00071877">
      <w:pPr>
        <w:spacing w:after="0" w:line="240" w:lineRule="auto"/>
        <w:ind w:right="567"/>
        <w:rPr>
          <w:rFonts w:ascii="Arial" w:eastAsia="Times New Roman" w:hAnsi="Arial" w:cs="Arial"/>
        </w:rPr>
      </w:pPr>
      <w:r w:rsidRPr="00071877">
        <w:rPr>
          <w:rFonts w:ascii="Arial" w:eastAsia="Times New Roman" w:hAnsi="Arial" w:cs="Arial"/>
        </w:rPr>
        <w:t>If you and the volunteer decide to go ahead, you’ll want to go through your normal interview process to check that they are clear about the role and it is a good fit for them and yourselves. Please note you will still need to carry out an Enhanced DBS check; this is not done through the service. Of course, not every volunteer is suitable, so you can continue searching for and contacting volunteers until you find the right one. New volunteers join across the country every day, so it is worth checking back if you don’t make a match the first time.</w:t>
      </w:r>
    </w:p>
    <w:p w:rsidR="00071877" w:rsidRPr="00071877" w:rsidRDefault="00071877" w:rsidP="00071877">
      <w:pPr>
        <w:spacing w:after="0" w:line="240" w:lineRule="auto"/>
        <w:ind w:right="567"/>
        <w:rPr>
          <w:rFonts w:ascii="Arial" w:eastAsia="Times New Roman" w:hAnsi="Arial" w:cs="Arial"/>
        </w:rPr>
      </w:pPr>
    </w:p>
    <w:p w:rsidR="00071877" w:rsidRPr="00071877" w:rsidRDefault="00071877" w:rsidP="00071877">
      <w:pPr>
        <w:spacing w:after="0" w:line="240" w:lineRule="auto"/>
        <w:ind w:right="567"/>
        <w:rPr>
          <w:rFonts w:ascii="Arial" w:eastAsiaTheme="minorEastAsia" w:hAnsi="Arial" w:cs="Arial"/>
        </w:rPr>
      </w:pPr>
      <w:r w:rsidRPr="00071877">
        <w:rPr>
          <w:rFonts w:ascii="Arial" w:eastAsia="Times New Roman" w:hAnsi="Arial" w:cs="Arial"/>
        </w:rPr>
        <w:t xml:space="preserve">To find out more, get advice or to register, </w:t>
      </w:r>
      <w:r w:rsidRPr="00AB4BD6">
        <w:rPr>
          <w:rFonts w:ascii="Arial" w:eastAsia="Times New Roman" w:hAnsi="Arial" w:cs="Arial"/>
          <w:i/>
        </w:rPr>
        <w:t>please go to</w:t>
      </w:r>
      <w:r w:rsidR="00AB4BD6" w:rsidRPr="00AB4BD6">
        <w:rPr>
          <w:rFonts w:ascii="Arial" w:eastAsiaTheme="minorEastAsia" w:hAnsi="Arial" w:cs="Arial"/>
          <w:i/>
        </w:rPr>
        <w:t xml:space="preserve"> Reference 6.1 Page 29</w:t>
      </w:r>
      <w:r w:rsidRPr="00AB4BD6">
        <w:rPr>
          <w:rFonts w:ascii="Arial" w:eastAsiaTheme="minorEastAsia" w:hAnsi="Arial" w:cs="Arial"/>
          <w:i/>
        </w:rPr>
        <w:t xml:space="preserve"> for the link.</w:t>
      </w:r>
      <w:r w:rsidRPr="00AB4BD6">
        <w:rPr>
          <w:rFonts w:ascii="Arial" w:eastAsiaTheme="minorEastAsia" w:hAnsi="Arial" w:cs="Arial"/>
        </w:rPr>
        <w:t xml:space="preserve"> Or </w:t>
      </w:r>
      <w:r w:rsidRPr="00071877">
        <w:rPr>
          <w:rFonts w:ascii="Arial" w:eastAsiaTheme="minorEastAsia" w:hAnsi="Arial" w:cs="Arial"/>
        </w:rPr>
        <w:t xml:space="preserve">contact your Regional Manager who is on hand to help you find the right volunteers – Richard Ellam – Telephone number: 07715 204746 Email: </w:t>
      </w:r>
      <w:hyperlink r:id="rId12" w:history="1">
        <w:r w:rsidRPr="00071877">
          <w:rPr>
            <w:rFonts w:ascii="Arial" w:eastAsiaTheme="minorEastAsia" w:hAnsi="Arial" w:cs="Arial"/>
            <w:color w:val="0563C1" w:themeColor="hyperlink"/>
            <w:u w:val="single"/>
          </w:rPr>
          <w:t>Richard.ellam@educationandemployers.org</w:t>
        </w:r>
      </w:hyperlink>
      <w:r w:rsidRPr="00071877">
        <w:rPr>
          <w:rFonts w:ascii="Arial" w:eastAsiaTheme="minorEastAsia" w:hAnsi="Arial" w:cs="Arial"/>
        </w:rPr>
        <w:t xml:space="preserve">. </w:t>
      </w:r>
    </w:p>
    <w:p w:rsidR="00071877" w:rsidRPr="00071877" w:rsidRDefault="00071877" w:rsidP="00071877">
      <w:pPr>
        <w:spacing w:after="0" w:line="240" w:lineRule="auto"/>
        <w:ind w:right="567"/>
        <w:rPr>
          <w:rFonts w:ascii="Arial" w:eastAsiaTheme="minorEastAsia" w:hAnsi="Arial" w:cs="Arial"/>
        </w:rPr>
      </w:pPr>
    </w:p>
    <w:p w:rsidR="00071877" w:rsidRPr="00071877" w:rsidRDefault="00071877" w:rsidP="00071877">
      <w:pPr>
        <w:spacing w:after="0" w:line="240" w:lineRule="auto"/>
        <w:rPr>
          <w:rFonts w:ascii="Arial" w:eastAsiaTheme="minorEastAsia" w:hAnsi="Arial" w:cs="Arial"/>
          <w:b/>
        </w:rPr>
      </w:pPr>
      <w:r w:rsidRPr="00071877">
        <w:rPr>
          <w:rFonts w:ascii="Arial" w:eastAsiaTheme="minorEastAsia" w:hAnsi="Arial" w:cs="Arial"/>
          <w:b/>
        </w:rPr>
        <w:t xml:space="preserve">ii)      Governor Training </w:t>
      </w:r>
    </w:p>
    <w:p w:rsidR="00071877" w:rsidRPr="00071877" w:rsidRDefault="00071877" w:rsidP="00071877">
      <w:pPr>
        <w:spacing w:after="0" w:line="240" w:lineRule="auto"/>
        <w:rPr>
          <w:rFonts w:ascii="Arial" w:eastAsiaTheme="minorEastAsia" w:hAnsi="Arial" w:cs="Arial"/>
          <w:b/>
        </w:rPr>
      </w:pPr>
      <w:r w:rsidRPr="00071877">
        <w:rPr>
          <w:rFonts w:ascii="Arial" w:eastAsiaTheme="minorEastAsia" w:hAnsi="Arial" w:cs="Arial"/>
          <w:b/>
        </w:rPr>
        <w:t xml:space="preserve">         (Section 4.2 of the Governance Handbook – Training and Development)</w:t>
      </w:r>
    </w:p>
    <w:p w:rsidR="00071877" w:rsidRPr="00071877" w:rsidRDefault="00071877" w:rsidP="00071877">
      <w:pPr>
        <w:spacing w:after="0" w:line="240" w:lineRule="auto"/>
        <w:ind w:right="567"/>
        <w:rPr>
          <w:rFonts w:ascii="Arial" w:eastAsiaTheme="minorEastAsia" w:hAnsi="Arial" w:cs="Arial"/>
          <w:b/>
        </w:rPr>
      </w:pPr>
    </w:p>
    <w:p w:rsidR="00071877" w:rsidRDefault="00071877" w:rsidP="008D43AF">
      <w:pPr>
        <w:tabs>
          <w:tab w:val="left" w:pos="7305"/>
        </w:tabs>
        <w:spacing w:after="0" w:line="240" w:lineRule="auto"/>
        <w:ind w:right="567"/>
        <w:rPr>
          <w:rFonts w:ascii="Arial" w:eastAsiaTheme="minorEastAsia" w:hAnsi="Arial" w:cs="Arial"/>
          <w:b/>
          <w:iCs/>
        </w:rPr>
      </w:pPr>
      <w:r w:rsidRPr="00071877">
        <w:rPr>
          <w:rFonts w:ascii="Arial" w:eastAsiaTheme="minorEastAsia" w:hAnsi="Arial" w:cs="Arial"/>
          <w:i/>
        </w:rPr>
        <w:t>Please see Appendix</w:t>
      </w:r>
      <w:r w:rsidR="00EF3D9B">
        <w:rPr>
          <w:rFonts w:ascii="Arial" w:eastAsiaTheme="minorEastAsia" w:hAnsi="Arial" w:cs="Arial"/>
          <w:i/>
          <w:color w:val="FF0000"/>
        </w:rPr>
        <w:t xml:space="preserve"> </w:t>
      </w:r>
      <w:r w:rsidR="00EF3D9B" w:rsidRPr="00EF3D9B">
        <w:rPr>
          <w:rFonts w:ascii="Arial" w:eastAsiaTheme="minorEastAsia" w:hAnsi="Arial" w:cs="Arial"/>
          <w:i/>
        </w:rPr>
        <w:t>8 Page 51</w:t>
      </w:r>
      <w:r w:rsidRPr="00EF3D9B">
        <w:rPr>
          <w:rFonts w:ascii="Arial" w:eastAsiaTheme="minorEastAsia" w:hAnsi="Arial" w:cs="Arial"/>
          <w:i/>
        </w:rPr>
        <w:t xml:space="preserve"> </w:t>
      </w:r>
      <w:r w:rsidRPr="00071877">
        <w:rPr>
          <w:rFonts w:ascii="Arial" w:eastAsiaTheme="minorEastAsia" w:hAnsi="Arial" w:cs="Arial"/>
          <w:i/>
        </w:rPr>
        <w:t>for the Governor Training Schedule.</w:t>
      </w:r>
      <w:r w:rsidRPr="00071877">
        <w:rPr>
          <w:rFonts w:ascii="Arial" w:eastAsiaTheme="minorEastAsia" w:hAnsi="Arial" w:cs="Arial"/>
          <w:b/>
          <w:iCs/>
        </w:rPr>
        <w:t xml:space="preserve"> </w:t>
      </w:r>
      <w:r w:rsidR="008D43AF">
        <w:rPr>
          <w:rFonts w:ascii="Arial" w:eastAsiaTheme="minorEastAsia" w:hAnsi="Arial" w:cs="Arial"/>
          <w:b/>
          <w:iCs/>
        </w:rPr>
        <w:tab/>
      </w:r>
    </w:p>
    <w:p w:rsidR="008D43AF" w:rsidRDefault="008D43AF" w:rsidP="008D43AF">
      <w:pPr>
        <w:tabs>
          <w:tab w:val="left" w:pos="7305"/>
        </w:tabs>
        <w:spacing w:after="0" w:line="240" w:lineRule="auto"/>
        <w:ind w:right="567"/>
        <w:rPr>
          <w:rFonts w:ascii="Arial" w:eastAsiaTheme="minorEastAsia" w:hAnsi="Arial" w:cs="Arial"/>
          <w:b/>
          <w:iCs/>
        </w:rPr>
      </w:pPr>
    </w:p>
    <w:p w:rsidR="00C26357" w:rsidRDefault="00C26357" w:rsidP="008D43AF">
      <w:pPr>
        <w:tabs>
          <w:tab w:val="left" w:pos="7305"/>
        </w:tabs>
        <w:spacing w:after="0" w:line="240" w:lineRule="auto"/>
        <w:ind w:right="567"/>
        <w:rPr>
          <w:rFonts w:ascii="Arial" w:eastAsiaTheme="minorEastAsia" w:hAnsi="Arial" w:cs="Arial"/>
          <w:b/>
          <w:iCs/>
        </w:rPr>
      </w:pPr>
    </w:p>
    <w:p w:rsidR="00C26357" w:rsidRDefault="00C26357" w:rsidP="008D43AF">
      <w:pPr>
        <w:tabs>
          <w:tab w:val="left" w:pos="7305"/>
        </w:tabs>
        <w:spacing w:after="0" w:line="240" w:lineRule="auto"/>
        <w:ind w:right="567"/>
        <w:rPr>
          <w:rFonts w:ascii="Arial" w:eastAsiaTheme="minorEastAsia" w:hAnsi="Arial" w:cs="Arial"/>
          <w:b/>
          <w:iCs/>
        </w:rPr>
      </w:pPr>
    </w:p>
    <w:p w:rsidR="003D5075" w:rsidRPr="003D5075" w:rsidRDefault="003D5075" w:rsidP="003D5075">
      <w:pPr>
        <w:numPr>
          <w:ilvl w:val="0"/>
          <w:numId w:val="32"/>
        </w:numPr>
        <w:spacing w:after="0" w:line="240" w:lineRule="auto"/>
        <w:contextualSpacing/>
        <w:rPr>
          <w:rFonts w:ascii="Arial" w:eastAsiaTheme="minorEastAsia" w:hAnsi="Arial" w:cs="Arial"/>
          <w:b/>
          <w:iCs/>
        </w:rPr>
      </w:pPr>
      <w:r w:rsidRPr="003D5075">
        <w:rPr>
          <w:rFonts w:ascii="Arial" w:eastAsiaTheme="minorEastAsia" w:hAnsi="Arial" w:cs="Arial"/>
          <w:b/>
          <w:iCs/>
        </w:rPr>
        <w:lastRenderedPageBreak/>
        <w:t>SEN Governor Courses</w:t>
      </w:r>
    </w:p>
    <w:p w:rsidR="003D5075" w:rsidRPr="003D5075" w:rsidRDefault="003D5075" w:rsidP="003D5075">
      <w:pPr>
        <w:spacing w:after="0" w:line="240" w:lineRule="auto"/>
        <w:ind w:right="567"/>
        <w:rPr>
          <w:rFonts w:ascii="Arial" w:eastAsiaTheme="minorEastAsia" w:hAnsi="Arial" w:cs="Arial"/>
          <w:b/>
          <w:iCs/>
        </w:rPr>
      </w:pPr>
    </w:p>
    <w:p w:rsidR="003D5075" w:rsidRPr="003D5075" w:rsidRDefault="003D5075" w:rsidP="003D5075">
      <w:pPr>
        <w:spacing w:after="0" w:line="240" w:lineRule="auto"/>
        <w:ind w:right="567"/>
        <w:rPr>
          <w:rFonts w:ascii="Arial" w:eastAsiaTheme="minorEastAsia" w:hAnsi="Arial" w:cs="Arial"/>
          <w:i/>
          <w:iCs/>
        </w:rPr>
      </w:pPr>
      <w:r w:rsidRPr="003D5075">
        <w:rPr>
          <w:rFonts w:ascii="Arial" w:eastAsiaTheme="minorEastAsia" w:hAnsi="Arial" w:cs="Arial"/>
          <w:i/>
          <w:iCs/>
        </w:rPr>
        <w:t>Please see Appendix</w:t>
      </w:r>
      <w:r w:rsidR="000D4A98">
        <w:rPr>
          <w:rFonts w:ascii="Arial" w:eastAsiaTheme="minorEastAsia" w:hAnsi="Arial" w:cs="Arial"/>
          <w:i/>
          <w:iCs/>
          <w:color w:val="FF0000"/>
        </w:rPr>
        <w:t xml:space="preserve"> </w:t>
      </w:r>
      <w:r w:rsidR="000D4A98">
        <w:rPr>
          <w:rFonts w:ascii="Arial" w:eastAsiaTheme="minorEastAsia" w:hAnsi="Arial" w:cs="Arial"/>
          <w:i/>
          <w:iCs/>
        </w:rPr>
        <w:t>8</w:t>
      </w:r>
      <w:r w:rsidR="000D4A98" w:rsidRPr="000D4A98">
        <w:rPr>
          <w:rFonts w:ascii="Arial" w:eastAsiaTheme="minorEastAsia" w:hAnsi="Arial" w:cs="Arial"/>
          <w:i/>
          <w:iCs/>
        </w:rPr>
        <w:t xml:space="preserve"> Page 5</w:t>
      </w:r>
      <w:r w:rsidRPr="000D4A98">
        <w:rPr>
          <w:rFonts w:ascii="Arial" w:eastAsiaTheme="minorEastAsia" w:hAnsi="Arial" w:cs="Arial"/>
          <w:i/>
          <w:iCs/>
        </w:rPr>
        <w:t xml:space="preserve">3 </w:t>
      </w:r>
      <w:r w:rsidRPr="003D5075">
        <w:rPr>
          <w:rFonts w:ascii="Arial" w:eastAsiaTheme="minorEastAsia" w:hAnsi="Arial" w:cs="Arial"/>
          <w:i/>
          <w:iCs/>
        </w:rPr>
        <w:t>for details of the Autumn SEN Governor courses.</w:t>
      </w:r>
    </w:p>
    <w:p w:rsidR="003D5075" w:rsidRPr="003D5075" w:rsidRDefault="003D5075" w:rsidP="003D5075">
      <w:pPr>
        <w:spacing w:after="0" w:line="240" w:lineRule="auto"/>
        <w:ind w:right="567"/>
        <w:rPr>
          <w:rFonts w:ascii="Arial" w:eastAsiaTheme="minorEastAsia" w:hAnsi="Arial" w:cs="Arial"/>
          <w:i/>
          <w:iCs/>
        </w:rPr>
      </w:pPr>
    </w:p>
    <w:p w:rsidR="003D5075" w:rsidRPr="003D5075" w:rsidRDefault="003D5075" w:rsidP="003D5075">
      <w:pPr>
        <w:spacing w:after="0" w:line="240" w:lineRule="auto"/>
        <w:ind w:right="567"/>
        <w:rPr>
          <w:rFonts w:ascii="Arial" w:eastAsiaTheme="minorEastAsia" w:hAnsi="Arial" w:cs="Arial"/>
          <w:iCs/>
        </w:rPr>
      </w:pPr>
      <w:r w:rsidRPr="003D5075">
        <w:rPr>
          <w:rFonts w:ascii="Arial" w:eastAsiaTheme="minorEastAsia" w:hAnsi="Arial" w:cs="Arial"/>
          <w:iCs/>
        </w:rPr>
        <w:t>For further information on these courses or for general SENIS enquiries, please contact Emma Wilks, Specialist Learning and Behaviour Consultant, Team Lead – Learning Support in SENIS Team (Special Educational Needs and Inclusion Services)</w:t>
      </w:r>
    </w:p>
    <w:p w:rsidR="003D5075" w:rsidRPr="003D5075" w:rsidRDefault="003D5075" w:rsidP="003D5075">
      <w:pPr>
        <w:spacing w:after="0" w:line="240" w:lineRule="auto"/>
        <w:ind w:right="567"/>
        <w:rPr>
          <w:rFonts w:ascii="Arial" w:eastAsiaTheme="minorEastAsia" w:hAnsi="Arial" w:cs="Arial"/>
          <w:i/>
          <w:iCs/>
        </w:rPr>
      </w:pPr>
      <w:r w:rsidRPr="003D5075">
        <w:rPr>
          <w:rFonts w:ascii="Arial" w:eastAsiaTheme="minorEastAsia" w:hAnsi="Arial" w:cs="Arial"/>
          <w:iCs/>
        </w:rPr>
        <w:t xml:space="preserve">Mobile: 07929 375241 Email: </w:t>
      </w:r>
      <w:hyperlink r:id="rId13" w:history="1">
        <w:r w:rsidRPr="003D5075">
          <w:rPr>
            <w:rFonts w:ascii="Arial" w:eastAsiaTheme="minorEastAsia" w:hAnsi="Arial" w:cs="Arial"/>
            <w:color w:val="0563C1" w:themeColor="hyperlink"/>
            <w:u w:val="single"/>
          </w:rPr>
          <w:t>emma.wilks@entrust-ed.co.uk</w:t>
        </w:r>
      </w:hyperlink>
      <w:r w:rsidRPr="003D5075">
        <w:rPr>
          <w:rFonts w:ascii="Arial" w:eastAsiaTheme="minorEastAsia" w:hAnsi="Arial" w:cs="Arial"/>
          <w:iCs/>
        </w:rPr>
        <w:t xml:space="preserve"> </w:t>
      </w:r>
      <w:r w:rsidRPr="003D5075">
        <w:rPr>
          <w:rFonts w:ascii="Arial" w:eastAsiaTheme="minorEastAsia" w:hAnsi="Arial" w:cs="Arial"/>
          <w:i/>
          <w:iCs/>
        </w:rPr>
        <w:t xml:space="preserve"> </w:t>
      </w:r>
    </w:p>
    <w:p w:rsidR="003D5075" w:rsidRPr="003D5075" w:rsidRDefault="003D5075" w:rsidP="003D5075">
      <w:pPr>
        <w:spacing w:after="0" w:line="240" w:lineRule="auto"/>
        <w:ind w:right="567"/>
        <w:rPr>
          <w:rFonts w:ascii="Arial" w:eastAsiaTheme="minorEastAsia" w:hAnsi="Arial" w:cs="Arial"/>
          <w:i/>
        </w:rPr>
      </w:pPr>
    </w:p>
    <w:p w:rsidR="003D5075" w:rsidRPr="003D5075" w:rsidRDefault="003D5075" w:rsidP="003D5075">
      <w:pPr>
        <w:spacing w:after="0" w:line="240" w:lineRule="auto"/>
        <w:rPr>
          <w:rFonts w:ascii="Arial" w:eastAsiaTheme="minorEastAsia" w:hAnsi="Arial" w:cs="Arial"/>
          <w:b/>
        </w:rPr>
      </w:pPr>
      <w:r w:rsidRPr="003D5075">
        <w:rPr>
          <w:rFonts w:ascii="Arial" w:eastAsiaTheme="minorEastAsia" w:hAnsi="Arial" w:cs="Arial"/>
          <w:b/>
        </w:rPr>
        <w:t>iii)      Chair of Governors Review</w:t>
      </w:r>
    </w:p>
    <w:p w:rsidR="003D5075" w:rsidRPr="003D5075" w:rsidRDefault="003D5075" w:rsidP="003D5075">
      <w:pPr>
        <w:spacing w:after="0" w:line="240" w:lineRule="auto"/>
        <w:rPr>
          <w:rFonts w:ascii="Arial" w:eastAsiaTheme="minorEastAsia" w:hAnsi="Arial" w:cs="Arial"/>
          <w:b/>
        </w:rPr>
      </w:pPr>
      <w:r w:rsidRPr="003D5075">
        <w:rPr>
          <w:rFonts w:ascii="Arial" w:eastAsiaTheme="minorEastAsia" w:hAnsi="Arial" w:cs="Arial"/>
          <w:b/>
        </w:rPr>
        <w:t xml:space="preserve">          (Section 4.3 of the Governance Handbook – The Chair)</w:t>
      </w:r>
    </w:p>
    <w:p w:rsidR="003D5075" w:rsidRPr="003D5075" w:rsidRDefault="003D5075" w:rsidP="003D5075">
      <w:pPr>
        <w:spacing w:after="0" w:line="240" w:lineRule="auto"/>
        <w:ind w:right="567"/>
        <w:rPr>
          <w:rFonts w:ascii="Arial" w:eastAsiaTheme="minorEastAsia" w:hAnsi="Arial" w:cs="Arial"/>
          <w:b/>
        </w:rPr>
      </w:pPr>
    </w:p>
    <w:p w:rsidR="003D5075" w:rsidRPr="003D5075" w:rsidRDefault="003D5075" w:rsidP="003D5075">
      <w:pPr>
        <w:spacing w:after="0" w:line="240" w:lineRule="auto"/>
        <w:ind w:right="567"/>
        <w:rPr>
          <w:rFonts w:ascii="Arial" w:eastAsiaTheme="minorEastAsia" w:hAnsi="Arial" w:cs="Arial"/>
        </w:rPr>
      </w:pPr>
      <w:r w:rsidRPr="003D5075">
        <w:rPr>
          <w:rFonts w:ascii="Arial" w:eastAsiaTheme="minorEastAsia" w:hAnsi="Arial" w:cs="Arial"/>
        </w:rPr>
        <w:t>Chairs are no doubt aware that the Competency Framework for Governance notes - 66 separate competencies desirable in Chairs. It is now routinely expected that Chairs will themselves undergo an evaluation of their effectiveness. This may well be done through a 360-degree review, using materials available on the market e.g. NGA and others. Chairs may also like to consider using the RAG checklist to reflect on their understanding of these competencies and what, if any, additional support they would like.</w:t>
      </w:r>
    </w:p>
    <w:p w:rsidR="003D5075" w:rsidRPr="003D5075" w:rsidRDefault="003D5075" w:rsidP="003D5075">
      <w:pPr>
        <w:spacing w:after="0" w:line="240" w:lineRule="auto"/>
        <w:ind w:right="567"/>
        <w:rPr>
          <w:rFonts w:ascii="Arial" w:eastAsiaTheme="minorEastAsia" w:hAnsi="Arial" w:cs="Arial"/>
        </w:rPr>
      </w:pPr>
    </w:p>
    <w:p w:rsidR="003D5075" w:rsidRPr="003D5075" w:rsidRDefault="003D5075" w:rsidP="003D5075">
      <w:pPr>
        <w:spacing w:after="0" w:line="240" w:lineRule="auto"/>
        <w:ind w:right="567"/>
        <w:rPr>
          <w:rFonts w:ascii="Arial" w:eastAsiaTheme="minorEastAsia" w:hAnsi="Arial" w:cs="Arial"/>
          <w:i/>
        </w:rPr>
      </w:pPr>
      <w:r w:rsidRPr="003D5075">
        <w:rPr>
          <w:rFonts w:ascii="Arial" w:eastAsiaTheme="minorEastAsia" w:hAnsi="Arial" w:cs="Arial"/>
          <w:i/>
        </w:rPr>
        <w:t xml:space="preserve">Please see Appendix </w:t>
      </w:r>
      <w:r w:rsidR="008A07D0" w:rsidRPr="008A07D0">
        <w:rPr>
          <w:rFonts w:ascii="Arial" w:eastAsiaTheme="minorEastAsia" w:hAnsi="Arial" w:cs="Arial"/>
          <w:i/>
        </w:rPr>
        <w:t>4</w:t>
      </w:r>
      <w:r w:rsidRPr="008A07D0">
        <w:rPr>
          <w:rFonts w:ascii="Arial" w:eastAsiaTheme="minorEastAsia" w:hAnsi="Arial" w:cs="Arial"/>
          <w:i/>
        </w:rPr>
        <w:t xml:space="preserve"> Page </w:t>
      </w:r>
      <w:r w:rsidR="008A07D0" w:rsidRPr="008A07D0">
        <w:rPr>
          <w:rFonts w:ascii="Arial" w:eastAsiaTheme="minorEastAsia" w:hAnsi="Arial" w:cs="Arial"/>
          <w:i/>
        </w:rPr>
        <w:t>39</w:t>
      </w:r>
      <w:r w:rsidRPr="008A07D0">
        <w:rPr>
          <w:rFonts w:ascii="Arial" w:eastAsiaTheme="minorEastAsia" w:hAnsi="Arial" w:cs="Arial"/>
          <w:i/>
        </w:rPr>
        <w:t xml:space="preserve"> </w:t>
      </w:r>
      <w:r w:rsidRPr="003D5075">
        <w:rPr>
          <w:rFonts w:ascii="Arial" w:eastAsiaTheme="minorEastAsia" w:hAnsi="Arial" w:cs="Arial"/>
          <w:i/>
        </w:rPr>
        <w:t>for knowledge and skills expected of the Chair – Self-evaluation exercise for Chairs of Governors.</w:t>
      </w:r>
    </w:p>
    <w:p w:rsidR="003D5075" w:rsidRPr="003D5075" w:rsidRDefault="003D5075" w:rsidP="003D5075">
      <w:pPr>
        <w:spacing w:after="0" w:line="240" w:lineRule="auto"/>
        <w:ind w:right="567"/>
        <w:rPr>
          <w:rFonts w:ascii="Arial" w:eastAsiaTheme="minorEastAsia" w:hAnsi="Arial" w:cs="Arial"/>
          <w:i/>
        </w:rPr>
      </w:pPr>
      <w:r w:rsidRPr="003D5075">
        <w:rPr>
          <w:rFonts w:ascii="Arial" w:eastAsiaTheme="minorEastAsia" w:hAnsi="Arial" w:cs="Arial"/>
          <w:i/>
        </w:rPr>
        <w:t>Please also note that Entrust is delivering a new course this term to support new Chairs of Governors, however existing Chairs are also welcome to attend.</w:t>
      </w:r>
    </w:p>
    <w:p w:rsidR="003D5075" w:rsidRPr="003D5075" w:rsidRDefault="003D5075" w:rsidP="003D5075">
      <w:pPr>
        <w:spacing w:after="0" w:line="240" w:lineRule="auto"/>
        <w:ind w:right="567"/>
        <w:rPr>
          <w:rFonts w:ascii="Arial" w:eastAsiaTheme="minorEastAsia" w:hAnsi="Arial" w:cs="Arial"/>
          <w:i/>
        </w:rPr>
      </w:pPr>
    </w:p>
    <w:p w:rsidR="003D5075" w:rsidRPr="003D5075" w:rsidRDefault="003D5075" w:rsidP="003D5075">
      <w:pPr>
        <w:spacing w:after="0" w:line="240" w:lineRule="auto"/>
        <w:rPr>
          <w:rFonts w:ascii="Arial" w:eastAsiaTheme="minorEastAsia" w:hAnsi="Arial" w:cs="Arial"/>
          <w:b/>
        </w:rPr>
      </w:pPr>
      <w:r w:rsidRPr="003D5075">
        <w:rPr>
          <w:rFonts w:ascii="Arial" w:eastAsiaTheme="minorEastAsia" w:hAnsi="Arial" w:cs="Arial"/>
          <w:b/>
        </w:rPr>
        <w:t xml:space="preserve">iv)      Clerking Competency Framework </w:t>
      </w:r>
    </w:p>
    <w:p w:rsidR="003D5075" w:rsidRPr="003D5075" w:rsidRDefault="003D5075" w:rsidP="003D5075">
      <w:pPr>
        <w:spacing w:after="0" w:line="240" w:lineRule="auto"/>
        <w:contextualSpacing/>
        <w:rPr>
          <w:rFonts w:ascii="Arial" w:eastAsiaTheme="minorEastAsia" w:hAnsi="Arial" w:cs="Arial"/>
          <w:b/>
        </w:rPr>
      </w:pPr>
      <w:r w:rsidRPr="003D5075">
        <w:rPr>
          <w:rFonts w:ascii="Arial" w:eastAsiaTheme="minorEastAsia" w:hAnsi="Arial" w:cs="Arial"/>
        </w:rPr>
        <w:t xml:space="preserve">          </w:t>
      </w:r>
      <w:r w:rsidRPr="003D5075">
        <w:rPr>
          <w:rFonts w:ascii="Arial" w:eastAsiaTheme="minorEastAsia" w:hAnsi="Arial" w:cs="Arial"/>
          <w:b/>
        </w:rPr>
        <w:t>(Section 4.4 of the Governance Handbook – The professional Clerk)]</w:t>
      </w:r>
    </w:p>
    <w:p w:rsidR="003D5075" w:rsidRPr="003D5075" w:rsidRDefault="003D5075" w:rsidP="003D5075">
      <w:pPr>
        <w:spacing w:after="0" w:line="240" w:lineRule="auto"/>
        <w:ind w:right="567"/>
        <w:contextualSpacing/>
        <w:rPr>
          <w:rFonts w:ascii="Arial" w:eastAsiaTheme="minorEastAsia" w:hAnsi="Arial" w:cs="Arial"/>
          <w:b/>
        </w:rPr>
      </w:pPr>
    </w:p>
    <w:p w:rsidR="003D5075" w:rsidRPr="003D5075" w:rsidRDefault="003D5075" w:rsidP="003D5075">
      <w:pPr>
        <w:spacing w:after="0" w:line="240" w:lineRule="auto"/>
        <w:ind w:right="567"/>
        <w:contextualSpacing/>
        <w:rPr>
          <w:rFonts w:ascii="Arial" w:eastAsiaTheme="minorEastAsia" w:hAnsi="Arial" w:cs="Arial"/>
        </w:rPr>
      </w:pPr>
      <w:r w:rsidRPr="003D5075">
        <w:rPr>
          <w:rFonts w:ascii="Arial" w:eastAsiaTheme="minorEastAsia" w:hAnsi="Arial" w:cs="Arial"/>
        </w:rPr>
        <w:t xml:space="preserve">In April 2017, the DfE published a Clerking Competency Framework, this is new non-statutory guidance setting out the competencies required to deliver professional Clerking to school Governing Boards and Multi-Academy Trusts. </w:t>
      </w:r>
    </w:p>
    <w:p w:rsidR="003D5075" w:rsidRPr="003D5075" w:rsidRDefault="003D5075" w:rsidP="003D5075">
      <w:pPr>
        <w:spacing w:after="0" w:line="240" w:lineRule="auto"/>
        <w:ind w:right="567"/>
        <w:contextualSpacing/>
        <w:rPr>
          <w:rFonts w:ascii="Arial" w:eastAsiaTheme="minorEastAsia" w:hAnsi="Arial" w:cs="Arial"/>
        </w:rPr>
      </w:pPr>
      <w:r w:rsidRPr="003D5075">
        <w:rPr>
          <w:rFonts w:ascii="Arial" w:eastAsiaTheme="minorEastAsia" w:hAnsi="Arial" w:cs="Arial"/>
        </w:rPr>
        <w:t>The Clerking Competency Framework is intended to be used by Governing Boards as well as Clerks, the DfE hopes this will help Clerks to identify their training needs and evaluate their own practice. Governing Boards are encouraged to use it to understand how professional Clerking can improve the quality of Governance, how it can help with recruiting a Clerk, for use in setting their Clerk’s objectives and informing their performance appraisal process.</w:t>
      </w:r>
    </w:p>
    <w:p w:rsidR="003D5075" w:rsidRPr="003D5075" w:rsidRDefault="003D5075" w:rsidP="003D5075">
      <w:pPr>
        <w:spacing w:after="0" w:line="240" w:lineRule="auto"/>
        <w:ind w:right="567"/>
        <w:contextualSpacing/>
        <w:rPr>
          <w:rFonts w:ascii="Arial" w:eastAsiaTheme="minorEastAsia" w:hAnsi="Arial" w:cs="Arial"/>
        </w:rPr>
      </w:pPr>
    </w:p>
    <w:p w:rsidR="003D5075" w:rsidRPr="003D5075" w:rsidRDefault="003D5075" w:rsidP="003D5075">
      <w:pPr>
        <w:spacing w:after="0" w:line="240" w:lineRule="auto"/>
        <w:ind w:right="567"/>
        <w:contextualSpacing/>
        <w:rPr>
          <w:rFonts w:ascii="Arial" w:eastAsiaTheme="minorEastAsia" w:hAnsi="Arial" w:cs="Arial"/>
        </w:rPr>
      </w:pPr>
      <w:r w:rsidRPr="003D5075">
        <w:rPr>
          <w:rFonts w:ascii="Arial" w:eastAsiaTheme="minorEastAsia" w:hAnsi="Arial" w:cs="Arial"/>
        </w:rPr>
        <w:t xml:space="preserve">This guide is the third DfE release this year to focus on the roles and responsibilities of school Governing Boards. </w:t>
      </w:r>
    </w:p>
    <w:p w:rsidR="003D5075" w:rsidRPr="003D5075" w:rsidRDefault="003D5075" w:rsidP="003D5075">
      <w:pPr>
        <w:spacing w:after="0" w:line="240" w:lineRule="auto"/>
        <w:ind w:right="567"/>
        <w:contextualSpacing/>
        <w:rPr>
          <w:rFonts w:ascii="Arial" w:eastAsiaTheme="minorEastAsia" w:hAnsi="Arial" w:cs="Arial"/>
        </w:rPr>
      </w:pPr>
    </w:p>
    <w:p w:rsidR="003D5075" w:rsidRPr="003D5075" w:rsidRDefault="003D5075" w:rsidP="003D5075">
      <w:pPr>
        <w:spacing w:after="0" w:line="240" w:lineRule="auto"/>
        <w:ind w:right="567"/>
        <w:contextualSpacing/>
        <w:rPr>
          <w:rFonts w:ascii="Arial" w:eastAsiaTheme="minorEastAsia" w:hAnsi="Arial" w:cs="Arial"/>
        </w:rPr>
      </w:pPr>
      <w:r w:rsidRPr="003D5075">
        <w:rPr>
          <w:rFonts w:ascii="Arial" w:eastAsiaTheme="minorEastAsia" w:hAnsi="Arial" w:cs="Arial"/>
        </w:rPr>
        <w:t>In the Foreword to the guide, Sir David Carter, Schools Commissioner, writes:</w:t>
      </w:r>
    </w:p>
    <w:p w:rsidR="003D5075" w:rsidRPr="003D5075" w:rsidRDefault="003D5075" w:rsidP="003D5075">
      <w:pPr>
        <w:spacing w:after="0" w:line="240" w:lineRule="auto"/>
        <w:ind w:right="567"/>
        <w:contextualSpacing/>
        <w:rPr>
          <w:rFonts w:ascii="Arial" w:eastAsiaTheme="minorEastAsia" w:hAnsi="Arial" w:cs="Arial"/>
          <w:i/>
        </w:rPr>
      </w:pPr>
      <w:r w:rsidRPr="003D5075">
        <w:rPr>
          <w:rFonts w:ascii="Arial" w:eastAsiaTheme="minorEastAsia" w:hAnsi="Arial" w:cs="Arial"/>
        </w:rPr>
        <w:t>“</w:t>
      </w:r>
      <w:r w:rsidRPr="003D5075">
        <w:rPr>
          <w:rFonts w:ascii="Arial" w:eastAsiaTheme="minorEastAsia" w:hAnsi="Arial" w:cs="Arial"/>
          <w:i/>
        </w:rPr>
        <w:t xml:space="preserve">The Department for Education recognises the value of professional quality Clerking to Governing Boards in maintained schools, academies and Multi-Academy Trusts. As anyone who has experienced professional Clerking will testify, it provides an invaluable contribution to the efficiency, effectiveness, productivity and compliance of the Governing Board. </w:t>
      </w:r>
    </w:p>
    <w:p w:rsidR="003D5075" w:rsidRPr="003D5075" w:rsidRDefault="003D5075" w:rsidP="003D5075">
      <w:pPr>
        <w:spacing w:after="0" w:line="240" w:lineRule="auto"/>
        <w:ind w:right="567"/>
        <w:contextualSpacing/>
        <w:rPr>
          <w:rFonts w:ascii="Arial" w:eastAsiaTheme="minorEastAsia" w:hAnsi="Arial" w:cs="Arial"/>
        </w:rPr>
      </w:pPr>
      <w:r w:rsidRPr="003D5075">
        <w:rPr>
          <w:rFonts w:ascii="Arial" w:eastAsiaTheme="minorEastAsia" w:hAnsi="Arial" w:cs="Arial"/>
          <w:i/>
        </w:rPr>
        <w:t>Together with the updated Governance Handbook and the new Competency Framework for Governance, (this guide) forms a trio of resources published in 2017 that set high expectations for the role and functions of Governance in our education system. I make no apology for the stretch that many will feel in reading them</w:t>
      </w:r>
      <w:r w:rsidRPr="003D5075">
        <w:rPr>
          <w:rFonts w:ascii="Arial" w:eastAsiaTheme="minorEastAsia" w:hAnsi="Arial" w:cs="Arial"/>
        </w:rPr>
        <w:t>.”</w:t>
      </w:r>
    </w:p>
    <w:p w:rsidR="003D5075" w:rsidRPr="003D5075" w:rsidRDefault="003D5075" w:rsidP="003D5075">
      <w:pPr>
        <w:spacing w:after="0" w:line="240" w:lineRule="auto"/>
        <w:ind w:right="567"/>
        <w:contextualSpacing/>
        <w:rPr>
          <w:rFonts w:ascii="Arial" w:eastAsiaTheme="minorEastAsia" w:hAnsi="Arial" w:cs="Arial"/>
        </w:rPr>
      </w:pPr>
    </w:p>
    <w:p w:rsidR="003D5075" w:rsidRPr="003D5075" w:rsidRDefault="003D5075" w:rsidP="003D5075">
      <w:pPr>
        <w:spacing w:after="0" w:line="240" w:lineRule="auto"/>
        <w:ind w:right="567"/>
        <w:contextualSpacing/>
        <w:rPr>
          <w:rFonts w:ascii="Arial" w:eastAsiaTheme="minorEastAsia" w:hAnsi="Arial" w:cs="Arial"/>
        </w:rPr>
      </w:pPr>
      <w:r w:rsidRPr="003D5075">
        <w:rPr>
          <w:rFonts w:ascii="Arial" w:eastAsiaTheme="minorEastAsia" w:hAnsi="Arial" w:cs="Arial"/>
        </w:rPr>
        <w:t>Gillian Allcroft, Deputy Chief Executive of the NGA (National Governors Association), said:</w:t>
      </w:r>
    </w:p>
    <w:p w:rsidR="003D5075" w:rsidRPr="00071877" w:rsidRDefault="003D5075" w:rsidP="003D5075">
      <w:pPr>
        <w:spacing w:after="0" w:line="240" w:lineRule="auto"/>
        <w:ind w:right="567"/>
        <w:rPr>
          <w:rFonts w:ascii="Arial" w:eastAsiaTheme="minorEastAsia" w:hAnsi="Arial" w:cs="Arial"/>
          <w:b/>
          <w:iCs/>
        </w:rPr>
      </w:pPr>
      <w:r w:rsidRPr="003D5075">
        <w:rPr>
          <w:rFonts w:ascii="Arial" w:eastAsiaTheme="minorEastAsia" w:hAnsi="Arial" w:cs="Arial"/>
        </w:rPr>
        <w:t>“</w:t>
      </w:r>
      <w:r w:rsidRPr="003D5075">
        <w:rPr>
          <w:rFonts w:ascii="Arial" w:eastAsiaTheme="minorEastAsia" w:hAnsi="Arial" w:cs="Arial"/>
          <w:i/>
        </w:rPr>
        <w:t>Good Governing Boards have effective, professional and suitably paid Clerks. We welcome the focus the Department for Education is putting on their role – something we have campaigned for over several years. Clerks are an invaluable source of support, information and advice. We will keep striving to raise their status in recognition of their significant contribution to school Governance.”</w:t>
      </w:r>
    </w:p>
    <w:p w:rsidR="00894F6B" w:rsidRPr="00894F6B" w:rsidRDefault="00894F6B" w:rsidP="00894F6B">
      <w:pPr>
        <w:spacing w:after="0" w:line="240" w:lineRule="auto"/>
        <w:ind w:right="567"/>
        <w:contextualSpacing/>
        <w:rPr>
          <w:rFonts w:ascii="Arial" w:eastAsiaTheme="minorEastAsia" w:hAnsi="Arial" w:cs="Arial"/>
        </w:rPr>
      </w:pPr>
      <w:r w:rsidRPr="00894F6B">
        <w:rPr>
          <w:rFonts w:ascii="Arial" w:eastAsiaTheme="minorEastAsia" w:hAnsi="Arial" w:cs="Arial"/>
        </w:rPr>
        <w:t xml:space="preserve">The Clerking Competency Framework looks specifically at the role Clerks can play in supporting each of the ‘six features of effective Governance: Strategic leadership, Accountability, People, </w:t>
      </w:r>
      <w:r w:rsidRPr="00894F6B">
        <w:rPr>
          <w:rFonts w:ascii="Arial" w:eastAsiaTheme="minorEastAsia" w:hAnsi="Arial" w:cs="Arial"/>
        </w:rPr>
        <w:lastRenderedPageBreak/>
        <w:t>Structures, Compliance and Evaluation. The framework then details specific knowledge, skills and behaviours for Clerks, these are grouped under the following competencies:</w:t>
      </w:r>
    </w:p>
    <w:p w:rsidR="00894F6B" w:rsidRPr="00894F6B" w:rsidRDefault="00894F6B" w:rsidP="00894F6B">
      <w:pPr>
        <w:numPr>
          <w:ilvl w:val="0"/>
          <w:numId w:val="33"/>
        </w:numPr>
        <w:spacing w:after="0" w:line="240" w:lineRule="auto"/>
        <w:ind w:left="417" w:right="567"/>
        <w:contextualSpacing/>
        <w:rPr>
          <w:rFonts w:ascii="Arial" w:eastAsiaTheme="minorEastAsia" w:hAnsi="Arial" w:cs="Arial"/>
        </w:rPr>
      </w:pPr>
      <w:r w:rsidRPr="00894F6B">
        <w:rPr>
          <w:rFonts w:ascii="Arial" w:eastAsiaTheme="minorEastAsia" w:hAnsi="Arial" w:cs="Arial"/>
          <w:b/>
          <w:i/>
        </w:rPr>
        <w:t>Understanding Governance</w:t>
      </w:r>
      <w:r w:rsidRPr="00894F6B">
        <w:rPr>
          <w:rFonts w:ascii="Arial" w:eastAsiaTheme="minorEastAsia" w:hAnsi="Arial" w:cs="Arial"/>
        </w:rPr>
        <w:t>: understanding the Board’s duties and responsibilities including Governance legislation and procedures.</w:t>
      </w:r>
    </w:p>
    <w:p w:rsidR="00894F6B" w:rsidRPr="00894F6B" w:rsidRDefault="00894F6B" w:rsidP="00894F6B">
      <w:pPr>
        <w:numPr>
          <w:ilvl w:val="0"/>
          <w:numId w:val="33"/>
        </w:numPr>
        <w:spacing w:after="0" w:line="240" w:lineRule="auto"/>
        <w:ind w:left="417" w:right="567"/>
        <w:contextualSpacing/>
        <w:rPr>
          <w:rFonts w:ascii="Arial" w:eastAsiaTheme="minorEastAsia" w:hAnsi="Arial" w:cs="Arial"/>
        </w:rPr>
      </w:pPr>
      <w:r w:rsidRPr="00894F6B">
        <w:rPr>
          <w:rFonts w:ascii="Arial" w:eastAsiaTheme="minorEastAsia" w:hAnsi="Arial" w:cs="Arial"/>
          <w:b/>
          <w:i/>
        </w:rPr>
        <w:t>Administration</w:t>
      </w:r>
      <w:r w:rsidRPr="00894F6B">
        <w:rPr>
          <w:rFonts w:ascii="Arial" w:eastAsiaTheme="minorEastAsia" w:hAnsi="Arial" w:cs="Arial"/>
        </w:rPr>
        <w:t>: ensuring that the processes and procedures of Governance are administered efficiently.</w:t>
      </w:r>
    </w:p>
    <w:p w:rsidR="00894F6B" w:rsidRPr="00894F6B" w:rsidRDefault="00894F6B" w:rsidP="00894F6B">
      <w:pPr>
        <w:numPr>
          <w:ilvl w:val="0"/>
          <w:numId w:val="33"/>
        </w:numPr>
        <w:spacing w:after="0" w:line="240" w:lineRule="auto"/>
        <w:ind w:left="417" w:right="567"/>
        <w:contextualSpacing/>
        <w:rPr>
          <w:rFonts w:ascii="Arial" w:eastAsiaTheme="minorEastAsia" w:hAnsi="Arial" w:cs="Arial"/>
        </w:rPr>
      </w:pPr>
      <w:r w:rsidRPr="00894F6B">
        <w:rPr>
          <w:rFonts w:ascii="Arial" w:eastAsiaTheme="minorEastAsia" w:hAnsi="Arial" w:cs="Arial"/>
          <w:b/>
          <w:i/>
        </w:rPr>
        <w:t>Advice and guidance</w:t>
      </w:r>
      <w:r w:rsidRPr="00894F6B">
        <w:rPr>
          <w:rFonts w:ascii="Arial" w:eastAsiaTheme="minorEastAsia" w:hAnsi="Arial" w:cs="Arial"/>
        </w:rPr>
        <w:t>: access to timely and accurate advice and guidance, or signposting to expert advice where appropriate.</w:t>
      </w:r>
    </w:p>
    <w:p w:rsidR="00894F6B" w:rsidRPr="00894F6B" w:rsidRDefault="00894F6B" w:rsidP="00894F6B">
      <w:pPr>
        <w:numPr>
          <w:ilvl w:val="0"/>
          <w:numId w:val="33"/>
        </w:numPr>
        <w:spacing w:after="0" w:line="240" w:lineRule="auto"/>
        <w:ind w:left="417" w:right="567"/>
        <w:contextualSpacing/>
        <w:rPr>
          <w:rFonts w:ascii="Arial" w:eastAsiaTheme="minorEastAsia" w:hAnsi="Arial" w:cs="Arial"/>
        </w:rPr>
      </w:pPr>
      <w:r w:rsidRPr="00894F6B">
        <w:rPr>
          <w:rFonts w:ascii="Arial" w:eastAsiaTheme="minorEastAsia" w:hAnsi="Arial" w:cs="Arial"/>
          <w:b/>
          <w:i/>
        </w:rPr>
        <w:t>People and relationships</w:t>
      </w:r>
      <w:r w:rsidRPr="00894F6B">
        <w:rPr>
          <w:rFonts w:ascii="Arial" w:eastAsiaTheme="minorEastAsia" w:hAnsi="Arial" w:cs="Arial"/>
        </w:rPr>
        <w:t>: ensuring that the board has accurate records of its people and their skills.</w:t>
      </w:r>
    </w:p>
    <w:p w:rsidR="00894F6B" w:rsidRPr="00193588" w:rsidRDefault="00894F6B" w:rsidP="00894F6B">
      <w:pPr>
        <w:spacing w:after="0" w:line="240" w:lineRule="auto"/>
        <w:ind w:right="567"/>
        <w:rPr>
          <w:rFonts w:ascii="Arial" w:eastAsiaTheme="minorEastAsia" w:hAnsi="Arial" w:cs="Arial"/>
          <w:i/>
        </w:rPr>
      </w:pPr>
      <w:r w:rsidRPr="00193588">
        <w:rPr>
          <w:rFonts w:ascii="Arial" w:eastAsiaTheme="minorEastAsia" w:hAnsi="Arial" w:cs="Arial"/>
          <w:i/>
        </w:rPr>
        <w:t>The link for the Clerking Competency F</w:t>
      </w:r>
      <w:r w:rsidR="00193588" w:rsidRPr="00193588">
        <w:rPr>
          <w:rFonts w:ascii="Arial" w:eastAsiaTheme="minorEastAsia" w:hAnsi="Arial" w:cs="Arial"/>
          <w:i/>
        </w:rPr>
        <w:t>ramework is Reference 6.2 Page 29</w:t>
      </w:r>
      <w:r w:rsidRPr="00193588">
        <w:rPr>
          <w:rFonts w:ascii="Arial" w:eastAsiaTheme="minorEastAsia" w:hAnsi="Arial" w:cs="Arial"/>
          <w:i/>
        </w:rPr>
        <w:t>.</w:t>
      </w:r>
    </w:p>
    <w:p w:rsidR="00894F6B" w:rsidRPr="00894F6B" w:rsidRDefault="00894F6B" w:rsidP="00894F6B">
      <w:pPr>
        <w:spacing w:after="0" w:line="240" w:lineRule="auto"/>
        <w:ind w:right="567"/>
        <w:rPr>
          <w:rFonts w:ascii="Arial" w:eastAsiaTheme="minorEastAsia" w:hAnsi="Arial" w:cs="Arial"/>
        </w:rPr>
      </w:pPr>
    </w:p>
    <w:p w:rsidR="00894F6B" w:rsidRPr="00894F6B" w:rsidRDefault="00894F6B" w:rsidP="00894F6B">
      <w:pPr>
        <w:spacing w:after="0" w:line="240" w:lineRule="auto"/>
        <w:rPr>
          <w:rFonts w:ascii="Arial" w:eastAsiaTheme="minorEastAsia" w:hAnsi="Arial" w:cs="Arial"/>
          <w:b/>
        </w:rPr>
      </w:pPr>
      <w:r w:rsidRPr="00894F6B">
        <w:rPr>
          <w:rFonts w:ascii="Arial" w:eastAsiaTheme="minorEastAsia" w:hAnsi="Arial" w:cs="Arial"/>
          <w:b/>
          <w:sz w:val="24"/>
        </w:rPr>
        <w:t>7.  Structures (Section 5 of the Governance Handbook)</w:t>
      </w:r>
    </w:p>
    <w:p w:rsidR="00894F6B" w:rsidRPr="00894F6B" w:rsidRDefault="00894F6B" w:rsidP="00894F6B">
      <w:pPr>
        <w:spacing w:after="0" w:line="240" w:lineRule="auto"/>
        <w:ind w:right="567"/>
        <w:rPr>
          <w:rFonts w:ascii="Arial" w:eastAsiaTheme="minorEastAsia" w:hAnsi="Arial" w:cs="Arial"/>
          <w:b/>
        </w:rPr>
      </w:pPr>
    </w:p>
    <w:p w:rsidR="00894F6B" w:rsidRPr="00894F6B" w:rsidRDefault="00894F6B" w:rsidP="00894F6B">
      <w:pPr>
        <w:spacing w:after="0" w:line="240" w:lineRule="auto"/>
        <w:ind w:right="567"/>
        <w:rPr>
          <w:rFonts w:ascii="Arial" w:eastAsiaTheme="minorEastAsia" w:hAnsi="Arial" w:cs="Arial"/>
          <w:b/>
        </w:rPr>
      </w:pPr>
      <w:r w:rsidRPr="00894F6B">
        <w:rPr>
          <w:rFonts w:ascii="Arial" w:eastAsiaTheme="minorEastAsia" w:hAnsi="Arial" w:cs="Arial"/>
          <w:b/>
        </w:rPr>
        <w:t xml:space="preserve">Due Diligence </w:t>
      </w:r>
    </w:p>
    <w:p w:rsidR="00894F6B" w:rsidRPr="00894F6B" w:rsidRDefault="00894F6B" w:rsidP="00894F6B">
      <w:pPr>
        <w:spacing w:after="0" w:line="240" w:lineRule="auto"/>
        <w:ind w:right="567"/>
        <w:rPr>
          <w:rFonts w:ascii="Arial" w:eastAsiaTheme="minorEastAsia" w:hAnsi="Arial" w:cs="Arial"/>
          <w:b/>
        </w:rPr>
      </w:pPr>
      <w:r w:rsidRPr="00894F6B">
        <w:rPr>
          <w:rFonts w:ascii="Arial" w:eastAsiaTheme="minorEastAsia" w:hAnsi="Arial" w:cs="Arial"/>
          <w:b/>
        </w:rPr>
        <w:t>(Section 5.1 of the Governance Handbook – Governing a group of schools)</w:t>
      </w:r>
    </w:p>
    <w:p w:rsidR="00894F6B" w:rsidRPr="00894F6B" w:rsidRDefault="00894F6B" w:rsidP="00894F6B">
      <w:pPr>
        <w:spacing w:after="0" w:line="240" w:lineRule="auto"/>
        <w:ind w:right="567"/>
        <w:rPr>
          <w:rFonts w:ascii="Arial" w:eastAsiaTheme="minorEastAsia" w:hAnsi="Arial" w:cs="Arial"/>
          <w:b/>
        </w:rPr>
      </w:pPr>
    </w:p>
    <w:p w:rsidR="00894F6B" w:rsidRPr="00894F6B" w:rsidRDefault="00894F6B" w:rsidP="00894F6B">
      <w:pPr>
        <w:spacing w:after="0" w:line="240" w:lineRule="auto"/>
        <w:ind w:right="567"/>
        <w:rPr>
          <w:rFonts w:ascii="Arial" w:eastAsiaTheme="minorEastAsia" w:hAnsi="Arial" w:cs="Arial"/>
        </w:rPr>
      </w:pPr>
      <w:r w:rsidRPr="00894F6B">
        <w:rPr>
          <w:rFonts w:ascii="Arial" w:eastAsiaTheme="minorEastAsia" w:hAnsi="Arial" w:cs="Arial"/>
        </w:rPr>
        <w:t>Schools looking to form or join a Multi-Academy Trust, or MATs looking to expand, must undertake a process called “Due Diligence”. The importance of this being a robust process is vital for everyone to find the right partners for them. The aspects of this process which need to be investigated are outlined in the document “Staying in Control of your School’s Destiny: joining a Multi-Academy Trust”; this is freely available on the link provided at the end of this item.</w:t>
      </w:r>
    </w:p>
    <w:p w:rsidR="00894F6B" w:rsidRPr="00894F6B" w:rsidRDefault="00894F6B" w:rsidP="00894F6B">
      <w:pPr>
        <w:spacing w:after="0" w:line="240" w:lineRule="auto"/>
        <w:ind w:right="567"/>
        <w:rPr>
          <w:rFonts w:ascii="Arial" w:eastAsiaTheme="minorEastAsia" w:hAnsi="Arial" w:cs="Arial"/>
        </w:rPr>
      </w:pPr>
    </w:p>
    <w:p w:rsidR="00894F6B" w:rsidRDefault="00894F6B" w:rsidP="00894F6B">
      <w:pPr>
        <w:spacing w:after="0" w:line="240" w:lineRule="auto"/>
        <w:ind w:right="567"/>
        <w:rPr>
          <w:rFonts w:ascii="Arial" w:eastAsiaTheme="minorEastAsia" w:hAnsi="Arial" w:cs="Arial"/>
        </w:rPr>
      </w:pPr>
      <w:r w:rsidRPr="00894F6B">
        <w:rPr>
          <w:rFonts w:ascii="Arial" w:eastAsiaTheme="minorEastAsia" w:hAnsi="Arial" w:cs="Arial"/>
        </w:rPr>
        <w:t>The headings of this document are:</w:t>
      </w:r>
    </w:p>
    <w:p w:rsidR="00894F6B" w:rsidRPr="001B3CF1" w:rsidRDefault="00894F6B" w:rsidP="00894F6B">
      <w:pPr>
        <w:pStyle w:val="ListParagraph"/>
        <w:numPr>
          <w:ilvl w:val="0"/>
          <w:numId w:val="29"/>
        </w:numPr>
        <w:spacing w:after="0" w:line="240" w:lineRule="auto"/>
        <w:ind w:left="417" w:right="567"/>
        <w:rPr>
          <w:rFonts w:ascii="Arial" w:hAnsi="Arial" w:cs="Arial"/>
          <w:sz w:val="22"/>
        </w:rPr>
      </w:pPr>
      <w:r w:rsidRPr="001B3CF1">
        <w:rPr>
          <w:rFonts w:ascii="Arial" w:hAnsi="Arial" w:cs="Arial"/>
          <w:sz w:val="22"/>
        </w:rPr>
        <w:t>Ethos and Culture.</w:t>
      </w:r>
    </w:p>
    <w:p w:rsidR="00894F6B" w:rsidRPr="00894F6B" w:rsidRDefault="00894F6B" w:rsidP="00894F6B">
      <w:pPr>
        <w:numPr>
          <w:ilvl w:val="0"/>
          <w:numId w:val="29"/>
        </w:numPr>
        <w:spacing w:after="0" w:line="240" w:lineRule="auto"/>
        <w:ind w:left="417"/>
        <w:contextualSpacing/>
        <w:rPr>
          <w:rFonts w:ascii="Arial" w:eastAsiaTheme="minorEastAsia" w:hAnsi="Arial" w:cs="Arial"/>
          <w:szCs w:val="20"/>
        </w:rPr>
      </w:pPr>
      <w:r w:rsidRPr="00894F6B">
        <w:rPr>
          <w:rFonts w:ascii="Arial" w:eastAsiaTheme="minorEastAsia" w:hAnsi="Arial" w:cs="Arial"/>
          <w:szCs w:val="20"/>
        </w:rPr>
        <w:t>Vision and strategy.</w:t>
      </w:r>
    </w:p>
    <w:p w:rsidR="00894F6B" w:rsidRPr="00894F6B" w:rsidRDefault="00894F6B" w:rsidP="00894F6B">
      <w:pPr>
        <w:numPr>
          <w:ilvl w:val="0"/>
          <w:numId w:val="29"/>
        </w:numPr>
        <w:spacing w:after="0" w:line="240" w:lineRule="auto"/>
        <w:ind w:left="417"/>
        <w:contextualSpacing/>
        <w:rPr>
          <w:rFonts w:ascii="Arial" w:eastAsiaTheme="minorEastAsia" w:hAnsi="Arial" w:cs="Arial"/>
          <w:szCs w:val="20"/>
        </w:rPr>
      </w:pPr>
      <w:r w:rsidRPr="00894F6B">
        <w:rPr>
          <w:rFonts w:ascii="Arial" w:eastAsiaTheme="minorEastAsia" w:hAnsi="Arial" w:cs="Arial"/>
          <w:szCs w:val="20"/>
        </w:rPr>
        <w:t>Size and capacity.</w:t>
      </w:r>
    </w:p>
    <w:p w:rsidR="00894F6B" w:rsidRPr="00894F6B" w:rsidRDefault="00894F6B" w:rsidP="00894F6B">
      <w:pPr>
        <w:numPr>
          <w:ilvl w:val="0"/>
          <w:numId w:val="29"/>
        </w:numPr>
        <w:spacing w:after="0" w:line="240" w:lineRule="auto"/>
        <w:ind w:left="417"/>
        <w:contextualSpacing/>
        <w:rPr>
          <w:rFonts w:ascii="Arial" w:eastAsiaTheme="minorEastAsia" w:hAnsi="Arial" w:cs="Arial"/>
          <w:szCs w:val="20"/>
        </w:rPr>
      </w:pPr>
      <w:r w:rsidRPr="00894F6B">
        <w:rPr>
          <w:rFonts w:ascii="Arial" w:eastAsiaTheme="minorEastAsia" w:hAnsi="Arial" w:cs="Arial"/>
          <w:szCs w:val="20"/>
        </w:rPr>
        <w:t>Geography.</w:t>
      </w:r>
    </w:p>
    <w:p w:rsidR="00894F6B" w:rsidRPr="00894F6B" w:rsidRDefault="00894F6B" w:rsidP="00894F6B">
      <w:pPr>
        <w:numPr>
          <w:ilvl w:val="0"/>
          <w:numId w:val="29"/>
        </w:numPr>
        <w:spacing w:after="0" w:line="240" w:lineRule="auto"/>
        <w:ind w:left="417"/>
        <w:contextualSpacing/>
        <w:rPr>
          <w:rFonts w:ascii="Arial" w:eastAsiaTheme="minorEastAsia" w:hAnsi="Arial" w:cs="Arial"/>
          <w:szCs w:val="20"/>
        </w:rPr>
      </w:pPr>
      <w:r w:rsidRPr="00894F6B">
        <w:rPr>
          <w:rFonts w:ascii="Arial" w:eastAsiaTheme="minorEastAsia" w:hAnsi="Arial" w:cs="Arial"/>
          <w:szCs w:val="20"/>
        </w:rPr>
        <w:t>Diversity.</w:t>
      </w:r>
    </w:p>
    <w:p w:rsidR="00894F6B" w:rsidRPr="00894F6B" w:rsidRDefault="00894F6B" w:rsidP="00894F6B">
      <w:pPr>
        <w:numPr>
          <w:ilvl w:val="0"/>
          <w:numId w:val="29"/>
        </w:numPr>
        <w:spacing w:after="0" w:line="240" w:lineRule="auto"/>
        <w:ind w:left="417"/>
        <w:contextualSpacing/>
        <w:rPr>
          <w:rFonts w:ascii="Arial" w:eastAsiaTheme="minorEastAsia" w:hAnsi="Arial" w:cs="Arial"/>
          <w:szCs w:val="20"/>
        </w:rPr>
      </w:pPr>
      <w:r w:rsidRPr="00894F6B">
        <w:rPr>
          <w:rFonts w:ascii="Arial" w:eastAsiaTheme="minorEastAsia" w:hAnsi="Arial" w:cs="Arial"/>
          <w:szCs w:val="20"/>
        </w:rPr>
        <w:t>Performance, challenge and support.</w:t>
      </w:r>
    </w:p>
    <w:p w:rsidR="00894F6B" w:rsidRPr="00894F6B" w:rsidRDefault="00894F6B" w:rsidP="00894F6B">
      <w:pPr>
        <w:numPr>
          <w:ilvl w:val="0"/>
          <w:numId w:val="29"/>
        </w:numPr>
        <w:spacing w:after="0" w:line="240" w:lineRule="auto"/>
        <w:ind w:left="417"/>
        <w:contextualSpacing/>
        <w:rPr>
          <w:rFonts w:ascii="Arial" w:eastAsiaTheme="minorEastAsia" w:hAnsi="Arial" w:cs="Arial"/>
          <w:szCs w:val="20"/>
        </w:rPr>
      </w:pPr>
      <w:r w:rsidRPr="00894F6B">
        <w:rPr>
          <w:rFonts w:ascii="Arial" w:eastAsiaTheme="minorEastAsia" w:hAnsi="Arial" w:cs="Arial"/>
          <w:szCs w:val="20"/>
        </w:rPr>
        <w:t>Leadership and Governance.</w:t>
      </w:r>
    </w:p>
    <w:p w:rsidR="00894F6B" w:rsidRPr="00894F6B" w:rsidRDefault="00894F6B" w:rsidP="00894F6B">
      <w:pPr>
        <w:numPr>
          <w:ilvl w:val="0"/>
          <w:numId w:val="29"/>
        </w:numPr>
        <w:spacing w:after="0" w:line="240" w:lineRule="auto"/>
        <w:ind w:left="417"/>
        <w:contextualSpacing/>
        <w:rPr>
          <w:rFonts w:ascii="Arial" w:eastAsiaTheme="minorEastAsia" w:hAnsi="Arial" w:cs="Arial"/>
          <w:szCs w:val="20"/>
        </w:rPr>
      </w:pPr>
      <w:r w:rsidRPr="00894F6B">
        <w:rPr>
          <w:rFonts w:ascii="Arial" w:eastAsiaTheme="minorEastAsia" w:hAnsi="Arial" w:cs="Arial"/>
          <w:szCs w:val="20"/>
        </w:rPr>
        <w:t>Finances.</w:t>
      </w:r>
    </w:p>
    <w:p w:rsidR="00894F6B" w:rsidRPr="00894F6B" w:rsidRDefault="00894F6B" w:rsidP="00894F6B">
      <w:pPr>
        <w:numPr>
          <w:ilvl w:val="0"/>
          <w:numId w:val="29"/>
        </w:numPr>
        <w:spacing w:after="0" w:line="240" w:lineRule="auto"/>
        <w:ind w:left="417" w:right="567"/>
        <w:contextualSpacing/>
        <w:rPr>
          <w:rFonts w:ascii="Arial" w:eastAsiaTheme="minorEastAsia" w:hAnsi="Arial" w:cs="Arial"/>
          <w:szCs w:val="20"/>
        </w:rPr>
      </w:pPr>
      <w:r w:rsidRPr="00894F6B">
        <w:rPr>
          <w:rFonts w:ascii="Arial" w:eastAsiaTheme="minorEastAsia" w:hAnsi="Arial" w:cs="Arial"/>
          <w:szCs w:val="20"/>
        </w:rPr>
        <w:t>Legal and commercial.</w:t>
      </w:r>
    </w:p>
    <w:p w:rsidR="00894F6B" w:rsidRPr="00894F6B" w:rsidRDefault="00894F6B" w:rsidP="00894F6B">
      <w:pPr>
        <w:spacing w:after="0" w:line="240" w:lineRule="auto"/>
        <w:ind w:right="567"/>
        <w:contextualSpacing/>
        <w:rPr>
          <w:rFonts w:ascii="Arial" w:eastAsiaTheme="minorEastAsia" w:hAnsi="Arial" w:cs="Arial"/>
          <w:szCs w:val="20"/>
        </w:rPr>
      </w:pPr>
      <w:r w:rsidRPr="00894F6B">
        <w:rPr>
          <w:rFonts w:ascii="Arial" w:eastAsiaTheme="minorEastAsia" w:hAnsi="Arial" w:cs="Arial"/>
          <w:szCs w:val="20"/>
        </w:rPr>
        <w:t>Further information is provided on these headings in the full document.</w:t>
      </w:r>
    </w:p>
    <w:p w:rsidR="00894F6B" w:rsidRPr="00894F6B" w:rsidRDefault="00894F6B" w:rsidP="00894F6B">
      <w:pPr>
        <w:spacing w:after="0" w:line="240" w:lineRule="auto"/>
        <w:ind w:right="567"/>
        <w:rPr>
          <w:rFonts w:ascii="Arial" w:eastAsiaTheme="minorEastAsia" w:hAnsi="Arial" w:cs="Arial"/>
          <w:szCs w:val="20"/>
        </w:rPr>
      </w:pPr>
    </w:p>
    <w:p w:rsidR="00894F6B" w:rsidRPr="00894F6B" w:rsidRDefault="00894F6B" w:rsidP="00894F6B">
      <w:pPr>
        <w:spacing w:after="0" w:line="240" w:lineRule="auto"/>
        <w:ind w:right="567"/>
        <w:rPr>
          <w:rFonts w:ascii="Arial" w:eastAsiaTheme="minorEastAsia" w:hAnsi="Arial" w:cs="Arial"/>
          <w:szCs w:val="20"/>
        </w:rPr>
      </w:pPr>
      <w:r w:rsidRPr="00894F6B">
        <w:rPr>
          <w:rFonts w:ascii="Arial" w:eastAsiaTheme="minorEastAsia" w:hAnsi="Arial" w:cs="Arial"/>
          <w:szCs w:val="20"/>
        </w:rPr>
        <w:t>The report notes that “</w:t>
      </w:r>
      <w:r w:rsidRPr="00894F6B">
        <w:rPr>
          <w:rFonts w:ascii="Arial" w:eastAsiaTheme="minorEastAsia" w:hAnsi="Arial" w:cs="Arial"/>
          <w:i/>
          <w:szCs w:val="20"/>
        </w:rPr>
        <w:t>seeking answers to the questions (noted in the full document) should give you a clear sense of the characteristics of any MAT you’re considering joining</w:t>
      </w:r>
      <w:r w:rsidRPr="00894F6B">
        <w:rPr>
          <w:rFonts w:ascii="Arial" w:eastAsiaTheme="minorEastAsia" w:hAnsi="Arial" w:cs="Arial"/>
          <w:szCs w:val="20"/>
        </w:rPr>
        <w:t xml:space="preserve">.” </w:t>
      </w:r>
    </w:p>
    <w:p w:rsidR="00894F6B" w:rsidRPr="00894F6B" w:rsidRDefault="00894F6B" w:rsidP="00894F6B">
      <w:pPr>
        <w:spacing w:after="0" w:line="240" w:lineRule="auto"/>
        <w:ind w:right="567"/>
        <w:rPr>
          <w:rFonts w:ascii="Arial" w:eastAsiaTheme="minorEastAsia" w:hAnsi="Arial" w:cs="Arial"/>
          <w:szCs w:val="20"/>
        </w:rPr>
      </w:pPr>
      <w:r w:rsidRPr="00894F6B">
        <w:rPr>
          <w:rFonts w:ascii="Arial" w:eastAsiaTheme="minorEastAsia" w:hAnsi="Arial" w:cs="Arial"/>
          <w:szCs w:val="20"/>
        </w:rPr>
        <w:t xml:space="preserve">Reflecting on the answers should determine how good the fit is with your school. Please note that Governors can take an important role in finding out a lot of the information, but it is expected that an external organisation (such as Browne Jacobson) will also support schools with this, which obviously comes at a cost. </w:t>
      </w:r>
      <w:r w:rsidRPr="001B3CF1">
        <w:rPr>
          <w:rFonts w:ascii="Arial" w:eastAsiaTheme="minorEastAsia" w:hAnsi="Arial" w:cs="Arial"/>
          <w:i/>
        </w:rPr>
        <w:t>For the link to the full ASCL Guidance Paper p</w:t>
      </w:r>
      <w:r w:rsidR="001B3CF1" w:rsidRPr="001B3CF1">
        <w:rPr>
          <w:rFonts w:ascii="Arial" w:eastAsiaTheme="minorEastAsia" w:hAnsi="Arial" w:cs="Arial"/>
          <w:i/>
        </w:rPr>
        <w:t>lease go to Reference 7.1 Page 29</w:t>
      </w:r>
      <w:r w:rsidRPr="001B3CF1">
        <w:rPr>
          <w:rFonts w:ascii="Arial" w:eastAsiaTheme="minorEastAsia" w:hAnsi="Arial" w:cs="Arial"/>
          <w:i/>
        </w:rPr>
        <w:t>.</w:t>
      </w:r>
    </w:p>
    <w:p w:rsidR="00894F6B" w:rsidRPr="00894F6B" w:rsidRDefault="00894F6B" w:rsidP="00894F6B">
      <w:pPr>
        <w:spacing w:after="0" w:line="240" w:lineRule="auto"/>
        <w:ind w:right="567"/>
        <w:rPr>
          <w:rFonts w:ascii="Arial" w:eastAsiaTheme="minorEastAsia" w:hAnsi="Arial" w:cs="Arial"/>
          <w:sz w:val="20"/>
          <w:szCs w:val="20"/>
        </w:rPr>
      </w:pPr>
    </w:p>
    <w:p w:rsidR="00894F6B" w:rsidRPr="00894F6B" w:rsidRDefault="00894F6B" w:rsidP="00894F6B">
      <w:pPr>
        <w:spacing w:after="0" w:line="240" w:lineRule="auto"/>
        <w:rPr>
          <w:rFonts w:ascii="Arial" w:eastAsiaTheme="minorEastAsia" w:hAnsi="Arial" w:cs="Arial"/>
          <w:b/>
          <w:sz w:val="24"/>
        </w:rPr>
      </w:pPr>
      <w:r w:rsidRPr="00894F6B">
        <w:rPr>
          <w:rFonts w:ascii="Arial" w:eastAsiaTheme="minorEastAsia" w:hAnsi="Arial" w:cs="Arial"/>
          <w:b/>
          <w:sz w:val="24"/>
        </w:rPr>
        <w:t>8.  Compliance (Section 6 of the Governance Handbook)</w:t>
      </w:r>
    </w:p>
    <w:p w:rsidR="00894F6B" w:rsidRPr="00894F6B" w:rsidRDefault="00894F6B" w:rsidP="00894F6B">
      <w:pPr>
        <w:spacing w:after="0" w:line="240" w:lineRule="auto"/>
        <w:rPr>
          <w:rFonts w:ascii="Arial" w:eastAsiaTheme="minorEastAsia" w:hAnsi="Arial" w:cs="Arial"/>
          <w:b/>
        </w:rPr>
      </w:pPr>
    </w:p>
    <w:p w:rsidR="00894F6B" w:rsidRPr="00894F6B" w:rsidRDefault="00894F6B" w:rsidP="00894F6B">
      <w:pPr>
        <w:numPr>
          <w:ilvl w:val="0"/>
          <w:numId w:val="34"/>
        </w:numPr>
        <w:spacing w:after="0" w:line="240" w:lineRule="auto"/>
        <w:ind w:right="567"/>
        <w:contextualSpacing/>
        <w:rPr>
          <w:rFonts w:ascii="Arial" w:eastAsiaTheme="minorEastAsia" w:hAnsi="Arial" w:cs="Arial"/>
          <w:b/>
        </w:rPr>
      </w:pPr>
      <w:r w:rsidRPr="00894F6B">
        <w:rPr>
          <w:rFonts w:ascii="Arial" w:eastAsiaTheme="minorEastAsia" w:hAnsi="Arial" w:cs="Arial"/>
          <w:b/>
        </w:rPr>
        <w:t xml:space="preserve">     Governance procedures </w:t>
      </w:r>
    </w:p>
    <w:p w:rsidR="00894F6B" w:rsidRPr="00894F6B" w:rsidRDefault="00894F6B" w:rsidP="00894F6B">
      <w:pPr>
        <w:spacing w:after="0" w:line="240" w:lineRule="auto"/>
        <w:ind w:right="567"/>
        <w:rPr>
          <w:rFonts w:ascii="Arial" w:eastAsiaTheme="minorEastAsia" w:hAnsi="Arial" w:cs="Arial"/>
          <w:b/>
        </w:rPr>
      </w:pPr>
      <w:r w:rsidRPr="00894F6B">
        <w:rPr>
          <w:rFonts w:ascii="Arial" w:eastAsiaTheme="minorEastAsia" w:hAnsi="Arial" w:cs="Arial"/>
          <w:b/>
        </w:rPr>
        <w:t xml:space="preserve">        (Everything in this section is included under Section 6.1 of the Governance </w:t>
      </w:r>
    </w:p>
    <w:p w:rsidR="00894F6B" w:rsidRPr="00894F6B" w:rsidRDefault="00894F6B" w:rsidP="00894F6B">
      <w:pPr>
        <w:spacing w:after="0" w:line="240" w:lineRule="auto"/>
        <w:ind w:right="567"/>
        <w:rPr>
          <w:rFonts w:ascii="Arial" w:eastAsiaTheme="minorEastAsia" w:hAnsi="Arial" w:cs="Arial"/>
          <w:b/>
        </w:rPr>
      </w:pPr>
      <w:r w:rsidRPr="00894F6B">
        <w:rPr>
          <w:rFonts w:ascii="Arial" w:eastAsiaTheme="minorEastAsia" w:hAnsi="Arial" w:cs="Arial"/>
          <w:b/>
        </w:rPr>
        <w:t xml:space="preserve">        Handbook – Governance procedures)</w:t>
      </w:r>
    </w:p>
    <w:p w:rsidR="00894F6B" w:rsidRPr="00894F6B" w:rsidRDefault="00894F6B" w:rsidP="00894F6B">
      <w:pPr>
        <w:spacing w:after="0" w:line="240" w:lineRule="auto"/>
        <w:ind w:right="567"/>
        <w:rPr>
          <w:rFonts w:ascii="Arial" w:eastAsiaTheme="minorEastAsia" w:hAnsi="Arial" w:cs="Arial"/>
        </w:rPr>
      </w:pPr>
    </w:p>
    <w:p w:rsidR="00894F6B" w:rsidRDefault="00894F6B" w:rsidP="00894F6B">
      <w:pPr>
        <w:spacing w:after="0" w:line="240" w:lineRule="auto"/>
        <w:ind w:right="567"/>
        <w:rPr>
          <w:rFonts w:ascii="Arial" w:eastAsiaTheme="minorEastAsia" w:hAnsi="Arial" w:cs="Arial"/>
        </w:rPr>
      </w:pPr>
      <w:r w:rsidRPr="00894F6B">
        <w:rPr>
          <w:rFonts w:ascii="Arial" w:eastAsiaTheme="minorEastAsia" w:hAnsi="Arial" w:cs="Arial"/>
        </w:rPr>
        <w:t>Boards need to know their statutory duties, for example in relation to the following areas, some of which are detailed more fully in the Governance Handbook, January 2017.</w:t>
      </w:r>
    </w:p>
    <w:tbl>
      <w:tblPr>
        <w:tblStyle w:val="TableGrid"/>
        <w:tblW w:w="0" w:type="auto"/>
        <w:tblLayout w:type="fixed"/>
        <w:tblLook w:val="04A0" w:firstRow="1" w:lastRow="0" w:firstColumn="1" w:lastColumn="0" w:noHBand="0" w:noVBand="1"/>
      </w:tblPr>
      <w:tblGrid>
        <w:gridCol w:w="4706"/>
        <w:gridCol w:w="4706"/>
      </w:tblGrid>
      <w:tr w:rsidR="00BF692D" w:rsidRPr="00BF692D" w:rsidTr="00BF692D">
        <w:trPr>
          <w:trHeight w:val="3912"/>
        </w:trPr>
        <w:tc>
          <w:tcPr>
            <w:tcW w:w="4706" w:type="dxa"/>
          </w:tcPr>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lastRenderedPageBreak/>
              <w:t xml:space="preserve">Governance procedures </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Charity and Company Law duties (academies)</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Equality</w:t>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Curriculum (broad and balanced/EYFS/16-19)</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Spiritual, moral, social, cultural, mental and physical development</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 xml:space="preserve">Sex and relationships education </w:t>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PE and Sport</w:t>
            </w:r>
            <w:r w:rsidRPr="00BF692D">
              <w:rPr>
                <w:rFonts w:ascii="Arial" w:hAnsi="Arial" w:cs="Arial"/>
                <w:sz w:val="22"/>
                <w:szCs w:val="22"/>
              </w:rPr>
              <w:tab/>
            </w:r>
            <w:r w:rsidRPr="00BF692D">
              <w:rPr>
                <w:rFonts w:ascii="Arial" w:hAnsi="Arial" w:cs="Arial"/>
                <w:sz w:val="22"/>
                <w:szCs w:val="22"/>
              </w:rPr>
              <w:tab/>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Religious education</w:t>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Collective worship</w:t>
            </w:r>
            <w:r w:rsidRPr="00BF692D">
              <w:rPr>
                <w:rFonts w:ascii="Arial" w:hAnsi="Arial" w:cs="Arial"/>
                <w:sz w:val="22"/>
                <w:szCs w:val="22"/>
              </w:rPr>
              <w:tab/>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Careers guidance (High schools)</w:t>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SEND</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 xml:space="preserve">Vulnerable groups e.g. Looked After Children </w:t>
            </w:r>
          </w:p>
        </w:tc>
        <w:tc>
          <w:tcPr>
            <w:tcW w:w="4706" w:type="dxa"/>
          </w:tcPr>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 xml:space="preserve">Pupil Premium </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Finance and funding</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Safeguarding</w:t>
            </w:r>
            <w:r w:rsidRPr="00BF692D">
              <w:rPr>
                <w:rFonts w:ascii="Arial" w:hAnsi="Arial" w:cs="Arial"/>
                <w:sz w:val="22"/>
                <w:szCs w:val="22"/>
              </w:rPr>
              <w:tab/>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Pupil wellbeing (including: pupil voice, behaviour and discipline, exclusions, attendance, health and safety, first aid, school security, school uniform)</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Admissions</w:t>
            </w:r>
            <w:r w:rsidRPr="00BF692D">
              <w:rPr>
                <w:rFonts w:ascii="Arial" w:hAnsi="Arial" w:cs="Arial"/>
                <w:sz w:val="22"/>
                <w:szCs w:val="22"/>
              </w:rPr>
              <w:tab/>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School Premises</w:t>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Community use of premises</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Conversion to academy status</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Organisational changes</w:t>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Information sharing</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Complaints</w:t>
            </w:r>
            <w:r w:rsidRPr="00BF692D">
              <w:rPr>
                <w:rFonts w:ascii="Arial" w:hAnsi="Arial" w:cs="Arial"/>
                <w:sz w:val="22"/>
                <w:szCs w:val="22"/>
              </w:rPr>
              <w:tab/>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Whistleblowing</w:t>
            </w:r>
          </w:p>
          <w:p w:rsidR="00BF692D" w:rsidRPr="00BF692D" w:rsidRDefault="00BF692D" w:rsidP="00BF692D">
            <w:pPr>
              <w:numPr>
                <w:ilvl w:val="0"/>
                <w:numId w:val="35"/>
              </w:numPr>
              <w:rPr>
                <w:rFonts w:ascii="Arial" w:hAnsi="Arial" w:cs="Arial"/>
                <w:sz w:val="22"/>
                <w:szCs w:val="22"/>
              </w:rPr>
            </w:pPr>
            <w:r w:rsidRPr="00BF692D">
              <w:rPr>
                <w:rFonts w:ascii="Arial" w:hAnsi="Arial" w:cs="Arial"/>
                <w:sz w:val="22"/>
                <w:szCs w:val="22"/>
              </w:rPr>
              <w:t>School website</w:t>
            </w:r>
          </w:p>
        </w:tc>
      </w:tr>
    </w:tbl>
    <w:p w:rsidR="00BF692D" w:rsidRDefault="00BF692D" w:rsidP="00894F6B">
      <w:pPr>
        <w:spacing w:after="0" w:line="240" w:lineRule="auto"/>
        <w:ind w:right="567"/>
        <w:rPr>
          <w:rFonts w:ascii="Arial" w:eastAsiaTheme="minorEastAsia" w:hAnsi="Arial" w:cs="Arial"/>
        </w:rPr>
      </w:pPr>
    </w:p>
    <w:p w:rsidR="0081322C" w:rsidRPr="0081322C" w:rsidRDefault="0081322C" w:rsidP="0081322C">
      <w:pPr>
        <w:spacing w:after="0" w:line="240" w:lineRule="auto"/>
        <w:ind w:right="567"/>
        <w:rPr>
          <w:rFonts w:ascii="Arial" w:eastAsia="Times New Roman" w:hAnsi="Arial" w:cs="Arial"/>
          <w:b/>
          <w:i/>
        </w:rPr>
      </w:pPr>
      <w:r w:rsidRPr="0081322C">
        <w:rPr>
          <w:rFonts w:ascii="Arial" w:eastAsia="Times New Roman" w:hAnsi="Arial" w:cs="Arial"/>
          <w:b/>
          <w:i/>
        </w:rPr>
        <w:t>Question for Governors:</w:t>
      </w:r>
    </w:p>
    <w:p w:rsidR="0081322C" w:rsidRPr="0081322C" w:rsidRDefault="0081322C" w:rsidP="0081322C">
      <w:pPr>
        <w:numPr>
          <w:ilvl w:val="0"/>
          <w:numId w:val="36"/>
        </w:numPr>
        <w:spacing w:after="0" w:line="240" w:lineRule="auto"/>
        <w:ind w:left="417" w:right="567"/>
        <w:contextualSpacing/>
        <w:rPr>
          <w:rFonts w:ascii="Arial" w:eastAsia="Times New Roman" w:hAnsi="Arial" w:cs="Arial"/>
        </w:rPr>
      </w:pPr>
      <w:r w:rsidRPr="0081322C">
        <w:rPr>
          <w:rFonts w:ascii="Arial" w:eastAsia="Times New Roman" w:hAnsi="Arial" w:cs="Arial"/>
        </w:rPr>
        <w:t>Does your rolling cycle of meeting agenda items allow for detailed scrutiny of each of these items at least once a year in either full Governing Board or committee meetings?</w:t>
      </w:r>
    </w:p>
    <w:p w:rsidR="0081322C" w:rsidRPr="0081322C" w:rsidRDefault="0081322C" w:rsidP="0081322C">
      <w:pPr>
        <w:spacing w:after="0" w:line="240" w:lineRule="auto"/>
        <w:ind w:right="567"/>
        <w:rPr>
          <w:rFonts w:ascii="Arial" w:eastAsia="Times New Roman" w:hAnsi="Arial" w:cs="Arial"/>
        </w:rPr>
      </w:pPr>
    </w:p>
    <w:p w:rsidR="0081322C" w:rsidRPr="0081322C" w:rsidRDefault="0081322C" w:rsidP="0081322C">
      <w:pPr>
        <w:numPr>
          <w:ilvl w:val="0"/>
          <w:numId w:val="37"/>
        </w:numPr>
        <w:spacing w:after="0" w:line="240" w:lineRule="auto"/>
        <w:ind w:right="567"/>
        <w:contextualSpacing/>
        <w:rPr>
          <w:rFonts w:ascii="Arial" w:eastAsia="Times New Roman" w:hAnsi="Arial" w:cs="Arial"/>
          <w:b/>
        </w:rPr>
      </w:pPr>
      <w:r w:rsidRPr="0081322C">
        <w:rPr>
          <w:rFonts w:ascii="Arial" w:eastAsia="Times New Roman" w:hAnsi="Arial" w:cs="Arial"/>
          <w:b/>
        </w:rPr>
        <w:t>Planning Calendar – Governor Checklist for 2017-18</w:t>
      </w:r>
    </w:p>
    <w:p w:rsidR="0081322C" w:rsidRPr="0081322C" w:rsidRDefault="0081322C" w:rsidP="0081322C">
      <w:pPr>
        <w:spacing w:after="0" w:line="240" w:lineRule="auto"/>
        <w:ind w:right="567"/>
        <w:rPr>
          <w:rFonts w:ascii="Arial" w:eastAsia="Times New Roman" w:hAnsi="Arial" w:cs="Arial"/>
          <w:b/>
        </w:rPr>
      </w:pPr>
    </w:p>
    <w:p w:rsidR="0081322C" w:rsidRPr="0081322C" w:rsidRDefault="0081322C" w:rsidP="0081322C">
      <w:pPr>
        <w:spacing w:after="0" w:line="240" w:lineRule="auto"/>
        <w:ind w:right="567"/>
        <w:rPr>
          <w:rFonts w:ascii="Arial" w:eastAsia="Times New Roman" w:hAnsi="Arial" w:cs="Arial"/>
          <w:i/>
        </w:rPr>
      </w:pPr>
      <w:r w:rsidRPr="0081322C">
        <w:rPr>
          <w:rFonts w:ascii="Arial" w:eastAsia="Times New Roman" w:hAnsi="Arial" w:cs="Arial"/>
          <w:i/>
        </w:rPr>
        <w:t xml:space="preserve">Please see </w:t>
      </w:r>
      <w:r w:rsidR="001B3CF1" w:rsidRPr="001B3CF1">
        <w:rPr>
          <w:rFonts w:ascii="Arial" w:eastAsia="Times New Roman" w:hAnsi="Arial" w:cs="Arial"/>
          <w:i/>
        </w:rPr>
        <w:t>Appendix 6 Page 44</w:t>
      </w:r>
      <w:r w:rsidRPr="001B3CF1">
        <w:rPr>
          <w:rFonts w:ascii="Arial" w:eastAsia="Times New Roman" w:hAnsi="Arial" w:cs="Arial"/>
          <w:i/>
        </w:rPr>
        <w:t xml:space="preserve"> </w:t>
      </w:r>
      <w:r w:rsidRPr="0081322C">
        <w:rPr>
          <w:rFonts w:ascii="Arial" w:eastAsia="Times New Roman" w:hAnsi="Arial" w:cs="Arial"/>
          <w:i/>
        </w:rPr>
        <w:t>for an updated checklist to support effective Governance procedures.</w:t>
      </w:r>
    </w:p>
    <w:p w:rsidR="0081322C" w:rsidRPr="0081322C" w:rsidRDefault="0081322C" w:rsidP="0081322C">
      <w:pPr>
        <w:spacing w:after="0" w:line="240" w:lineRule="auto"/>
        <w:ind w:right="567"/>
        <w:rPr>
          <w:rFonts w:ascii="Arial" w:eastAsia="Times New Roman" w:hAnsi="Arial" w:cs="Arial"/>
          <w:i/>
        </w:rPr>
      </w:pPr>
    </w:p>
    <w:p w:rsidR="0081322C" w:rsidRPr="0081322C" w:rsidRDefault="0081322C" w:rsidP="0081322C">
      <w:pPr>
        <w:numPr>
          <w:ilvl w:val="0"/>
          <w:numId w:val="37"/>
        </w:numPr>
        <w:spacing w:after="0" w:line="240" w:lineRule="auto"/>
        <w:ind w:right="567"/>
        <w:contextualSpacing/>
        <w:rPr>
          <w:rFonts w:ascii="Arial" w:eastAsia="Times New Roman" w:hAnsi="Arial" w:cs="Arial"/>
          <w:b/>
        </w:rPr>
      </w:pPr>
      <w:r w:rsidRPr="0081322C">
        <w:rPr>
          <w:rFonts w:ascii="Arial" w:eastAsia="Times New Roman" w:hAnsi="Arial" w:cs="Arial"/>
          <w:b/>
        </w:rPr>
        <w:t>DfE Guidance: Mandatory Timelines and Statutory Advice Together with Guidelines</w:t>
      </w:r>
    </w:p>
    <w:p w:rsidR="0081322C" w:rsidRPr="0081322C" w:rsidRDefault="0081322C" w:rsidP="0081322C">
      <w:pPr>
        <w:spacing w:after="0" w:line="240" w:lineRule="auto"/>
        <w:ind w:right="567"/>
        <w:rPr>
          <w:rFonts w:ascii="Arial" w:eastAsia="Arial" w:hAnsi="Arial" w:cs="Arial"/>
          <w:lang w:eastAsia="en-GB"/>
        </w:rPr>
      </w:pPr>
    </w:p>
    <w:p w:rsidR="0081322C" w:rsidRPr="00BC7FE6" w:rsidRDefault="0081322C" w:rsidP="0081322C">
      <w:pPr>
        <w:spacing w:after="0" w:line="240" w:lineRule="auto"/>
        <w:ind w:right="567"/>
        <w:rPr>
          <w:rFonts w:ascii="Arial" w:eastAsia="Arial" w:hAnsi="Arial" w:cs="Arial"/>
          <w:i/>
          <w:lang w:eastAsia="en-GB"/>
        </w:rPr>
      </w:pPr>
      <w:r w:rsidRPr="00BC7FE6">
        <w:rPr>
          <w:rFonts w:ascii="Arial" w:eastAsia="Arial" w:hAnsi="Arial" w:cs="Arial"/>
          <w:i/>
          <w:lang w:eastAsia="en-GB"/>
        </w:rPr>
        <w:t>For the updated April 2017 Academy Mandatory timelines, p</w:t>
      </w:r>
      <w:r w:rsidR="00BC7FE6" w:rsidRPr="00BC7FE6">
        <w:rPr>
          <w:rFonts w:ascii="Arial" w:eastAsia="Arial" w:hAnsi="Arial" w:cs="Arial"/>
          <w:i/>
          <w:lang w:eastAsia="en-GB"/>
        </w:rPr>
        <w:t>lease go to Reference 8.1 Page 29</w:t>
      </w:r>
      <w:r w:rsidRPr="00BC7FE6">
        <w:rPr>
          <w:rFonts w:ascii="Arial" w:eastAsia="Arial" w:hAnsi="Arial" w:cs="Arial"/>
          <w:i/>
          <w:lang w:eastAsia="en-GB"/>
        </w:rPr>
        <w:t>.</w:t>
      </w:r>
    </w:p>
    <w:p w:rsidR="0081322C" w:rsidRPr="00BC7FE6" w:rsidRDefault="0081322C" w:rsidP="0081322C">
      <w:pPr>
        <w:spacing w:after="0" w:line="240" w:lineRule="auto"/>
        <w:ind w:right="567"/>
        <w:rPr>
          <w:rFonts w:ascii="Arial" w:eastAsia="Arial" w:hAnsi="Arial" w:cs="Arial"/>
          <w:lang w:eastAsia="en-GB"/>
        </w:rPr>
      </w:pPr>
    </w:p>
    <w:p w:rsidR="0081322C" w:rsidRPr="00BC7FE6" w:rsidRDefault="0081322C" w:rsidP="0081322C">
      <w:pPr>
        <w:spacing w:after="0" w:line="240" w:lineRule="auto"/>
        <w:ind w:right="567"/>
        <w:rPr>
          <w:rFonts w:ascii="Arial" w:eastAsia="Arial" w:hAnsi="Arial" w:cs="Arial"/>
          <w:i/>
          <w:lang w:eastAsia="en-GB"/>
        </w:rPr>
      </w:pPr>
      <w:r w:rsidRPr="00BC7FE6">
        <w:rPr>
          <w:rFonts w:ascii="Arial" w:eastAsia="Arial" w:hAnsi="Arial" w:cs="Arial"/>
          <w:i/>
          <w:lang w:eastAsia="en-GB"/>
        </w:rPr>
        <w:t>For the updated April 2017 Academy Useful timelines, pl</w:t>
      </w:r>
      <w:r w:rsidR="00BC7FE6" w:rsidRPr="00BC7FE6">
        <w:rPr>
          <w:rFonts w:ascii="Arial" w:eastAsia="Arial" w:hAnsi="Arial" w:cs="Arial"/>
          <w:i/>
          <w:lang w:eastAsia="en-GB"/>
        </w:rPr>
        <w:t>ease go to Reference 8.2 Page 29</w:t>
      </w:r>
      <w:r w:rsidRPr="00BC7FE6">
        <w:rPr>
          <w:rFonts w:ascii="Arial" w:eastAsia="Arial" w:hAnsi="Arial" w:cs="Arial"/>
          <w:i/>
          <w:lang w:eastAsia="en-GB"/>
        </w:rPr>
        <w:t>.</w:t>
      </w:r>
    </w:p>
    <w:p w:rsidR="0081322C" w:rsidRPr="00BC7FE6" w:rsidRDefault="0081322C" w:rsidP="0081322C">
      <w:pPr>
        <w:spacing w:after="0" w:line="240" w:lineRule="auto"/>
        <w:ind w:right="567"/>
        <w:rPr>
          <w:rFonts w:ascii="Arial" w:eastAsia="Arial" w:hAnsi="Arial" w:cs="Arial"/>
          <w:lang w:eastAsia="en-GB"/>
        </w:rPr>
      </w:pPr>
    </w:p>
    <w:p w:rsidR="0081322C" w:rsidRPr="00BC7FE6" w:rsidRDefault="0081322C" w:rsidP="0081322C">
      <w:pPr>
        <w:spacing w:after="0" w:line="240" w:lineRule="auto"/>
        <w:ind w:right="567"/>
        <w:rPr>
          <w:rFonts w:ascii="Arial" w:eastAsia="Arial" w:hAnsi="Arial" w:cs="Arial"/>
          <w:i/>
          <w:lang w:eastAsia="en-GB"/>
        </w:rPr>
      </w:pPr>
      <w:r w:rsidRPr="00BC7FE6">
        <w:rPr>
          <w:rFonts w:ascii="Arial" w:eastAsia="Arial" w:hAnsi="Arial" w:cs="Arial"/>
          <w:i/>
          <w:lang w:eastAsia="en-GB"/>
        </w:rPr>
        <w:t>For the updated June 2017 Maintained Mandatory timelines, p</w:t>
      </w:r>
      <w:r w:rsidR="00BC7FE6" w:rsidRPr="00BC7FE6">
        <w:rPr>
          <w:rFonts w:ascii="Arial" w:eastAsia="Arial" w:hAnsi="Arial" w:cs="Arial"/>
          <w:i/>
          <w:lang w:eastAsia="en-GB"/>
        </w:rPr>
        <w:t>lease go to Reference 8.3 Page 29</w:t>
      </w:r>
      <w:r w:rsidRPr="00BC7FE6">
        <w:rPr>
          <w:rFonts w:ascii="Arial" w:eastAsia="Arial" w:hAnsi="Arial" w:cs="Arial"/>
          <w:i/>
          <w:lang w:eastAsia="en-GB"/>
        </w:rPr>
        <w:t>.</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numPr>
          <w:ilvl w:val="0"/>
          <w:numId w:val="37"/>
        </w:numPr>
        <w:spacing w:after="0" w:line="240" w:lineRule="auto"/>
        <w:ind w:right="567"/>
        <w:contextualSpacing/>
        <w:rPr>
          <w:rFonts w:ascii="Arial" w:eastAsia="Arial" w:hAnsi="Arial" w:cs="Arial"/>
          <w:b/>
          <w:lang w:eastAsia="en-GB"/>
        </w:rPr>
      </w:pPr>
      <w:r w:rsidRPr="0081322C">
        <w:rPr>
          <w:rFonts w:ascii="Arial" w:eastAsia="Arial" w:hAnsi="Arial" w:cs="Arial"/>
          <w:b/>
          <w:lang w:eastAsia="en-GB"/>
        </w:rPr>
        <w:t>What Maintained and Academy schools must publish online – SEND</w:t>
      </w:r>
    </w:p>
    <w:p w:rsidR="0081322C" w:rsidRP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There are clear guidelines for which information must be published on a school website, in terms of SEND the following are the statutory requirements:</w:t>
      </w:r>
    </w:p>
    <w:p w:rsidR="0081322C" w:rsidRPr="0081322C" w:rsidRDefault="0081322C" w:rsidP="0081322C">
      <w:pPr>
        <w:numPr>
          <w:ilvl w:val="0"/>
          <w:numId w:val="36"/>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The name and contact details of your SEND, SEND co-ordinator (SENCO) if you’re a maintained school.</w:t>
      </w:r>
    </w:p>
    <w:p w:rsidR="0081322C" w:rsidRPr="0081322C" w:rsidRDefault="0081322C" w:rsidP="0081322C">
      <w:pPr>
        <w:numPr>
          <w:ilvl w:val="0"/>
          <w:numId w:val="36"/>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The school’s behaviour policy.</w:t>
      </w:r>
    </w:p>
    <w:p w:rsidR="0081322C" w:rsidRPr="0081322C" w:rsidRDefault="0081322C" w:rsidP="0081322C">
      <w:pPr>
        <w:numPr>
          <w:ilvl w:val="0"/>
          <w:numId w:val="36"/>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Pupil Premium strategy.</w:t>
      </w:r>
    </w:p>
    <w:p w:rsidR="0081322C" w:rsidRPr="0081322C" w:rsidRDefault="0081322C" w:rsidP="0081322C">
      <w:pPr>
        <w:numPr>
          <w:ilvl w:val="0"/>
          <w:numId w:val="36"/>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Year 7 Literacy and Numeracy catch up.</w:t>
      </w:r>
    </w:p>
    <w:p w:rsidR="0081322C" w:rsidRPr="0081322C" w:rsidRDefault="0081322C" w:rsidP="0081322C">
      <w:pPr>
        <w:numPr>
          <w:ilvl w:val="0"/>
          <w:numId w:val="36"/>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SEND information report on your school’s policy for pupils with SEN and this should be updated annually. This should also include a link to the local offer.</w:t>
      </w:r>
    </w:p>
    <w:p w:rsidR="0081322C" w:rsidRPr="0081322C" w:rsidRDefault="0081322C" w:rsidP="0081322C">
      <w:pPr>
        <w:numPr>
          <w:ilvl w:val="0"/>
          <w:numId w:val="36"/>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Details of how your school is complying with the public-sector equality duty, this should be updated every year.</w:t>
      </w:r>
    </w:p>
    <w:p w:rsidR="0081322C" w:rsidRPr="0081322C" w:rsidRDefault="0081322C" w:rsidP="0081322C">
      <w:pPr>
        <w:spacing w:after="0" w:line="240" w:lineRule="auto"/>
        <w:ind w:right="567"/>
        <w:rPr>
          <w:rFonts w:ascii="Arial" w:eastAsia="Arial" w:hAnsi="Arial" w:cs="Arial"/>
          <w:lang w:eastAsia="en-GB"/>
        </w:rPr>
      </w:pPr>
    </w:p>
    <w:p w:rsidR="0081322C" w:rsidRPr="00894F6B" w:rsidRDefault="0081322C" w:rsidP="0081322C">
      <w:pPr>
        <w:spacing w:after="0" w:line="240" w:lineRule="auto"/>
        <w:ind w:right="567"/>
        <w:rPr>
          <w:rFonts w:ascii="Arial" w:eastAsiaTheme="minorEastAsia" w:hAnsi="Arial" w:cs="Arial"/>
        </w:rPr>
      </w:pPr>
      <w:r w:rsidRPr="0081322C">
        <w:rPr>
          <w:rFonts w:ascii="Arial" w:eastAsia="Arial" w:hAnsi="Arial" w:cs="Arial"/>
          <w:lang w:eastAsia="en-GB"/>
        </w:rPr>
        <w:t xml:space="preserve">It is a good idea, as SENCO, to go onto your school website and check that all the required information is there and that any links to external websites are live, correct and up to date. Entrust SENIS Team can offer a website audit, if you would like more information on any of this information, please email </w:t>
      </w:r>
      <w:hyperlink r:id="rId14" w:history="1">
        <w:r w:rsidRPr="0081322C">
          <w:rPr>
            <w:rFonts w:ascii="Arial" w:eastAsia="Arial" w:hAnsi="Arial" w:cs="Arial"/>
            <w:color w:val="0563C1" w:themeColor="hyperlink"/>
            <w:u w:val="single"/>
            <w:lang w:eastAsia="en-GB"/>
          </w:rPr>
          <w:t>SENIS@entrust-ed.co.uk</w:t>
        </w:r>
      </w:hyperlink>
      <w:r w:rsidRPr="0081322C">
        <w:rPr>
          <w:rFonts w:ascii="Arial" w:eastAsia="Arial" w:hAnsi="Arial" w:cs="Arial"/>
          <w:lang w:eastAsia="en-GB"/>
        </w:rPr>
        <w:t>.</w:t>
      </w:r>
    </w:p>
    <w:p w:rsidR="00424AF0" w:rsidRDefault="00424AF0" w:rsidP="00894F6B">
      <w:pPr>
        <w:spacing w:after="0" w:line="240" w:lineRule="auto"/>
        <w:ind w:right="567"/>
        <w:contextualSpacing/>
        <w:rPr>
          <w:rFonts w:ascii="Arial" w:eastAsia="Times New Roman" w:hAnsi="Arial" w:cs="Arial"/>
        </w:rPr>
      </w:pPr>
    </w:p>
    <w:p w:rsidR="00ED05A1" w:rsidRDefault="00ED05A1" w:rsidP="00894F6B">
      <w:pPr>
        <w:spacing w:after="0" w:line="240" w:lineRule="auto"/>
        <w:ind w:right="567"/>
        <w:contextualSpacing/>
        <w:rPr>
          <w:rFonts w:ascii="Arial" w:eastAsia="Times New Roman" w:hAnsi="Arial" w:cs="Arial"/>
        </w:rPr>
      </w:pPr>
    </w:p>
    <w:p w:rsidR="00ED05A1" w:rsidRDefault="00ED05A1" w:rsidP="00894F6B">
      <w:pPr>
        <w:spacing w:after="0" w:line="240" w:lineRule="auto"/>
        <w:ind w:right="567"/>
        <w:contextualSpacing/>
        <w:rPr>
          <w:rFonts w:ascii="Arial" w:eastAsia="Times New Roman" w:hAnsi="Arial" w:cs="Arial"/>
        </w:rPr>
      </w:pPr>
    </w:p>
    <w:p w:rsidR="00ED05A1" w:rsidRDefault="00ED05A1" w:rsidP="00894F6B">
      <w:pPr>
        <w:spacing w:after="0" w:line="240" w:lineRule="auto"/>
        <w:ind w:right="567"/>
        <w:contextualSpacing/>
        <w:rPr>
          <w:rFonts w:ascii="Arial" w:eastAsia="Times New Roman" w:hAnsi="Arial" w:cs="Arial"/>
        </w:rPr>
      </w:pPr>
    </w:p>
    <w:p w:rsidR="0081322C" w:rsidRPr="0081322C" w:rsidRDefault="008D43AF" w:rsidP="0081322C">
      <w:pPr>
        <w:numPr>
          <w:ilvl w:val="0"/>
          <w:numId w:val="37"/>
        </w:numPr>
        <w:spacing w:after="0" w:line="240" w:lineRule="auto"/>
        <w:ind w:right="567"/>
        <w:contextualSpacing/>
        <w:rPr>
          <w:rFonts w:ascii="Arial" w:eastAsia="Arial" w:hAnsi="Arial" w:cs="Arial"/>
          <w:b/>
          <w:lang w:eastAsia="en-GB"/>
        </w:rPr>
      </w:pPr>
      <w:r>
        <w:rPr>
          <w:rFonts w:ascii="Arial" w:eastAsia="Arial" w:hAnsi="Arial" w:cs="Arial"/>
          <w:b/>
          <w:lang w:eastAsia="en-GB"/>
        </w:rPr>
        <w:lastRenderedPageBreak/>
        <w:t>W</w:t>
      </w:r>
      <w:r w:rsidR="0081322C" w:rsidRPr="0081322C">
        <w:rPr>
          <w:rFonts w:ascii="Arial" w:eastAsia="Arial" w:hAnsi="Arial" w:cs="Arial"/>
          <w:b/>
          <w:lang w:eastAsia="en-GB"/>
        </w:rPr>
        <w:t xml:space="preserve">hat Academies have to publish online – general update </w:t>
      </w:r>
    </w:p>
    <w:p w:rsidR="0081322C" w:rsidRPr="0081322C" w:rsidRDefault="0081322C" w:rsidP="0081322C">
      <w:pPr>
        <w:spacing w:after="0" w:line="240" w:lineRule="auto"/>
        <w:ind w:right="567"/>
        <w:rPr>
          <w:rFonts w:ascii="Arial" w:eastAsia="Arial" w:hAnsi="Arial" w:cs="Arial"/>
          <w:b/>
          <w:lang w:eastAsia="en-GB"/>
        </w:rPr>
      </w:pPr>
    </w:p>
    <w:p w:rsidR="0081322C" w:rsidRPr="00BC7FE6" w:rsidRDefault="0081322C" w:rsidP="0081322C">
      <w:pPr>
        <w:spacing w:after="0" w:line="240" w:lineRule="auto"/>
        <w:ind w:right="567"/>
        <w:rPr>
          <w:rFonts w:ascii="Arial" w:eastAsia="Arial" w:hAnsi="Arial" w:cs="Arial"/>
          <w:i/>
          <w:lang w:eastAsia="en-GB"/>
        </w:rPr>
      </w:pPr>
      <w:r w:rsidRPr="0081322C">
        <w:rPr>
          <w:rFonts w:ascii="Arial" w:eastAsia="Arial" w:hAnsi="Arial" w:cs="Arial"/>
          <w:lang w:eastAsia="en-GB"/>
        </w:rPr>
        <w:t xml:space="preserve">In June 2017, the DfE updated the requirements for what must be published online, please check that you are compliant. </w:t>
      </w:r>
      <w:r w:rsidRPr="00BC7FE6">
        <w:rPr>
          <w:rFonts w:ascii="Arial" w:eastAsia="Arial" w:hAnsi="Arial" w:cs="Arial"/>
          <w:i/>
          <w:lang w:eastAsia="en-GB"/>
        </w:rPr>
        <w:t>The link can be found b</w:t>
      </w:r>
      <w:r w:rsidR="00BC7FE6">
        <w:rPr>
          <w:rFonts w:ascii="Arial" w:eastAsia="Arial" w:hAnsi="Arial" w:cs="Arial"/>
          <w:i/>
          <w:lang w:eastAsia="en-GB"/>
        </w:rPr>
        <w:t>y going to Reference 8.4 Page 29</w:t>
      </w:r>
      <w:r w:rsidRPr="00BC7FE6">
        <w:rPr>
          <w:rFonts w:ascii="Arial" w:eastAsia="Arial" w:hAnsi="Arial" w:cs="Arial"/>
          <w:i/>
          <w:lang w:eastAsia="en-GB"/>
        </w:rPr>
        <w:t>.</w:t>
      </w:r>
    </w:p>
    <w:p w:rsidR="0081322C" w:rsidRP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numPr>
          <w:ilvl w:val="0"/>
          <w:numId w:val="34"/>
        </w:numPr>
        <w:spacing w:after="0" w:line="240" w:lineRule="auto"/>
        <w:contextualSpacing/>
        <w:rPr>
          <w:rFonts w:ascii="Arial" w:eastAsia="Arial" w:hAnsi="Arial" w:cs="Arial"/>
          <w:b/>
          <w:lang w:eastAsia="en-GB"/>
        </w:rPr>
      </w:pPr>
      <w:r w:rsidRPr="0081322C">
        <w:rPr>
          <w:rFonts w:ascii="Arial" w:eastAsia="Arial" w:hAnsi="Arial" w:cs="Arial"/>
          <w:b/>
          <w:lang w:eastAsia="en-GB"/>
        </w:rPr>
        <w:t xml:space="preserve">     Education</w:t>
      </w:r>
    </w:p>
    <w:p w:rsidR="0081322C" w:rsidRPr="0081322C" w:rsidRDefault="0081322C" w:rsidP="0081322C">
      <w:pPr>
        <w:spacing w:after="0" w:line="240" w:lineRule="auto"/>
        <w:ind w:right="567"/>
        <w:rPr>
          <w:rFonts w:ascii="Arial" w:eastAsia="Arial" w:hAnsi="Arial" w:cs="Arial"/>
          <w:b/>
          <w:lang w:eastAsia="en-GB"/>
        </w:rPr>
      </w:pPr>
      <w:r w:rsidRPr="0081322C">
        <w:rPr>
          <w:rFonts w:ascii="Arial" w:eastAsia="Arial" w:hAnsi="Arial" w:cs="Arial"/>
          <w:b/>
          <w:lang w:eastAsia="en-GB"/>
        </w:rPr>
        <w:t xml:space="preserve">         (Everything in this section is included under Section 6.4 of the Governance </w:t>
      </w:r>
    </w:p>
    <w:p w:rsidR="0081322C" w:rsidRPr="0081322C" w:rsidRDefault="0081322C" w:rsidP="0081322C">
      <w:pPr>
        <w:spacing w:after="0" w:line="240" w:lineRule="auto"/>
        <w:ind w:right="567"/>
        <w:rPr>
          <w:rFonts w:ascii="Arial" w:eastAsia="Arial" w:hAnsi="Arial" w:cs="Arial"/>
          <w:b/>
          <w:lang w:eastAsia="en-GB"/>
        </w:rPr>
      </w:pPr>
      <w:r w:rsidRPr="0081322C">
        <w:rPr>
          <w:rFonts w:ascii="Arial" w:eastAsia="Arial" w:hAnsi="Arial" w:cs="Arial"/>
          <w:b/>
          <w:lang w:eastAsia="en-GB"/>
        </w:rPr>
        <w:t xml:space="preserve">         Handbook - Education)</w:t>
      </w:r>
    </w:p>
    <w:p w:rsidR="0081322C" w:rsidRPr="0081322C" w:rsidRDefault="0081322C" w:rsidP="0081322C">
      <w:pPr>
        <w:spacing w:after="0" w:line="240" w:lineRule="auto"/>
        <w:rPr>
          <w:rFonts w:ascii="Arial" w:eastAsia="Arial" w:hAnsi="Arial" w:cs="Arial"/>
          <w:b/>
          <w:lang w:eastAsia="en-GB"/>
        </w:rPr>
      </w:pPr>
    </w:p>
    <w:p w:rsidR="0081322C" w:rsidRPr="0081322C" w:rsidRDefault="0081322C" w:rsidP="0081322C">
      <w:pPr>
        <w:numPr>
          <w:ilvl w:val="0"/>
          <w:numId w:val="38"/>
        </w:numPr>
        <w:spacing w:after="0" w:line="240" w:lineRule="auto"/>
        <w:contextualSpacing/>
        <w:rPr>
          <w:rFonts w:ascii="Arial" w:eastAsia="Arial" w:hAnsi="Arial" w:cs="Arial"/>
          <w:b/>
          <w:lang w:eastAsia="en-GB"/>
        </w:rPr>
      </w:pPr>
      <w:r w:rsidRPr="0081322C">
        <w:rPr>
          <w:rFonts w:ascii="Arial" w:eastAsia="Arial" w:hAnsi="Arial" w:cs="Arial"/>
          <w:b/>
          <w:lang w:eastAsia="en-GB"/>
        </w:rPr>
        <w:t>SEND Strategy</w:t>
      </w:r>
    </w:p>
    <w:p w:rsidR="0081322C" w:rsidRP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Staffordshire County Council (SCC) has been in the process of refreshing its SEND strategy with a series of small initial focus groups taking place during June and July. The strategy was edited as a final draft and will be sent out for consultation to all schools and settings in the Autumn Term.</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numPr>
          <w:ilvl w:val="0"/>
          <w:numId w:val="38"/>
        </w:numPr>
        <w:spacing w:after="0" w:line="240" w:lineRule="auto"/>
        <w:contextualSpacing/>
        <w:rPr>
          <w:rFonts w:ascii="Arial" w:eastAsia="Arial" w:hAnsi="Arial" w:cs="Arial"/>
          <w:b/>
          <w:lang w:eastAsia="en-GB"/>
        </w:rPr>
      </w:pPr>
      <w:r w:rsidRPr="0081322C">
        <w:rPr>
          <w:rFonts w:ascii="Arial" w:eastAsia="Arial" w:hAnsi="Arial" w:cs="Arial"/>
          <w:b/>
          <w:lang w:eastAsia="en-GB"/>
        </w:rPr>
        <w:t>Medical Policy Update (Both section 6.4 &amp; 6.8 of the Governance Handbook)</w:t>
      </w:r>
    </w:p>
    <w:p w:rsidR="0081322C" w:rsidRP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spacing w:after="0" w:line="240" w:lineRule="auto"/>
        <w:ind w:right="567"/>
        <w:rPr>
          <w:rFonts w:ascii="Arial" w:eastAsiaTheme="minorEastAsia" w:hAnsi="Arial" w:cs="Arial"/>
        </w:rPr>
      </w:pPr>
      <w:r w:rsidRPr="0081322C">
        <w:rPr>
          <w:rFonts w:ascii="Arial" w:eastAsia="Arial" w:hAnsi="Arial" w:cs="Arial"/>
          <w:lang w:eastAsia="en-GB"/>
        </w:rPr>
        <w:t xml:space="preserve">Staffordshire County Council (SCC) has updated this policy, it can now be found on the Local Offer. </w:t>
      </w:r>
      <w:r w:rsidRPr="0081322C">
        <w:rPr>
          <w:rFonts w:ascii="Arial" w:eastAsiaTheme="minorEastAsia" w:hAnsi="Arial" w:cs="Arial"/>
        </w:rPr>
        <w:t xml:space="preserve">Please also see the section pupil well-being – medication in schools. </w:t>
      </w:r>
      <w:r w:rsidRPr="005E5B54">
        <w:rPr>
          <w:rFonts w:ascii="Arial" w:eastAsia="Arial" w:hAnsi="Arial" w:cs="Arial"/>
          <w:i/>
          <w:lang w:eastAsia="en-GB"/>
        </w:rPr>
        <w:t>P</w:t>
      </w:r>
      <w:r w:rsidR="005E5B54" w:rsidRPr="005E5B54">
        <w:rPr>
          <w:rFonts w:ascii="Arial" w:eastAsia="Arial" w:hAnsi="Arial" w:cs="Arial"/>
          <w:i/>
          <w:lang w:eastAsia="en-GB"/>
        </w:rPr>
        <w:t>lease go to Reference 8.5 Page 29</w:t>
      </w:r>
      <w:r w:rsidRPr="005E5B54">
        <w:rPr>
          <w:rFonts w:ascii="Arial" w:eastAsia="Arial" w:hAnsi="Arial" w:cs="Arial"/>
          <w:i/>
          <w:lang w:eastAsia="en-GB"/>
        </w:rPr>
        <w:t xml:space="preserve"> for the link.</w:t>
      </w:r>
    </w:p>
    <w:p w:rsidR="0081322C" w:rsidRPr="0081322C" w:rsidRDefault="0081322C" w:rsidP="0081322C">
      <w:pPr>
        <w:spacing w:after="0" w:line="240" w:lineRule="auto"/>
        <w:ind w:right="567"/>
        <w:rPr>
          <w:rFonts w:ascii="Arial" w:eastAsiaTheme="minorEastAsia" w:hAnsi="Arial" w:cs="Arial"/>
        </w:rPr>
      </w:pPr>
    </w:p>
    <w:p w:rsidR="0081322C" w:rsidRPr="0081322C" w:rsidRDefault="0081322C" w:rsidP="0081322C">
      <w:pPr>
        <w:numPr>
          <w:ilvl w:val="0"/>
          <w:numId w:val="38"/>
        </w:numPr>
        <w:spacing w:after="0" w:line="240" w:lineRule="auto"/>
        <w:contextualSpacing/>
        <w:rPr>
          <w:rFonts w:ascii="Arial" w:eastAsia="Arial" w:hAnsi="Arial" w:cs="Arial"/>
          <w:b/>
          <w:lang w:eastAsia="en-GB"/>
        </w:rPr>
      </w:pPr>
      <w:r w:rsidRPr="0081322C">
        <w:rPr>
          <w:rFonts w:ascii="Arial" w:eastAsia="Arial" w:hAnsi="Arial" w:cs="Arial"/>
          <w:b/>
          <w:lang w:eastAsia="en-GB"/>
        </w:rPr>
        <w:t>Dignity and Care Policy Update</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This policy has been reviewed and a draft revised copy is available for use prior to being signed off on the Local Offer website.</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numPr>
          <w:ilvl w:val="0"/>
          <w:numId w:val="38"/>
        </w:numPr>
        <w:spacing w:after="0" w:line="240" w:lineRule="auto"/>
        <w:ind w:right="567"/>
        <w:contextualSpacing/>
        <w:rPr>
          <w:rFonts w:ascii="Arial" w:eastAsia="Arial" w:hAnsi="Arial" w:cs="Arial"/>
          <w:b/>
          <w:lang w:eastAsia="en-GB"/>
        </w:rPr>
      </w:pPr>
      <w:r w:rsidRPr="0081322C">
        <w:rPr>
          <w:rFonts w:ascii="Arial" w:eastAsia="Arial" w:hAnsi="Arial" w:cs="Arial"/>
          <w:b/>
          <w:lang w:eastAsia="en-GB"/>
        </w:rPr>
        <w:t>Access Strategy and Pathway</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Letters are to be sent out to all schools and colleges during this Autumn Term asking for accessibility RAG ratings to refresh the existing data. The Access strategy is being reviewed and can be found on the Local Offer.</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A consultation will also be undertaken during this Autumn Term seeking feedback linked to the special provision fund allocations that were announced on the 4</w:t>
      </w:r>
      <w:r w:rsidRPr="0081322C">
        <w:rPr>
          <w:rFonts w:ascii="Arial" w:eastAsia="Arial" w:hAnsi="Arial" w:cs="Arial"/>
          <w:vertAlign w:val="superscript"/>
          <w:lang w:eastAsia="en-GB"/>
        </w:rPr>
        <w:t>th</w:t>
      </w:r>
      <w:r w:rsidRPr="0081322C">
        <w:rPr>
          <w:rFonts w:ascii="Arial" w:eastAsia="Arial" w:hAnsi="Arial" w:cs="Arial"/>
          <w:lang w:eastAsia="en-GB"/>
        </w:rPr>
        <w:t xml:space="preserve"> March 2017 by the DfE, this is to support Local Authorities to make capital investments in provision for pupils with SEND. Local Authorities can invest in new places as well as improvements to facilities for pupils with education, health and care (EHC) plans in mainstream and special schools, nurseries, colleges and other provision. </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The funding will not be ring-fenced and Staffordshire’s allocation is detailed below:</w:t>
      </w:r>
    </w:p>
    <w:p w:rsidR="0081322C" w:rsidRPr="0081322C" w:rsidRDefault="0081322C" w:rsidP="0081322C">
      <w:pPr>
        <w:spacing w:after="0" w:line="240" w:lineRule="auto"/>
        <w:rPr>
          <w:rFonts w:ascii="Arial" w:eastAsia="Arial" w:hAnsi="Arial" w:cs="Arial"/>
          <w:lang w:eastAsia="en-GB"/>
        </w:rPr>
      </w:pPr>
    </w:p>
    <w:tbl>
      <w:tblPr>
        <w:tblW w:w="9209" w:type="dxa"/>
        <w:tblLook w:val="04A0" w:firstRow="1" w:lastRow="0" w:firstColumn="1" w:lastColumn="0" w:noHBand="0" w:noVBand="1"/>
      </w:tblPr>
      <w:tblGrid>
        <w:gridCol w:w="1696"/>
        <w:gridCol w:w="1701"/>
        <w:gridCol w:w="1843"/>
        <w:gridCol w:w="1843"/>
        <w:gridCol w:w="2126"/>
      </w:tblGrid>
      <w:tr w:rsidR="0081322C" w:rsidRPr="0081322C" w:rsidTr="00691291">
        <w:trPr>
          <w:trHeight w:val="283"/>
        </w:trPr>
        <w:tc>
          <w:tcPr>
            <w:tcW w:w="1696" w:type="dxa"/>
            <w:tcBorders>
              <w:top w:val="single" w:sz="4" w:space="0" w:color="000000"/>
              <w:left w:val="single" w:sz="4" w:space="0" w:color="000000"/>
              <w:bottom w:val="nil"/>
              <w:right w:val="single" w:sz="4" w:space="0" w:color="000000"/>
            </w:tcBorders>
            <w:shd w:val="clear" w:color="8DB4E2" w:fill="8DB4E2"/>
            <w:vAlign w:val="center"/>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Local Authority Name</w:t>
            </w:r>
          </w:p>
        </w:tc>
        <w:tc>
          <w:tcPr>
            <w:tcW w:w="1701" w:type="dxa"/>
            <w:tcBorders>
              <w:top w:val="single" w:sz="4" w:space="0" w:color="000000"/>
              <w:left w:val="nil"/>
              <w:bottom w:val="nil"/>
              <w:right w:val="single" w:sz="4" w:space="0" w:color="000000"/>
            </w:tcBorders>
            <w:shd w:val="clear" w:color="8DB4E2" w:fill="8DB4E2"/>
            <w:vAlign w:val="center"/>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 xml:space="preserve"> 2018/19</w:t>
            </w:r>
          </w:p>
        </w:tc>
        <w:tc>
          <w:tcPr>
            <w:tcW w:w="1843" w:type="dxa"/>
            <w:tcBorders>
              <w:top w:val="single" w:sz="4" w:space="0" w:color="000000"/>
              <w:left w:val="nil"/>
              <w:bottom w:val="nil"/>
              <w:right w:val="single" w:sz="4" w:space="0" w:color="000000"/>
            </w:tcBorders>
            <w:shd w:val="clear" w:color="8DB4E2" w:fill="8DB4E2"/>
            <w:vAlign w:val="center"/>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2019/20</w:t>
            </w:r>
          </w:p>
        </w:tc>
        <w:tc>
          <w:tcPr>
            <w:tcW w:w="1843" w:type="dxa"/>
            <w:tcBorders>
              <w:top w:val="single" w:sz="4" w:space="0" w:color="000000"/>
              <w:left w:val="nil"/>
              <w:bottom w:val="nil"/>
              <w:right w:val="single" w:sz="4" w:space="0" w:color="000000"/>
            </w:tcBorders>
            <w:shd w:val="clear" w:color="8DB4E2" w:fill="8DB4E2"/>
            <w:vAlign w:val="center"/>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 xml:space="preserve"> 2020/21</w:t>
            </w:r>
          </w:p>
        </w:tc>
        <w:tc>
          <w:tcPr>
            <w:tcW w:w="2126" w:type="dxa"/>
            <w:tcBorders>
              <w:top w:val="single" w:sz="4" w:space="0" w:color="000000"/>
              <w:left w:val="nil"/>
              <w:bottom w:val="nil"/>
              <w:right w:val="single" w:sz="4" w:space="0" w:color="000000"/>
            </w:tcBorders>
            <w:shd w:val="clear" w:color="8DB4E2" w:fill="8DB4E2"/>
            <w:vAlign w:val="center"/>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LAs total allocation</w:t>
            </w:r>
          </w:p>
        </w:tc>
      </w:tr>
      <w:tr w:rsidR="0081322C" w:rsidRPr="0081322C" w:rsidTr="00691291">
        <w:trPr>
          <w:trHeight w:val="283"/>
        </w:trPr>
        <w:tc>
          <w:tcPr>
            <w:tcW w:w="1696" w:type="dxa"/>
            <w:tcBorders>
              <w:top w:val="nil"/>
              <w:left w:val="single" w:sz="4" w:space="0" w:color="000000"/>
              <w:bottom w:val="single" w:sz="4" w:space="0" w:color="000000"/>
              <w:right w:val="single" w:sz="4" w:space="0" w:color="000000"/>
            </w:tcBorders>
            <w:shd w:val="clear" w:color="FFFF00" w:fill="FFFF00"/>
            <w:vAlign w:val="bottom"/>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Staffordshire</w:t>
            </w:r>
          </w:p>
        </w:tc>
        <w:tc>
          <w:tcPr>
            <w:tcW w:w="1701" w:type="dxa"/>
            <w:tcBorders>
              <w:top w:val="nil"/>
              <w:left w:val="nil"/>
              <w:bottom w:val="single" w:sz="4" w:space="0" w:color="000000"/>
              <w:right w:val="single" w:sz="4" w:space="0" w:color="000000"/>
            </w:tcBorders>
            <w:shd w:val="clear" w:color="FFFF00" w:fill="FFFF00"/>
            <w:vAlign w:val="bottom"/>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 xml:space="preserve"> £311,412 </w:t>
            </w:r>
          </w:p>
        </w:tc>
        <w:tc>
          <w:tcPr>
            <w:tcW w:w="1843" w:type="dxa"/>
            <w:tcBorders>
              <w:top w:val="nil"/>
              <w:left w:val="nil"/>
              <w:bottom w:val="single" w:sz="4" w:space="0" w:color="000000"/>
              <w:right w:val="single" w:sz="4" w:space="0" w:color="000000"/>
            </w:tcBorders>
            <w:shd w:val="clear" w:color="FFFF00" w:fill="FFFF00"/>
            <w:vAlign w:val="bottom"/>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 xml:space="preserve"> £311,412 </w:t>
            </w:r>
          </w:p>
        </w:tc>
        <w:tc>
          <w:tcPr>
            <w:tcW w:w="1843" w:type="dxa"/>
            <w:tcBorders>
              <w:top w:val="nil"/>
              <w:left w:val="nil"/>
              <w:bottom w:val="single" w:sz="4" w:space="0" w:color="000000"/>
              <w:right w:val="single" w:sz="4" w:space="0" w:color="000000"/>
            </w:tcBorders>
            <w:shd w:val="clear" w:color="FFFF00" w:fill="FFFF00"/>
            <w:vAlign w:val="bottom"/>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 xml:space="preserve"> £311,412 </w:t>
            </w:r>
          </w:p>
        </w:tc>
        <w:tc>
          <w:tcPr>
            <w:tcW w:w="2126" w:type="dxa"/>
            <w:tcBorders>
              <w:top w:val="nil"/>
              <w:left w:val="nil"/>
              <w:bottom w:val="single" w:sz="4" w:space="0" w:color="000000"/>
              <w:right w:val="single" w:sz="4" w:space="0" w:color="000000"/>
            </w:tcBorders>
            <w:shd w:val="clear" w:color="FFFF00" w:fill="FFFF00"/>
            <w:vAlign w:val="bottom"/>
            <w:hideMark/>
          </w:tcPr>
          <w:p w:rsidR="0081322C" w:rsidRPr="0081322C" w:rsidRDefault="0081322C" w:rsidP="0081322C">
            <w:pPr>
              <w:keepNext/>
              <w:spacing w:before="140" w:after="70" w:line="280" w:lineRule="atLeast"/>
              <w:outlineLvl w:val="2"/>
              <w:rPr>
                <w:rFonts w:ascii="Arial" w:eastAsia="Times New Roman" w:hAnsi="Arial" w:cs="Arial"/>
                <w:bCs/>
                <w:lang w:eastAsia="en-GB"/>
              </w:rPr>
            </w:pPr>
            <w:r w:rsidRPr="0081322C">
              <w:rPr>
                <w:rFonts w:ascii="Arial" w:eastAsia="Times New Roman" w:hAnsi="Arial" w:cs="Arial"/>
                <w:bCs/>
                <w:lang w:eastAsia="en-GB"/>
              </w:rPr>
              <w:t xml:space="preserve"> £934,237 </w:t>
            </w:r>
          </w:p>
        </w:tc>
      </w:tr>
    </w:tbl>
    <w:p w:rsidR="0081322C" w:rsidRPr="0081322C" w:rsidRDefault="0081322C" w:rsidP="0081322C">
      <w:pPr>
        <w:spacing w:after="0" w:line="240" w:lineRule="auto"/>
        <w:rPr>
          <w:rFonts w:ascii="Arial" w:eastAsia="Arial" w:hAnsi="Arial" w:cs="Arial"/>
          <w:lang w:eastAsia="en-GB"/>
        </w:rPr>
      </w:pPr>
    </w:p>
    <w:p w:rsidR="0081322C" w:rsidRPr="0081322C" w:rsidRDefault="0081322C" w:rsidP="0081322C">
      <w:pPr>
        <w:numPr>
          <w:ilvl w:val="0"/>
          <w:numId w:val="38"/>
        </w:numPr>
        <w:spacing w:after="0" w:line="240" w:lineRule="auto"/>
        <w:contextualSpacing/>
        <w:rPr>
          <w:rFonts w:ascii="Arial" w:eastAsia="Arial" w:hAnsi="Arial" w:cs="Arial"/>
          <w:b/>
          <w:lang w:eastAsia="en-GB"/>
        </w:rPr>
      </w:pPr>
      <w:r w:rsidRPr="0081322C">
        <w:rPr>
          <w:rFonts w:ascii="Arial" w:eastAsia="Arial" w:hAnsi="Arial" w:cs="Arial"/>
          <w:b/>
          <w:lang w:eastAsia="en-GB"/>
        </w:rPr>
        <w:t>Autism</w:t>
      </w:r>
    </w:p>
    <w:p w:rsidR="0081322C" w:rsidRP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If Staffordshire Governing Boards are looking for further support and information, the Staffordshire Autism Outreach Team deliver the AET training modules as part of the Birmingham Hub.</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 xml:space="preserve">This message comes from Julia Anderson, County Manager Educational Psychology Service at Staffordshire County Council. Contact details: Telephone: 01785 278964 </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 xml:space="preserve">Email: </w:t>
      </w:r>
      <w:hyperlink r:id="rId15" w:history="1">
        <w:r w:rsidRPr="0081322C">
          <w:rPr>
            <w:rFonts w:ascii="Arial" w:eastAsia="Arial" w:hAnsi="Arial" w:cs="Arial"/>
            <w:color w:val="0563C1" w:themeColor="hyperlink"/>
            <w:u w:val="single"/>
            <w:lang w:eastAsia="en-GB"/>
          </w:rPr>
          <w:t>julia.anderson@staffordshire.gov.uk</w:t>
        </w:r>
      </w:hyperlink>
      <w:r w:rsidRPr="0081322C">
        <w:rPr>
          <w:rFonts w:ascii="Arial" w:eastAsia="Arial" w:hAnsi="Arial" w:cs="Arial"/>
          <w:lang w:eastAsia="en-GB"/>
        </w:rPr>
        <w:t xml:space="preserve"> Website: </w:t>
      </w:r>
      <w:hyperlink r:id="rId16" w:history="1">
        <w:r w:rsidRPr="0081322C">
          <w:rPr>
            <w:rFonts w:ascii="Arial" w:eastAsia="Arial" w:hAnsi="Arial" w:cs="Arial"/>
            <w:color w:val="0563C1" w:themeColor="hyperlink"/>
            <w:u w:val="single"/>
            <w:lang w:eastAsia="en-GB"/>
          </w:rPr>
          <w:t>www.staffordshire.gov.uk</w:t>
        </w:r>
      </w:hyperlink>
      <w:r w:rsidRPr="0081322C">
        <w:rPr>
          <w:rFonts w:ascii="Arial" w:eastAsia="Arial" w:hAnsi="Arial" w:cs="Arial"/>
          <w:lang w:eastAsia="en-GB"/>
        </w:rPr>
        <w:t xml:space="preserve"> </w:t>
      </w:r>
    </w:p>
    <w:p w:rsid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spacing w:after="0" w:line="240" w:lineRule="auto"/>
        <w:ind w:right="567"/>
        <w:rPr>
          <w:rFonts w:ascii="Arial" w:eastAsia="Arial" w:hAnsi="Arial" w:cs="Arial"/>
          <w:i/>
          <w:lang w:eastAsia="en-GB"/>
        </w:rPr>
      </w:pPr>
      <w:r w:rsidRPr="0081322C">
        <w:rPr>
          <w:rFonts w:ascii="Arial" w:eastAsia="Arial" w:hAnsi="Arial" w:cs="Arial"/>
          <w:lang w:eastAsia="en-GB"/>
        </w:rPr>
        <w:t>“</w:t>
      </w:r>
      <w:r w:rsidRPr="0081322C">
        <w:rPr>
          <w:rFonts w:ascii="Arial" w:eastAsia="Arial" w:hAnsi="Arial" w:cs="Arial"/>
          <w:i/>
          <w:lang w:eastAsia="en-GB"/>
        </w:rPr>
        <w:t xml:space="preserve">Due to the success of the </w:t>
      </w:r>
      <w:r w:rsidRPr="0081322C">
        <w:rPr>
          <w:rFonts w:ascii="Arial" w:eastAsia="Arial" w:hAnsi="Arial" w:cs="Arial"/>
          <w:b/>
          <w:i/>
          <w:lang w:eastAsia="en-GB"/>
        </w:rPr>
        <w:t xml:space="preserve">Governor </w:t>
      </w:r>
      <w:r w:rsidRPr="0081322C">
        <w:rPr>
          <w:rFonts w:ascii="Arial" w:eastAsia="Arial" w:hAnsi="Arial" w:cs="Arial"/>
          <w:i/>
          <w:lang w:eastAsia="en-GB"/>
        </w:rPr>
        <w:t xml:space="preserve">regional event, that the Birmingham Communication and Autism Team held in the Spring Term 2017, we are now running 2 similar events in this Autumn </w:t>
      </w:r>
      <w:r w:rsidRPr="0081322C">
        <w:rPr>
          <w:rFonts w:ascii="Arial" w:eastAsia="Arial" w:hAnsi="Arial" w:cs="Arial"/>
          <w:i/>
          <w:lang w:eastAsia="en-GB"/>
        </w:rPr>
        <w:lastRenderedPageBreak/>
        <w:t xml:space="preserve">Term. These will be morning sessions for both senior leaders and school Governors, the agenda will include information about the AET programme and how it is used in Birmingham; this is then followed by a Tier 1 training session. The BCA Team is in the process of asking schools to give a short presentation on how they are using the framework and what difference it has made to pupils, parents and staff; this information is key to convincing other schools to engage with the programme. The final part of the session will be to hear from an autism speaker. </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i/>
          <w:lang w:eastAsia="en-GB"/>
        </w:rPr>
        <w:t>It is really important to get Governors on board to raise awareness of their duties and responsibilities but also to inform them as to the statutory duties of schools</w:t>
      </w:r>
      <w:r w:rsidRPr="0081322C">
        <w:rPr>
          <w:rFonts w:ascii="Arial" w:eastAsia="Arial" w:hAnsi="Arial" w:cs="Arial"/>
          <w:lang w:eastAsia="en-GB"/>
        </w:rPr>
        <w:t xml:space="preserve">.” </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The cost is £50 per delegate and details are as below:</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Monday 16</w:t>
      </w:r>
      <w:r w:rsidRPr="0081322C">
        <w:rPr>
          <w:rFonts w:ascii="Arial" w:eastAsia="Arial" w:hAnsi="Arial" w:cs="Arial"/>
          <w:vertAlign w:val="superscript"/>
          <w:lang w:eastAsia="en-GB"/>
        </w:rPr>
        <w:t>th</w:t>
      </w:r>
      <w:r w:rsidRPr="0081322C">
        <w:rPr>
          <w:rFonts w:ascii="Arial" w:eastAsia="Arial" w:hAnsi="Arial" w:cs="Arial"/>
          <w:lang w:eastAsia="en-GB"/>
        </w:rPr>
        <w:t xml:space="preserve"> October 2017 &amp; Wednesday 13</w:t>
      </w:r>
      <w:r w:rsidRPr="0081322C">
        <w:rPr>
          <w:rFonts w:ascii="Arial" w:eastAsia="Arial" w:hAnsi="Arial" w:cs="Arial"/>
          <w:vertAlign w:val="superscript"/>
          <w:lang w:eastAsia="en-GB"/>
        </w:rPr>
        <w:t>th</w:t>
      </w:r>
      <w:r w:rsidRPr="0081322C">
        <w:rPr>
          <w:rFonts w:ascii="Arial" w:eastAsia="Arial" w:hAnsi="Arial" w:cs="Arial"/>
          <w:lang w:eastAsia="en-GB"/>
        </w:rPr>
        <w:t xml:space="preserve"> December 2017 09:30-12 noon.</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Venue: Thornbury Centre, Thornbury Road, Birchfield B20 2DE. Booking code: A2EAETCT201713.</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 xml:space="preserve">Any questions, please do not hesitate to contact either </w:t>
      </w:r>
      <w:hyperlink r:id="rId17" w:history="1">
        <w:r w:rsidRPr="0081322C">
          <w:rPr>
            <w:rFonts w:ascii="Arial" w:eastAsia="Arial" w:hAnsi="Arial" w:cs="Arial"/>
            <w:color w:val="0563C1" w:themeColor="hyperlink"/>
            <w:u w:val="single"/>
            <w:lang w:eastAsia="en-GB"/>
          </w:rPr>
          <w:t>pam.simpson@birmingham.gov.uk</w:t>
        </w:r>
      </w:hyperlink>
      <w:r w:rsidRPr="0081322C">
        <w:rPr>
          <w:rFonts w:ascii="Arial" w:eastAsia="Arial" w:hAnsi="Arial" w:cs="Arial"/>
          <w:lang w:eastAsia="en-GB"/>
        </w:rPr>
        <w:t xml:space="preserve"> or </w:t>
      </w:r>
      <w:hyperlink r:id="rId18" w:history="1">
        <w:r w:rsidRPr="0081322C">
          <w:rPr>
            <w:rFonts w:ascii="Arial" w:eastAsia="Arial" w:hAnsi="Arial" w:cs="Arial"/>
            <w:color w:val="0563C1" w:themeColor="hyperlink"/>
            <w:u w:val="single"/>
            <w:lang w:eastAsia="en-GB"/>
          </w:rPr>
          <w:t>BirminghamAETHUBTraining@birmingham.gov.uk</w:t>
        </w:r>
      </w:hyperlink>
      <w:r w:rsidRPr="0081322C">
        <w:rPr>
          <w:rFonts w:ascii="Arial" w:eastAsia="Arial" w:hAnsi="Arial" w:cs="Arial"/>
          <w:lang w:eastAsia="en-GB"/>
        </w:rPr>
        <w:t xml:space="preserve">. </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numPr>
          <w:ilvl w:val="0"/>
          <w:numId w:val="38"/>
        </w:numPr>
        <w:spacing w:after="0" w:line="240" w:lineRule="auto"/>
        <w:contextualSpacing/>
        <w:rPr>
          <w:rFonts w:ascii="Arial" w:eastAsia="Arial" w:hAnsi="Arial" w:cs="Arial"/>
          <w:b/>
          <w:lang w:eastAsia="en-GB"/>
        </w:rPr>
      </w:pPr>
      <w:r w:rsidRPr="0081322C">
        <w:rPr>
          <w:rFonts w:ascii="Arial" w:eastAsia="Arial" w:hAnsi="Arial" w:cs="Arial"/>
          <w:b/>
          <w:lang w:eastAsia="en-GB"/>
        </w:rPr>
        <w:t>PDSS Information Sharing</w:t>
      </w:r>
    </w:p>
    <w:p w:rsidR="0081322C" w:rsidRP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spacing w:after="0" w:line="240" w:lineRule="auto"/>
        <w:ind w:right="567"/>
        <w:rPr>
          <w:rFonts w:ascii="Arial" w:eastAsia="Arial" w:hAnsi="Arial" w:cs="Arial"/>
          <w:b/>
          <w:lang w:eastAsia="en-GB"/>
        </w:rPr>
      </w:pPr>
      <w:r w:rsidRPr="0081322C">
        <w:rPr>
          <w:rFonts w:ascii="Arial" w:eastAsia="Arial" w:hAnsi="Arial" w:cs="Arial"/>
          <w:b/>
          <w:lang w:eastAsia="en-GB"/>
        </w:rPr>
        <w:t>Meeting the needs of children and young people with a physical need or disability</w:t>
      </w:r>
    </w:p>
    <w:p w:rsidR="0081322C" w:rsidRPr="0081322C" w:rsidRDefault="0081322C" w:rsidP="0081322C">
      <w:pPr>
        <w:spacing w:after="0" w:line="240" w:lineRule="auto"/>
        <w:ind w:right="567"/>
        <w:rPr>
          <w:rFonts w:ascii="Arial" w:eastAsia="Arial" w:hAnsi="Arial" w:cs="Arial"/>
          <w:b/>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As the PDSS is decommissioned, Staffordshire County Council (SCC) have formulated arrangements for schools to be supported through a variety of routes, these are considered in the document ‘Changes to support for children with physical disabilities’ – this featured in the e-school bag on the 6</w:t>
      </w:r>
      <w:r w:rsidRPr="0081322C">
        <w:rPr>
          <w:rFonts w:ascii="Arial" w:eastAsia="Arial" w:hAnsi="Arial" w:cs="Arial"/>
          <w:vertAlign w:val="superscript"/>
          <w:lang w:eastAsia="en-GB"/>
        </w:rPr>
        <w:t>th</w:t>
      </w:r>
      <w:r w:rsidRPr="0081322C">
        <w:rPr>
          <w:rFonts w:ascii="Arial" w:eastAsia="Arial" w:hAnsi="Arial" w:cs="Arial"/>
          <w:lang w:eastAsia="en-GB"/>
        </w:rPr>
        <w:t xml:space="preserve"> March 2017.</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 xml:space="preserve">The Equality Act 2010 makes discrimination against disabled individuals unlawful in respect to their access to education. For the purpose of this Act, an individual with a disability is one who has a physical or mental impairment which has a substantial and long term (at least 12 months) adverse effect on his/her ability to carry out normal day to day activities. The Act uses a wide definition of disability and may include those with physical or mobility impairments and medical conditions. </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The Equality Act also makes it unlawful for schools to discriminate against a pupil with a disability. Discrimination can take place in two ways:</w:t>
      </w:r>
    </w:p>
    <w:p w:rsidR="0081322C" w:rsidRPr="0081322C" w:rsidRDefault="0081322C" w:rsidP="0081322C">
      <w:pPr>
        <w:numPr>
          <w:ilvl w:val="0"/>
          <w:numId w:val="39"/>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Treating a pupil less favourably for a reason relating to his/her disability and/or;</w:t>
      </w:r>
    </w:p>
    <w:p w:rsidR="0081322C" w:rsidRPr="0081322C" w:rsidRDefault="0081322C" w:rsidP="0081322C">
      <w:pPr>
        <w:numPr>
          <w:ilvl w:val="0"/>
          <w:numId w:val="39"/>
        </w:numPr>
        <w:spacing w:after="0" w:line="240" w:lineRule="auto"/>
        <w:ind w:left="417" w:right="567"/>
        <w:contextualSpacing/>
        <w:rPr>
          <w:rFonts w:ascii="Arial" w:eastAsia="Arial" w:hAnsi="Arial" w:cs="Arial"/>
          <w:lang w:eastAsia="en-GB"/>
        </w:rPr>
      </w:pPr>
      <w:r w:rsidRPr="0081322C">
        <w:rPr>
          <w:rFonts w:ascii="Arial" w:eastAsia="Arial" w:hAnsi="Arial" w:cs="Arial"/>
          <w:lang w:eastAsia="en-GB"/>
        </w:rPr>
        <w:t>Failing to make reasonable adjustments to ensure disabled pupils are not placed at a substantial disadvantage.</w:t>
      </w:r>
    </w:p>
    <w:p w:rsidR="0081322C" w:rsidRPr="0081322C" w:rsidRDefault="0081322C" w:rsidP="0081322C">
      <w:pPr>
        <w:spacing w:after="0" w:line="240" w:lineRule="auto"/>
        <w:ind w:right="567"/>
        <w:rPr>
          <w:rFonts w:ascii="Arial" w:eastAsia="Arial" w:hAnsi="Arial" w:cs="Arial"/>
          <w:lang w:eastAsia="en-GB"/>
        </w:rPr>
      </w:pP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 xml:space="preserve">As part of this response, Entrust will be offering a signposting service that will help schools meet their statutory responsibilities around making ‘reasonable adjustments’ for children with physical disabilities as part of the Equality Act 2010. </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A pack to provide advice on meeting the educational needs of children and young people with physical disabilities can be provided by your Entrust SENIS Learning Support Consultant or Early Years Area SENCO for children in PVIs. Further advice can be requested directly from the PD special schools. Any referrals to physiotherapy and occupational therapy services can be made through GP services. Some children with physical needs/disabilities may also require support from Speech and Language therapy services.</w:t>
      </w:r>
    </w:p>
    <w:p w:rsidR="0081322C" w:rsidRPr="0081322C" w:rsidRDefault="0081322C" w:rsidP="0081322C">
      <w:pPr>
        <w:spacing w:after="0" w:line="240" w:lineRule="auto"/>
        <w:ind w:right="567"/>
        <w:rPr>
          <w:rFonts w:ascii="Arial" w:eastAsia="Arial" w:hAnsi="Arial" w:cs="Arial"/>
          <w:lang w:eastAsia="en-GB"/>
        </w:rPr>
      </w:pPr>
      <w:r w:rsidRPr="0081322C">
        <w:rPr>
          <w:rFonts w:ascii="Arial" w:eastAsia="Arial" w:hAnsi="Arial" w:cs="Arial"/>
          <w:lang w:eastAsia="en-GB"/>
        </w:rPr>
        <w:t>As of September 2017, there will be a named point of contact within Entrust for schools to discuss the high-level needs cases; this is to be communicated to schools in due course.</w:t>
      </w:r>
    </w:p>
    <w:p w:rsidR="0081322C" w:rsidRDefault="0081322C" w:rsidP="0081322C">
      <w:pPr>
        <w:spacing w:after="0" w:line="240" w:lineRule="auto"/>
        <w:ind w:right="567"/>
        <w:rPr>
          <w:rFonts w:ascii="Arial" w:eastAsia="Arial" w:hAnsi="Arial" w:cs="Arial"/>
          <w:b/>
          <w:lang w:eastAsia="en-GB"/>
        </w:rPr>
      </w:pPr>
    </w:p>
    <w:tbl>
      <w:tblPr>
        <w:tblStyle w:val="TableGrid"/>
        <w:tblW w:w="0" w:type="auto"/>
        <w:tblInd w:w="137" w:type="dxa"/>
        <w:tblLook w:val="04A0" w:firstRow="1" w:lastRow="0" w:firstColumn="1" w:lastColumn="0" w:noHBand="0" w:noVBand="1"/>
      </w:tblPr>
      <w:tblGrid>
        <w:gridCol w:w="3544"/>
        <w:gridCol w:w="5670"/>
      </w:tblGrid>
      <w:tr w:rsidR="00680383" w:rsidRPr="00680383" w:rsidTr="00691291">
        <w:tc>
          <w:tcPr>
            <w:tcW w:w="3544" w:type="dxa"/>
          </w:tcPr>
          <w:p w:rsidR="00680383" w:rsidRPr="00680383" w:rsidRDefault="00680383" w:rsidP="00680383">
            <w:pPr>
              <w:rPr>
                <w:rFonts w:ascii="Arial" w:hAnsi="Arial" w:cs="Arial"/>
                <w:b/>
                <w:sz w:val="22"/>
                <w:szCs w:val="22"/>
              </w:rPr>
            </w:pPr>
            <w:r w:rsidRPr="00680383">
              <w:rPr>
                <w:rFonts w:ascii="Arial" w:hAnsi="Arial" w:cs="Arial"/>
                <w:b/>
                <w:sz w:val="22"/>
                <w:szCs w:val="22"/>
              </w:rPr>
              <w:t xml:space="preserve">Part 1: Management of Inclusion </w:t>
            </w:r>
          </w:p>
          <w:p w:rsidR="00680383" w:rsidRPr="00680383" w:rsidRDefault="00680383" w:rsidP="00680383">
            <w:pPr>
              <w:spacing w:before="100" w:beforeAutospacing="1" w:after="100" w:afterAutospacing="1"/>
              <w:outlineLvl w:val="0"/>
              <w:rPr>
                <w:rFonts w:ascii="Arial" w:eastAsia="Times New Roman" w:hAnsi="Arial" w:cs="Arial"/>
                <w:bCs/>
                <w:kern w:val="36"/>
                <w:sz w:val="22"/>
                <w:szCs w:val="22"/>
                <w:lang w:eastAsia="en-GB"/>
              </w:rPr>
            </w:pPr>
          </w:p>
        </w:tc>
        <w:tc>
          <w:tcPr>
            <w:tcW w:w="5670" w:type="dxa"/>
          </w:tcPr>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Introduction</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Frequently Asked Questions</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Personal Care</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Care Plans</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Risk Assessments</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Manual handling</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SEN Support and EHC criteria</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lastRenderedPageBreak/>
              <w:t>Relevant policies</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Access funding for specialist equipment</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Property matters</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Transition</w:t>
            </w:r>
          </w:p>
          <w:p w:rsidR="00680383" w:rsidRPr="00680383" w:rsidRDefault="00680383" w:rsidP="00680383">
            <w:pPr>
              <w:numPr>
                <w:ilvl w:val="0"/>
                <w:numId w:val="40"/>
              </w:numPr>
              <w:contextualSpacing/>
              <w:rPr>
                <w:rFonts w:ascii="Arial" w:hAnsi="Arial" w:cs="Arial"/>
                <w:sz w:val="22"/>
                <w:szCs w:val="22"/>
              </w:rPr>
            </w:pPr>
            <w:r w:rsidRPr="00680383">
              <w:rPr>
                <w:rFonts w:ascii="Arial" w:hAnsi="Arial" w:cs="Arial"/>
                <w:sz w:val="22"/>
                <w:szCs w:val="22"/>
              </w:rPr>
              <w:t>Transport</w:t>
            </w:r>
          </w:p>
        </w:tc>
      </w:tr>
      <w:tr w:rsidR="00680383" w:rsidRPr="00680383" w:rsidTr="00691291">
        <w:tc>
          <w:tcPr>
            <w:tcW w:w="3544" w:type="dxa"/>
          </w:tcPr>
          <w:p w:rsidR="00680383" w:rsidRPr="00680383" w:rsidRDefault="00680383" w:rsidP="00680383">
            <w:pPr>
              <w:spacing w:before="100" w:beforeAutospacing="1" w:after="100" w:afterAutospacing="1"/>
              <w:outlineLvl w:val="0"/>
              <w:rPr>
                <w:rFonts w:ascii="Arial" w:eastAsia="Times New Roman" w:hAnsi="Arial" w:cs="Arial"/>
                <w:bCs/>
                <w:kern w:val="36"/>
                <w:sz w:val="22"/>
                <w:szCs w:val="22"/>
                <w:lang w:eastAsia="en-GB"/>
              </w:rPr>
            </w:pPr>
            <w:r w:rsidRPr="00680383">
              <w:rPr>
                <w:rFonts w:ascii="Arial" w:hAnsi="Arial" w:cs="Arial"/>
                <w:b/>
                <w:sz w:val="22"/>
                <w:szCs w:val="22"/>
              </w:rPr>
              <w:lastRenderedPageBreak/>
              <w:t>Part 2: Practice and provision for inclusion</w:t>
            </w:r>
          </w:p>
        </w:tc>
        <w:tc>
          <w:tcPr>
            <w:tcW w:w="5670" w:type="dxa"/>
          </w:tcPr>
          <w:p w:rsidR="00680383" w:rsidRPr="00680383" w:rsidRDefault="00680383" w:rsidP="00680383">
            <w:pPr>
              <w:numPr>
                <w:ilvl w:val="0"/>
                <w:numId w:val="41"/>
              </w:numPr>
              <w:contextualSpacing/>
              <w:rPr>
                <w:rFonts w:ascii="Arial" w:hAnsi="Arial" w:cs="Arial"/>
                <w:sz w:val="22"/>
                <w:szCs w:val="22"/>
              </w:rPr>
            </w:pPr>
            <w:r w:rsidRPr="00680383">
              <w:rPr>
                <w:rFonts w:ascii="Arial" w:hAnsi="Arial" w:cs="Arial"/>
                <w:sz w:val="22"/>
                <w:szCs w:val="22"/>
              </w:rPr>
              <w:t>Dyspraxia</w:t>
            </w:r>
          </w:p>
          <w:p w:rsidR="00680383" w:rsidRPr="00680383" w:rsidRDefault="00680383" w:rsidP="00680383">
            <w:pPr>
              <w:numPr>
                <w:ilvl w:val="0"/>
                <w:numId w:val="41"/>
              </w:numPr>
              <w:contextualSpacing/>
              <w:rPr>
                <w:rFonts w:ascii="Arial" w:hAnsi="Arial" w:cs="Arial"/>
                <w:sz w:val="22"/>
                <w:szCs w:val="22"/>
              </w:rPr>
            </w:pPr>
            <w:r w:rsidRPr="00680383">
              <w:rPr>
                <w:rFonts w:ascii="Arial" w:hAnsi="Arial" w:cs="Arial"/>
                <w:sz w:val="22"/>
                <w:szCs w:val="22"/>
              </w:rPr>
              <w:t>Handwriting</w:t>
            </w:r>
          </w:p>
          <w:p w:rsidR="00680383" w:rsidRPr="00680383" w:rsidRDefault="00680383" w:rsidP="00680383">
            <w:pPr>
              <w:numPr>
                <w:ilvl w:val="0"/>
                <w:numId w:val="41"/>
              </w:numPr>
              <w:contextualSpacing/>
              <w:rPr>
                <w:rFonts w:ascii="Arial" w:hAnsi="Arial" w:cs="Arial"/>
                <w:sz w:val="22"/>
                <w:szCs w:val="22"/>
              </w:rPr>
            </w:pPr>
            <w:r w:rsidRPr="00680383">
              <w:rPr>
                <w:rFonts w:ascii="Arial" w:hAnsi="Arial" w:cs="Arial"/>
                <w:sz w:val="22"/>
                <w:szCs w:val="22"/>
              </w:rPr>
              <w:t>Reasonable adjustments</w:t>
            </w:r>
          </w:p>
        </w:tc>
      </w:tr>
      <w:tr w:rsidR="00680383" w:rsidRPr="00680383" w:rsidTr="00691291">
        <w:tc>
          <w:tcPr>
            <w:tcW w:w="3544" w:type="dxa"/>
          </w:tcPr>
          <w:p w:rsidR="00680383" w:rsidRPr="00680383" w:rsidRDefault="00680383" w:rsidP="00680383">
            <w:pPr>
              <w:rPr>
                <w:rFonts w:ascii="Arial" w:hAnsi="Arial" w:cs="Arial"/>
                <w:b/>
                <w:sz w:val="22"/>
                <w:szCs w:val="22"/>
              </w:rPr>
            </w:pPr>
            <w:r w:rsidRPr="00680383">
              <w:rPr>
                <w:rFonts w:ascii="Arial" w:hAnsi="Arial" w:cs="Arial"/>
                <w:b/>
                <w:sz w:val="22"/>
                <w:szCs w:val="22"/>
              </w:rPr>
              <w:t>Part 3: Resource</w:t>
            </w:r>
          </w:p>
        </w:tc>
        <w:tc>
          <w:tcPr>
            <w:tcW w:w="5670" w:type="dxa"/>
          </w:tcPr>
          <w:p w:rsidR="00680383" w:rsidRPr="00680383" w:rsidRDefault="00680383" w:rsidP="00680383">
            <w:pPr>
              <w:numPr>
                <w:ilvl w:val="0"/>
                <w:numId w:val="42"/>
              </w:numPr>
              <w:contextualSpacing/>
              <w:rPr>
                <w:rFonts w:ascii="Arial" w:hAnsi="Arial" w:cs="Arial"/>
                <w:sz w:val="22"/>
                <w:szCs w:val="22"/>
              </w:rPr>
            </w:pPr>
            <w:r w:rsidRPr="00680383">
              <w:rPr>
                <w:rFonts w:ascii="Arial" w:hAnsi="Arial" w:cs="Arial"/>
                <w:sz w:val="22"/>
                <w:szCs w:val="22"/>
              </w:rPr>
              <w:t>Directory of contacts</w:t>
            </w:r>
          </w:p>
          <w:p w:rsidR="00680383" w:rsidRPr="00680383" w:rsidRDefault="00680383" w:rsidP="00680383">
            <w:pPr>
              <w:numPr>
                <w:ilvl w:val="0"/>
                <w:numId w:val="42"/>
              </w:numPr>
              <w:contextualSpacing/>
              <w:rPr>
                <w:rFonts w:ascii="Arial" w:hAnsi="Arial" w:cs="Arial"/>
                <w:sz w:val="22"/>
                <w:szCs w:val="22"/>
              </w:rPr>
            </w:pPr>
            <w:r w:rsidRPr="00680383">
              <w:rPr>
                <w:rFonts w:ascii="Arial" w:hAnsi="Arial" w:cs="Arial"/>
                <w:sz w:val="22"/>
                <w:szCs w:val="22"/>
              </w:rPr>
              <w:t>Sources of information</w:t>
            </w:r>
          </w:p>
        </w:tc>
      </w:tr>
    </w:tbl>
    <w:p w:rsidR="00041954" w:rsidRPr="00041954" w:rsidRDefault="00041954" w:rsidP="00041954">
      <w:pPr>
        <w:spacing w:after="0" w:line="240" w:lineRule="auto"/>
        <w:ind w:right="283"/>
        <w:rPr>
          <w:rFonts w:ascii="Arial" w:eastAsia="Arial" w:hAnsi="Arial" w:cs="Arial"/>
          <w:lang w:eastAsia="en-GB"/>
        </w:rPr>
      </w:pPr>
    </w:p>
    <w:p w:rsidR="00041954" w:rsidRPr="00041954" w:rsidRDefault="00041954" w:rsidP="00041954">
      <w:pPr>
        <w:numPr>
          <w:ilvl w:val="0"/>
          <w:numId w:val="34"/>
        </w:numPr>
        <w:spacing w:after="0" w:line="240" w:lineRule="auto"/>
        <w:contextualSpacing/>
        <w:rPr>
          <w:rFonts w:ascii="Arial" w:eastAsia="Arial" w:hAnsi="Arial" w:cs="Arial"/>
          <w:b/>
          <w:lang w:eastAsia="en-GB"/>
        </w:rPr>
      </w:pPr>
      <w:r w:rsidRPr="00041954">
        <w:rPr>
          <w:rFonts w:ascii="Arial" w:eastAsia="Arial" w:hAnsi="Arial" w:cs="Arial"/>
          <w:lang w:eastAsia="en-GB"/>
        </w:rPr>
        <w:t xml:space="preserve">     </w:t>
      </w:r>
      <w:r w:rsidRPr="00041954">
        <w:rPr>
          <w:rFonts w:ascii="Arial" w:eastAsia="Arial" w:hAnsi="Arial" w:cs="Arial"/>
          <w:b/>
          <w:lang w:eastAsia="en-GB"/>
        </w:rPr>
        <w:t xml:space="preserve">Finance </w:t>
      </w:r>
    </w:p>
    <w:p w:rsidR="00041954" w:rsidRPr="00041954" w:rsidRDefault="00041954" w:rsidP="00041954">
      <w:pPr>
        <w:spacing w:after="0" w:line="240" w:lineRule="auto"/>
        <w:rPr>
          <w:rFonts w:ascii="Arial" w:eastAsia="Arial" w:hAnsi="Arial" w:cs="Arial"/>
          <w:b/>
          <w:lang w:eastAsia="en-GB"/>
        </w:rPr>
      </w:pPr>
      <w:r w:rsidRPr="00041954">
        <w:rPr>
          <w:rFonts w:ascii="Arial" w:eastAsia="Arial" w:hAnsi="Arial" w:cs="Arial"/>
          <w:b/>
          <w:lang w:eastAsia="en-GB"/>
        </w:rPr>
        <w:t xml:space="preserve">          (Everything in this section is included under Section 6.6 of the Governance </w:t>
      </w:r>
    </w:p>
    <w:p w:rsidR="00041954" w:rsidRPr="00041954" w:rsidRDefault="00041954" w:rsidP="00041954">
      <w:pPr>
        <w:spacing w:after="0" w:line="240" w:lineRule="auto"/>
        <w:rPr>
          <w:rFonts w:ascii="Arial" w:eastAsia="Arial" w:hAnsi="Arial" w:cs="Arial"/>
          <w:b/>
          <w:lang w:eastAsia="en-GB"/>
        </w:rPr>
      </w:pPr>
      <w:r w:rsidRPr="00041954">
        <w:rPr>
          <w:rFonts w:ascii="Arial" w:eastAsia="Arial" w:hAnsi="Arial" w:cs="Arial"/>
          <w:b/>
          <w:lang w:eastAsia="en-GB"/>
        </w:rPr>
        <w:t xml:space="preserve">          Handbook - Finance)</w:t>
      </w:r>
    </w:p>
    <w:p w:rsidR="00041954" w:rsidRPr="00041954" w:rsidRDefault="00041954" w:rsidP="00041954">
      <w:pPr>
        <w:spacing w:after="0" w:line="240" w:lineRule="auto"/>
        <w:rPr>
          <w:rFonts w:ascii="Arial" w:eastAsia="Arial" w:hAnsi="Arial" w:cs="Arial"/>
          <w:b/>
          <w:lang w:eastAsia="en-GB"/>
        </w:rPr>
      </w:pPr>
    </w:p>
    <w:p w:rsidR="00041954" w:rsidRPr="00041954" w:rsidRDefault="00041954" w:rsidP="00041954">
      <w:pPr>
        <w:numPr>
          <w:ilvl w:val="0"/>
          <w:numId w:val="43"/>
        </w:numPr>
        <w:spacing w:after="0" w:line="240" w:lineRule="auto"/>
        <w:ind w:right="567"/>
        <w:contextualSpacing/>
        <w:rPr>
          <w:rFonts w:ascii="Arial" w:eastAsia="Arial" w:hAnsi="Arial" w:cs="Arial"/>
          <w:b/>
          <w:lang w:eastAsia="en-GB"/>
        </w:rPr>
      </w:pPr>
      <w:r w:rsidRPr="00041954">
        <w:rPr>
          <w:rFonts w:ascii="Arial" w:eastAsia="Arial" w:hAnsi="Arial" w:cs="Arial"/>
          <w:b/>
          <w:lang w:eastAsia="en-GB"/>
        </w:rPr>
        <w:t>Approved School Budget</w:t>
      </w:r>
    </w:p>
    <w:p w:rsidR="00041954" w:rsidRPr="00041954" w:rsidRDefault="00041954" w:rsidP="00041954">
      <w:pPr>
        <w:spacing w:after="0" w:line="240" w:lineRule="auto"/>
        <w:ind w:right="567"/>
        <w:rPr>
          <w:rFonts w:ascii="Arial" w:eastAsia="Arial" w:hAnsi="Arial" w:cs="Arial"/>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Please record, if you did not do so in your Summer Term meeting, that the school has an approved school budget.</w:t>
      </w:r>
    </w:p>
    <w:p w:rsidR="00041954" w:rsidRPr="00041954" w:rsidRDefault="00041954" w:rsidP="00041954">
      <w:pPr>
        <w:spacing w:after="0" w:line="240" w:lineRule="auto"/>
        <w:ind w:right="567"/>
        <w:rPr>
          <w:rFonts w:ascii="Arial" w:eastAsia="Arial" w:hAnsi="Arial" w:cs="Arial"/>
          <w:lang w:eastAsia="en-GB"/>
        </w:rPr>
      </w:pPr>
    </w:p>
    <w:p w:rsidR="00041954" w:rsidRPr="00041954" w:rsidRDefault="00041954" w:rsidP="00041954">
      <w:pPr>
        <w:numPr>
          <w:ilvl w:val="0"/>
          <w:numId w:val="43"/>
        </w:numPr>
        <w:spacing w:after="0" w:line="240" w:lineRule="auto"/>
        <w:ind w:right="567"/>
        <w:contextualSpacing/>
        <w:rPr>
          <w:rFonts w:ascii="Arial" w:eastAsia="Arial" w:hAnsi="Arial" w:cs="Arial"/>
          <w:b/>
          <w:lang w:eastAsia="en-GB"/>
        </w:rPr>
      </w:pPr>
      <w:r w:rsidRPr="00041954">
        <w:rPr>
          <w:rFonts w:ascii="Arial" w:eastAsia="Arial" w:hAnsi="Arial" w:cs="Arial"/>
          <w:b/>
          <w:lang w:eastAsia="en-GB"/>
        </w:rPr>
        <w:t>Budget Out-Turn Statement</w:t>
      </w:r>
    </w:p>
    <w:p w:rsidR="00041954" w:rsidRPr="00041954" w:rsidRDefault="00041954" w:rsidP="00041954">
      <w:pPr>
        <w:spacing w:after="0" w:line="240" w:lineRule="auto"/>
        <w:ind w:right="567"/>
        <w:rPr>
          <w:rFonts w:ascii="Arial" w:eastAsia="Arial" w:hAnsi="Arial" w:cs="Arial"/>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Statements of interest will be available to all schools following the closure of accounts for the financial year 2016-17. This usually occurs in June and the Governing Board are advised to:</w:t>
      </w:r>
    </w:p>
    <w:p w:rsidR="00041954" w:rsidRPr="00041954" w:rsidRDefault="00041954" w:rsidP="00041954">
      <w:pPr>
        <w:numPr>
          <w:ilvl w:val="0"/>
          <w:numId w:val="44"/>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Note the final out-turn position as at 31</w:t>
      </w:r>
      <w:r w:rsidRPr="00041954">
        <w:rPr>
          <w:rFonts w:ascii="Arial" w:eastAsia="Arial" w:hAnsi="Arial" w:cs="Arial"/>
          <w:vertAlign w:val="superscript"/>
          <w:lang w:eastAsia="en-GB"/>
        </w:rPr>
        <w:t>st</w:t>
      </w:r>
      <w:r w:rsidRPr="00041954">
        <w:rPr>
          <w:rFonts w:ascii="Arial" w:eastAsia="Arial" w:hAnsi="Arial" w:cs="Arial"/>
          <w:lang w:eastAsia="en-GB"/>
        </w:rPr>
        <w:t xml:space="preserve"> March 2017, any carry forward needs to be included in the minutes and a summary plan put in place indicating future spend; this could be an action for the Autumn Term meeting.</w:t>
      </w:r>
    </w:p>
    <w:p w:rsidR="00041954" w:rsidRPr="00041954" w:rsidRDefault="00041954" w:rsidP="00041954">
      <w:pPr>
        <w:numPr>
          <w:ilvl w:val="0"/>
          <w:numId w:val="44"/>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 xml:space="preserve">Review the effects of any </w:t>
      </w:r>
      <w:r w:rsidRPr="00041954">
        <w:rPr>
          <w:rFonts w:ascii="Arial" w:eastAsia="Arial" w:hAnsi="Arial" w:cs="Arial"/>
          <w:b/>
          <w:lang w:eastAsia="en-GB"/>
        </w:rPr>
        <w:t>over or under</w:t>
      </w:r>
      <w:r w:rsidRPr="00041954">
        <w:rPr>
          <w:rFonts w:ascii="Arial" w:eastAsia="Arial" w:hAnsi="Arial" w:cs="Arial"/>
          <w:lang w:eastAsia="en-GB"/>
        </w:rPr>
        <w:t xml:space="preserve"> spend compared to that originally budgeted, as well as any impact that this will have on the 2017-18 budget.</w:t>
      </w:r>
    </w:p>
    <w:p w:rsidR="00041954" w:rsidRPr="00041954" w:rsidRDefault="00041954" w:rsidP="00041954">
      <w:pPr>
        <w:spacing w:after="0" w:line="240" w:lineRule="auto"/>
        <w:rPr>
          <w:rFonts w:ascii="Arial" w:eastAsia="Arial" w:hAnsi="Arial" w:cs="Arial"/>
          <w:lang w:eastAsia="en-GB"/>
        </w:rPr>
      </w:pPr>
    </w:p>
    <w:p w:rsidR="00041954" w:rsidRPr="00041954" w:rsidRDefault="00041954" w:rsidP="00041954">
      <w:pPr>
        <w:numPr>
          <w:ilvl w:val="0"/>
          <w:numId w:val="43"/>
        </w:numPr>
        <w:spacing w:after="0" w:line="240" w:lineRule="auto"/>
        <w:contextualSpacing/>
        <w:rPr>
          <w:rFonts w:ascii="Arial" w:eastAsia="Arial" w:hAnsi="Arial" w:cs="Arial"/>
          <w:b/>
          <w:lang w:eastAsia="en-GB"/>
        </w:rPr>
      </w:pPr>
      <w:r w:rsidRPr="00041954">
        <w:rPr>
          <w:rFonts w:ascii="Arial" w:eastAsia="Arial" w:hAnsi="Arial" w:cs="Arial"/>
          <w:b/>
          <w:lang w:eastAsia="en-GB"/>
        </w:rPr>
        <w:t>School Fund</w:t>
      </w:r>
    </w:p>
    <w:p w:rsidR="00041954" w:rsidRPr="00041954" w:rsidRDefault="00041954" w:rsidP="00041954">
      <w:pPr>
        <w:spacing w:after="0" w:line="240" w:lineRule="auto"/>
        <w:ind w:right="567"/>
        <w:rPr>
          <w:rFonts w:ascii="Arial" w:eastAsia="Arial" w:hAnsi="Arial" w:cs="Arial"/>
          <w:b/>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Financial Regulations for Schools state:</w:t>
      </w: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w:t>
      </w:r>
      <w:r w:rsidRPr="00041954">
        <w:rPr>
          <w:rFonts w:ascii="Arial" w:eastAsia="Arial" w:hAnsi="Arial" w:cs="Arial"/>
          <w:i/>
          <w:lang w:eastAsia="en-GB"/>
        </w:rPr>
        <w:t>You must keep a constitution showing the purpose and nature of all voluntary funds held by your staff in the course of their duties. A financial record of transactions must be kept and accounts for such funds must be prepared and audited annually by a competent, independent person. These audited accounts must be submitted with an annual report to the Governing Board within six months of the accounting year end. The Director of Finance and Resources is entitled to check the voluntary fund reporting arrangements and that reports and accounts are produced as he feels are appropriate</w:t>
      </w:r>
      <w:r w:rsidRPr="00041954">
        <w:rPr>
          <w:rFonts w:ascii="Arial" w:eastAsia="Arial" w:hAnsi="Arial" w:cs="Arial"/>
          <w:lang w:eastAsia="en-GB"/>
        </w:rPr>
        <w:t>.”</w:t>
      </w: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The Governing Board is asked to accept and approve the audited accounts for 2016-2017.</w:t>
      </w:r>
    </w:p>
    <w:p w:rsidR="00041954" w:rsidRPr="00041954" w:rsidRDefault="00041954" w:rsidP="00041954">
      <w:pPr>
        <w:spacing w:after="0" w:line="240" w:lineRule="auto"/>
        <w:ind w:right="567"/>
        <w:rPr>
          <w:rFonts w:ascii="Arial" w:eastAsia="Arial" w:hAnsi="Arial" w:cs="Arial"/>
          <w:lang w:eastAsia="en-GB"/>
        </w:rPr>
      </w:pPr>
    </w:p>
    <w:p w:rsidR="00041954" w:rsidRPr="00041954" w:rsidRDefault="00041954" w:rsidP="00041954">
      <w:pPr>
        <w:numPr>
          <w:ilvl w:val="0"/>
          <w:numId w:val="43"/>
        </w:numPr>
        <w:spacing w:after="0" w:line="240" w:lineRule="auto"/>
        <w:contextualSpacing/>
        <w:rPr>
          <w:rFonts w:ascii="Arial" w:eastAsia="Arial" w:hAnsi="Arial" w:cs="Arial"/>
          <w:b/>
          <w:lang w:eastAsia="en-GB"/>
        </w:rPr>
      </w:pPr>
      <w:r w:rsidRPr="00041954">
        <w:rPr>
          <w:rFonts w:ascii="Arial" w:eastAsia="Arial" w:hAnsi="Arial" w:cs="Arial"/>
          <w:b/>
          <w:lang w:eastAsia="en-GB"/>
        </w:rPr>
        <w:t xml:space="preserve">Charging and Remissions Policy </w:t>
      </w:r>
    </w:p>
    <w:p w:rsidR="00041954" w:rsidRPr="00041954" w:rsidRDefault="00041954" w:rsidP="00041954">
      <w:pPr>
        <w:spacing w:after="0" w:line="240" w:lineRule="auto"/>
        <w:rPr>
          <w:rFonts w:ascii="Arial" w:eastAsia="Arial" w:hAnsi="Arial" w:cs="Arial"/>
          <w:b/>
          <w:lang w:eastAsia="en-GB"/>
        </w:rPr>
      </w:pPr>
      <w:r w:rsidRPr="00041954">
        <w:rPr>
          <w:rFonts w:ascii="Arial" w:eastAsia="Arial" w:hAnsi="Arial" w:cs="Arial"/>
          <w:b/>
          <w:lang w:eastAsia="en-GB"/>
        </w:rPr>
        <w:t xml:space="preserve">     – Only if not already approved in Summer Term 2017</w:t>
      </w:r>
    </w:p>
    <w:p w:rsidR="00041954" w:rsidRPr="00041954" w:rsidRDefault="00041954" w:rsidP="00041954">
      <w:pPr>
        <w:spacing w:after="0" w:line="240" w:lineRule="auto"/>
        <w:ind w:right="567"/>
        <w:rPr>
          <w:rFonts w:ascii="Arial" w:eastAsia="Arial" w:hAnsi="Arial" w:cs="Arial"/>
          <w:b/>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Governors should approve a Charging and Remissions Policy annually (the date needs to be included, making it clear when the policy commences). This can be done at any time, but many schools choose to review this in the summer term so that fees and charges can be set from September each year. This needs to be made available on the school website.</w:t>
      </w:r>
    </w:p>
    <w:p w:rsidR="0081322C" w:rsidRPr="00071877" w:rsidRDefault="00041954" w:rsidP="00041954">
      <w:pPr>
        <w:spacing w:after="0" w:line="240" w:lineRule="auto"/>
        <w:ind w:right="567"/>
        <w:contextualSpacing/>
        <w:rPr>
          <w:rFonts w:ascii="Arial" w:eastAsia="Times New Roman" w:hAnsi="Arial" w:cs="Arial"/>
        </w:rPr>
      </w:pPr>
      <w:r w:rsidRPr="00041954">
        <w:rPr>
          <w:rFonts w:ascii="Arial" w:eastAsia="Arial" w:hAnsi="Arial" w:cs="Arial"/>
          <w:lang w:eastAsia="en-GB"/>
        </w:rPr>
        <w:t>Governors should also ensure they have a debt recovery policy in place to ensure that arrears in payment for school meals and other non-voluntary parental contributions are dealt with appropriately.</w:t>
      </w:r>
    </w:p>
    <w:p w:rsidR="00071877" w:rsidRDefault="00071877" w:rsidP="000778DE">
      <w:pPr>
        <w:spacing w:after="0" w:line="240" w:lineRule="auto"/>
        <w:ind w:right="567"/>
        <w:jc w:val="both"/>
        <w:rPr>
          <w:rFonts w:ascii="Arial" w:eastAsiaTheme="minorEastAsia" w:hAnsi="Arial" w:cs="Arial"/>
        </w:rPr>
      </w:pPr>
    </w:p>
    <w:p w:rsidR="00041954" w:rsidRDefault="00041954" w:rsidP="000778DE">
      <w:pPr>
        <w:spacing w:after="0" w:line="240" w:lineRule="auto"/>
        <w:ind w:right="567"/>
        <w:jc w:val="both"/>
        <w:rPr>
          <w:rFonts w:ascii="Arial" w:eastAsiaTheme="minorEastAsia" w:hAnsi="Arial" w:cs="Arial"/>
        </w:rPr>
      </w:pPr>
    </w:p>
    <w:p w:rsidR="00041954" w:rsidRDefault="00041954" w:rsidP="000778DE">
      <w:pPr>
        <w:spacing w:after="0" w:line="240" w:lineRule="auto"/>
        <w:ind w:right="567"/>
        <w:jc w:val="both"/>
        <w:rPr>
          <w:rFonts w:ascii="Arial" w:eastAsiaTheme="minorEastAsia" w:hAnsi="Arial" w:cs="Arial"/>
        </w:rPr>
      </w:pPr>
    </w:p>
    <w:p w:rsidR="00041954" w:rsidRDefault="00041954" w:rsidP="000778DE">
      <w:pPr>
        <w:spacing w:after="0" w:line="240" w:lineRule="auto"/>
        <w:ind w:right="567"/>
        <w:jc w:val="both"/>
        <w:rPr>
          <w:rFonts w:ascii="Arial" w:eastAsiaTheme="minorEastAsia" w:hAnsi="Arial" w:cs="Arial"/>
        </w:rPr>
      </w:pPr>
    </w:p>
    <w:p w:rsidR="00041954" w:rsidRPr="00041954" w:rsidRDefault="00041954" w:rsidP="00041954">
      <w:pPr>
        <w:numPr>
          <w:ilvl w:val="0"/>
          <w:numId w:val="43"/>
        </w:numPr>
        <w:spacing w:after="0" w:line="240" w:lineRule="auto"/>
        <w:contextualSpacing/>
        <w:rPr>
          <w:rFonts w:ascii="Arial" w:eastAsia="Arial" w:hAnsi="Arial" w:cs="Arial"/>
          <w:b/>
          <w:lang w:eastAsia="en-GB"/>
        </w:rPr>
      </w:pPr>
      <w:r w:rsidRPr="00041954">
        <w:rPr>
          <w:rFonts w:ascii="Arial" w:eastAsia="Arial" w:hAnsi="Arial" w:cs="Arial"/>
          <w:b/>
          <w:lang w:eastAsia="en-GB"/>
        </w:rPr>
        <w:lastRenderedPageBreak/>
        <w:t>Deferred Capital Payments Scheme</w:t>
      </w:r>
    </w:p>
    <w:p w:rsidR="00041954" w:rsidRPr="00041954" w:rsidRDefault="00041954" w:rsidP="00041954">
      <w:pPr>
        <w:spacing w:after="0" w:line="240" w:lineRule="auto"/>
        <w:ind w:right="567"/>
        <w:rPr>
          <w:rFonts w:ascii="Arial" w:eastAsia="Arial" w:hAnsi="Arial" w:cs="Arial"/>
          <w:b/>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For those schools that hold their balances internally, the authority operates a Deferred Capital Payments Scheme, the main features of the scheme are set out below:</w:t>
      </w:r>
    </w:p>
    <w:p w:rsidR="00041954" w:rsidRPr="00041954" w:rsidRDefault="00041954" w:rsidP="00041954">
      <w:pPr>
        <w:numPr>
          <w:ilvl w:val="0"/>
          <w:numId w:val="45"/>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Schools can apply to the authority for an advance to finance capital expenditure.</w:t>
      </w:r>
    </w:p>
    <w:p w:rsidR="00041954" w:rsidRPr="00041954" w:rsidRDefault="00041954" w:rsidP="00041954">
      <w:pPr>
        <w:numPr>
          <w:ilvl w:val="0"/>
          <w:numId w:val="45"/>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All application for an advance will be considered by the authority in relation to the school’s ability to repay the advance and the relative priorities in their Asset Management Plan.</w:t>
      </w:r>
    </w:p>
    <w:p w:rsidR="00041954" w:rsidRPr="00041954" w:rsidRDefault="00041954" w:rsidP="00041954">
      <w:pPr>
        <w:numPr>
          <w:ilvl w:val="0"/>
          <w:numId w:val="45"/>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The maximum period over which schools can repay any advances is five years.</w:t>
      </w:r>
    </w:p>
    <w:p w:rsidR="00041954" w:rsidRPr="00041954" w:rsidRDefault="00041954" w:rsidP="00041954">
      <w:pPr>
        <w:numPr>
          <w:ilvl w:val="0"/>
          <w:numId w:val="45"/>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The minimum advance is £1,000, but there is no limit on the amount that can be advanced to a school under the scheme, subject to paragraphs (b) and (f).</w:t>
      </w:r>
    </w:p>
    <w:p w:rsidR="00041954" w:rsidRPr="00041954" w:rsidRDefault="00041954" w:rsidP="00041954">
      <w:pPr>
        <w:numPr>
          <w:ilvl w:val="0"/>
          <w:numId w:val="45"/>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Interest will be charged on the amount of any advance. Interest will be charged at the same rate as that used to calculate the interest on collective balances at the financial year-end. All interest payments must be met from revenue funding.</w:t>
      </w:r>
    </w:p>
    <w:p w:rsidR="00041954" w:rsidRPr="00041954" w:rsidRDefault="00041954" w:rsidP="00041954">
      <w:pPr>
        <w:numPr>
          <w:ilvl w:val="0"/>
          <w:numId w:val="45"/>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The maximum proportion of the collective balances that can be used to back the Deferred Capital Payments scheme is 40%.</w:t>
      </w:r>
    </w:p>
    <w:p w:rsidR="00041954" w:rsidRPr="00041954" w:rsidRDefault="00041954" w:rsidP="00041954">
      <w:pPr>
        <w:spacing w:after="0" w:line="240" w:lineRule="auto"/>
        <w:ind w:right="567"/>
        <w:rPr>
          <w:rFonts w:ascii="Arial" w:eastAsia="Arial" w:hAnsi="Arial" w:cs="Arial"/>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Full details of the procedures for arranging and approving an advance are set out in the Deferred Capital Payments Scheme.</w:t>
      </w:r>
    </w:p>
    <w:p w:rsidR="00041954" w:rsidRPr="00041954" w:rsidRDefault="00041954" w:rsidP="00041954">
      <w:pPr>
        <w:spacing w:after="0" w:line="240" w:lineRule="auto"/>
        <w:ind w:right="567"/>
        <w:rPr>
          <w:rFonts w:ascii="Arial" w:eastAsia="Arial" w:hAnsi="Arial" w:cs="Arial"/>
          <w:b/>
          <w:lang w:eastAsia="en-GB"/>
        </w:rPr>
      </w:pPr>
    </w:p>
    <w:p w:rsidR="00041954" w:rsidRPr="00041954" w:rsidRDefault="00041954" w:rsidP="00041954">
      <w:pPr>
        <w:numPr>
          <w:ilvl w:val="0"/>
          <w:numId w:val="43"/>
        </w:numPr>
        <w:spacing w:after="0" w:line="240" w:lineRule="auto"/>
        <w:ind w:right="567"/>
        <w:contextualSpacing/>
        <w:rPr>
          <w:rFonts w:ascii="Arial" w:eastAsia="Arial" w:hAnsi="Arial" w:cs="Arial"/>
          <w:b/>
          <w:lang w:eastAsia="en-GB"/>
        </w:rPr>
      </w:pPr>
      <w:r w:rsidRPr="00041954">
        <w:rPr>
          <w:rFonts w:ascii="Arial" w:eastAsia="Arial" w:hAnsi="Arial" w:cs="Arial"/>
          <w:b/>
          <w:lang w:eastAsia="en-GB"/>
        </w:rPr>
        <w:t xml:space="preserve">Borrowing for the purpose of funding premature retirement and redundancy costs </w:t>
      </w:r>
    </w:p>
    <w:p w:rsidR="00041954" w:rsidRPr="00041954" w:rsidRDefault="00041954" w:rsidP="00041954">
      <w:pPr>
        <w:spacing w:after="0" w:line="240" w:lineRule="auto"/>
        <w:ind w:right="567"/>
        <w:rPr>
          <w:rFonts w:ascii="Arial" w:eastAsia="Arial" w:hAnsi="Arial" w:cs="Arial"/>
          <w:b/>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The authority offers a facility for schools that require a loan to fund premature retirement and redundancy costs attributable to the school, this will be at the discretion of the Deputy Chief Executive and Director for Families and Communities. The main features of the scheme are:</w:t>
      </w:r>
    </w:p>
    <w:p w:rsidR="00041954" w:rsidRPr="00041954" w:rsidRDefault="00041954" w:rsidP="00041954">
      <w:pPr>
        <w:numPr>
          <w:ilvl w:val="0"/>
          <w:numId w:val="46"/>
        </w:numPr>
        <w:spacing w:after="0" w:line="240" w:lineRule="auto"/>
        <w:ind w:left="57" w:right="567" w:firstLine="0"/>
        <w:contextualSpacing/>
        <w:rPr>
          <w:rFonts w:ascii="Arial" w:eastAsia="Arial" w:hAnsi="Arial" w:cs="Arial"/>
          <w:lang w:eastAsia="en-GB"/>
        </w:rPr>
      </w:pPr>
      <w:r w:rsidRPr="00041954">
        <w:rPr>
          <w:rFonts w:ascii="Arial" w:eastAsia="Arial" w:hAnsi="Arial" w:cs="Arial"/>
          <w:lang w:eastAsia="en-GB"/>
        </w:rPr>
        <w:t>The maximum period over which schools can repay any loan is 5 years.</w:t>
      </w:r>
    </w:p>
    <w:p w:rsidR="00041954" w:rsidRPr="00041954" w:rsidRDefault="00041954" w:rsidP="00041954">
      <w:pPr>
        <w:numPr>
          <w:ilvl w:val="0"/>
          <w:numId w:val="46"/>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 xml:space="preserve">The loan shall be interest bearing and the rate shall be determined by the Director of Finance </w:t>
      </w:r>
    </w:p>
    <w:p w:rsidR="00041954" w:rsidRPr="00041954" w:rsidRDefault="00041954" w:rsidP="00041954">
      <w:pPr>
        <w:spacing w:after="0" w:line="240" w:lineRule="auto"/>
        <w:ind w:left="57" w:right="567"/>
        <w:rPr>
          <w:rFonts w:ascii="Arial" w:eastAsia="Arial" w:hAnsi="Arial" w:cs="Arial"/>
          <w:lang w:eastAsia="en-GB"/>
        </w:rPr>
      </w:pPr>
      <w:r w:rsidRPr="00041954">
        <w:rPr>
          <w:rFonts w:ascii="Arial" w:eastAsia="Arial" w:hAnsi="Arial" w:cs="Arial"/>
          <w:lang w:eastAsia="en-GB"/>
        </w:rPr>
        <w:t xml:space="preserve">    and Resources.</w:t>
      </w:r>
    </w:p>
    <w:p w:rsidR="00041954" w:rsidRPr="00041954" w:rsidRDefault="00041954" w:rsidP="00041954">
      <w:pPr>
        <w:numPr>
          <w:ilvl w:val="0"/>
          <w:numId w:val="46"/>
        </w:numPr>
        <w:spacing w:after="0" w:line="240" w:lineRule="auto"/>
        <w:ind w:right="567"/>
        <w:contextualSpacing/>
        <w:rPr>
          <w:rFonts w:ascii="Arial" w:eastAsia="Arial" w:hAnsi="Arial" w:cs="Arial"/>
          <w:lang w:eastAsia="en-GB"/>
        </w:rPr>
      </w:pPr>
      <w:r w:rsidRPr="00041954">
        <w:rPr>
          <w:rFonts w:ascii="Arial" w:eastAsia="Arial" w:hAnsi="Arial" w:cs="Arial"/>
          <w:lang w:eastAsia="en-GB"/>
        </w:rPr>
        <w:t xml:space="preserve">Schools will not be required to submit an application but will be required to indicate their </w:t>
      </w: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 xml:space="preserve">    intention to take out a loan and its repayment period upon the issuing of Section 188 notices. </w:t>
      </w: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 xml:space="preserve">    Requests will be subject to approval and evaluated based on school’s individual circumstances. </w:t>
      </w:r>
    </w:p>
    <w:p w:rsidR="00041954" w:rsidRPr="00041954" w:rsidRDefault="00041954" w:rsidP="00041954">
      <w:pPr>
        <w:spacing w:after="0" w:line="240" w:lineRule="auto"/>
        <w:rPr>
          <w:rFonts w:ascii="Arial" w:eastAsia="Arial" w:hAnsi="Arial" w:cs="Arial"/>
          <w:lang w:eastAsia="en-GB"/>
        </w:rPr>
      </w:pPr>
    </w:p>
    <w:p w:rsidR="00041954" w:rsidRPr="00041954" w:rsidRDefault="00041954" w:rsidP="00041954">
      <w:pPr>
        <w:numPr>
          <w:ilvl w:val="0"/>
          <w:numId w:val="43"/>
        </w:numPr>
        <w:spacing w:after="0" w:line="240" w:lineRule="auto"/>
        <w:contextualSpacing/>
        <w:rPr>
          <w:rFonts w:ascii="Arial" w:eastAsia="Arial" w:hAnsi="Arial" w:cs="Arial"/>
          <w:b/>
          <w:lang w:eastAsia="en-GB"/>
        </w:rPr>
      </w:pPr>
      <w:r w:rsidRPr="00041954">
        <w:rPr>
          <w:rFonts w:ascii="Arial" w:eastAsia="Arial" w:hAnsi="Arial" w:cs="Arial"/>
          <w:b/>
          <w:lang w:eastAsia="en-GB"/>
        </w:rPr>
        <w:t>Redundancy / Early Retirement costs</w:t>
      </w:r>
    </w:p>
    <w:p w:rsidR="00041954" w:rsidRPr="00041954" w:rsidRDefault="00041954" w:rsidP="00041954">
      <w:pPr>
        <w:spacing w:after="0" w:line="240" w:lineRule="auto"/>
        <w:ind w:right="567"/>
        <w:rPr>
          <w:rFonts w:ascii="Arial" w:eastAsia="Arial" w:hAnsi="Arial" w:cs="Arial"/>
          <w:b/>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Section 37 of the Education Act 2002 states in sub-section 4:</w:t>
      </w: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w:t>
      </w:r>
      <w:r w:rsidRPr="00041954">
        <w:rPr>
          <w:rFonts w:ascii="Arial" w:eastAsia="Arial" w:hAnsi="Arial" w:cs="Arial"/>
          <w:i/>
          <w:lang w:eastAsia="en-GB"/>
        </w:rPr>
        <w:t>Costs are incurred by the Local Education Authority in respect of any premature retirement of a member of the staff of a maintained school, (these) shall be met from the school’s budget share for one or more financial years except in so far as the authority agree with the Governing Board in writing (whether before or after the retirement occurs) that they shall not be so met.”</w:t>
      </w:r>
    </w:p>
    <w:p w:rsidR="00041954" w:rsidRPr="00041954" w:rsidRDefault="00041954" w:rsidP="00041954">
      <w:pPr>
        <w:numPr>
          <w:ilvl w:val="0"/>
          <w:numId w:val="48"/>
        </w:numPr>
        <w:spacing w:after="0" w:line="240" w:lineRule="auto"/>
        <w:ind w:right="567"/>
        <w:contextualSpacing/>
        <w:rPr>
          <w:rFonts w:ascii="Arial" w:eastAsia="Arial" w:hAnsi="Arial" w:cs="Arial"/>
          <w:lang w:eastAsia="en-GB"/>
        </w:rPr>
      </w:pPr>
      <w:r w:rsidRPr="00041954">
        <w:rPr>
          <w:rFonts w:ascii="Arial" w:eastAsia="Arial" w:hAnsi="Arial" w:cs="Arial"/>
          <w:lang w:eastAsia="en-GB"/>
        </w:rPr>
        <w:t>In other words, pension related costs should be paid by schools unless otherwise agreed.</w:t>
      </w:r>
    </w:p>
    <w:p w:rsidR="00041954" w:rsidRPr="00041954" w:rsidRDefault="00041954" w:rsidP="00041954">
      <w:pPr>
        <w:spacing w:after="0" w:line="240" w:lineRule="auto"/>
        <w:ind w:right="567"/>
        <w:rPr>
          <w:rFonts w:ascii="Arial" w:eastAsia="Arial" w:hAnsi="Arial" w:cs="Arial"/>
          <w:lang w:eastAsia="en-GB"/>
        </w:rPr>
      </w:pPr>
    </w:p>
    <w:p w:rsidR="00041954" w:rsidRPr="00041954" w:rsidRDefault="00041954" w:rsidP="00041954">
      <w:pPr>
        <w:spacing w:after="0" w:line="240" w:lineRule="auto"/>
        <w:ind w:right="567"/>
        <w:rPr>
          <w:rFonts w:ascii="Arial" w:eastAsia="Arial" w:hAnsi="Arial" w:cs="Arial"/>
          <w:lang w:eastAsia="en-GB"/>
        </w:rPr>
      </w:pPr>
      <w:r w:rsidRPr="00041954">
        <w:rPr>
          <w:rFonts w:ascii="Arial" w:eastAsia="Arial" w:hAnsi="Arial" w:cs="Arial"/>
          <w:lang w:eastAsia="en-GB"/>
        </w:rPr>
        <w:t>For redundancy costs, the Local Authority deems the following to be good reasons for charging costs to the school’s budget share:</w:t>
      </w:r>
    </w:p>
    <w:p w:rsidR="00041954" w:rsidRPr="00041954" w:rsidRDefault="00041954" w:rsidP="00041954">
      <w:pPr>
        <w:numPr>
          <w:ilvl w:val="0"/>
          <w:numId w:val="47"/>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Where there is sufficient funding in the individual school’s budget for redundancy costs to be paid without the school experiencing financial difficulties.</w:t>
      </w:r>
    </w:p>
    <w:p w:rsidR="00041954" w:rsidRPr="00041954" w:rsidRDefault="00041954" w:rsidP="00041954">
      <w:pPr>
        <w:numPr>
          <w:ilvl w:val="0"/>
          <w:numId w:val="47"/>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Where there is uncommitted DSG carried forward (originating from previous years’ unused contingency funds) available.</w:t>
      </w:r>
    </w:p>
    <w:p w:rsidR="00041954" w:rsidRPr="00041954" w:rsidRDefault="00041954" w:rsidP="00041954">
      <w:pPr>
        <w:numPr>
          <w:ilvl w:val="0"/>
          <w:numId w:val="47"/>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Where a school has decided to offer more generous terms than the Local Authority’s policy.</w:t>
      </w:r>
    </w:p>
    <w:p w:rsidR="00041954" w:rsidRPr="00041954" w:rsidRDefault="00041954" w:rsidP="00041954">
      <w:pPr>
        <w:numPr>
          <w:ilvl w:val="0"/>
          <w:numId w:val="47"/>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Where a school is otherwise acting outside the Local Authority’s policy.</w:t>
      </w:r>
    </w:p>
    <w:p w:rsidR="00041954" w:rsidRPr="00041954" w:rsidRDefault="00041954" w:rsidP="00041954">
      <w:pPr>
        <w:numPr>
          <w:ilvl w:val="0"/>
          <w:numId w:val="47"/>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Where a school is making a change to staffing which the Local Authority does not believe is necessary to either set a balanced budget or to meet the conditions of a licenced deficit.</w:t>
      </w:r>
    </w:p>
    <w:p w:rsidR="00041954" w:rsidRPr="00041954" w:rsidRDefault="00041954" w:rsidP="00041954">
      <w:pPr>
        <w:numPr>
          <w:ilvl w:val="0"/>
          <w:numId w:val="47"/>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Where the school has excess surplus balances and no agreed plan to use these.</w:t>
      </w:r>
    </w:p>
    <w:p w:rsidR="00041954" w:rsidRDefault="00041954" w:rsidP="00041954">
      <w:pPr>
        <w:numPr>
          <w:ilvl w:val="0"/>
          <w:numId w:val="47"/>
        </w:numPr>
        <w:spacing w:after="0" w:line="240" w:lineRule="auto"/>
        <w:ind w:left="417" w:right="567"/>
        <w:contextualSpacing/>
        <w:rPr>
          <w:rFonts w:ascii="Arial" w:eastAsia="Arial" w:hAnsi="Arial" w:cs="Arial"/>
          <w:lang w:eastAsia="en-GB"/>
        </w:rPr>
      </w:pPr>
      <w:r w:rsidRPr="00041954">
        <w:rPr>
          <w:rFonts w:ascii="Arial" w:eastAsia="Arial" w:hAnsi="Arial" w:cs="Arial"/>
          <w:lang w:eastAsia="en-GB"/>
        </w:rPr>
        <w:t>Fixed term contracts – where a school has direct control over the circumstances leading to the redundancy requirement. For example, the decision to appoint an employee on a fixed term contract and the contract ends for reasons other than immediate financial deficit. Also, the school budget shall meet the cost of termination where the school has allowed the fixed term contract to become permanent.</w:t>
      </w:r>
    </w:p>
    <w:p w:rsidR="002F7D75" w:rsidRPr="002F7D75" w:rsidRDefault="002F7D75" w:rsidP="002F7D75">
      <w:pPr>
        <w:spacing w:after="0" w:line="240" w:lineRule="auto"/>
        <w:ind w:right="567"/>
        <w:rPr>
          <w:rFonts w:ascii="Arial" w:eastAsia="Arial" w:hAnsi="Arial" w:cs="Arial"/>
          <w:lang w:eastAsia="en-GB"/>
        </w:rPr>
      </w:pPr>
      <w:r w:rsidRPr="002F7D75">
        <w:rPr>
          <w:rFonts w:ascii="Arial" w:eastAsia="Arial" w:hAnsi="Arial" w:cs="Arial"/>
          <w:lang w:eastAsia="en-GB"/>
        </w:rPr>
        <w:lastRenderedPageBreak/>
        <w:t>As the revenue savings achieved by termination of employment are equal to or greater than the costs incurred, the following cost sharing arrangements are in place for maintained schools (academies have fully delegated funding) where redundancies are made in a school that remains open:</w:t>
      </w:r>
    </w:p>
    <w:p w:rsidR="002F7D75" w:rsidRPr="002F7D75" w:rsidRDefault="002F7D75" w:rsidP="002F7D75">
      <w:pPr>
        <w:numPr>
          <w:ilvl w:val="0"/>
          <w:numId w:val="50"/>
        </w:numPr>
        <w:spacing w:after="0" w:line="240" w:lineRule="auto"/>
        <w:ind w:left="417" w:right="567"/>
        <w:contextualSpacing/>
        <w:rPr>
          <w:rFonts w:ascii="Arial" w:eastAsia="Arial" w:hAnsi="Arial" w:cs="Arial"/>
          <w:lang w:eastAsia="en-GB"/>
        </w:rPr>
      </w:pPr>
      <w:r w:rsidRPr="002F7D75">
        <w:rPr>
          <w:rFonts w:ascii="Arial" w:eastAsia="Arial" w:hAnsi="Arial" w:cs="Arial"/>
          <w:lang w:eastAsia="en-GB"/>
        </w:rPr>
        <w:t>Schools are charged with 70% of the one-off costs of severance.</w:t>
      </w:r>
    </w:p>
    <w:p w:rsidR="002F7D75" w:rsidRPr="002F7D75" w:rsidRDefault="002F7D75" w:rsidP="002F7D75">
      <w:pPr>
        <w:numPr>
          <w:ilvl w:val="0"/>
          <w:numId w:val="50"/>
        </w:numPr>
        <w:spacing w:after="0" w:line="240" w:lineRule="auto"/>
        <w:ind w:left="417" w:right="567"/>
        <w:contextualSpacing/>
        <w:rPr>
          <w:rFonts w:ascii="Arial" w:eastAsia="Arial" w:hAnsi="Arial" w:cs="Arial"/>
          <w:lang w:eastAsia="en-GB"/>
        </w:rPr>
      </w:pPr>
      <w:r w:rsidRPr="002F7D75">
        <w:rPr>
          <w:rFonts w:ascii="Arial" w:eastAsia="Arial" w:hAnsi="Arial" w:cs="Arial"/>
          <w:lang w:eastAsia="en-GB"/>
        </w:rPr>
        <w:t>30% of the one-off costs of severance are charged to a central budget within the Schools budget.</w:t>
      </w:r>
    </w:p>
    <w:p w:rsidR="002F7D75" w:rsidRPr="002F7D75" w:rsidRDefault="002F7D75" w:rsidP="002F7D75">
      <w:pPr>
        <w:numPr>
          <w:ilvl w:val="0"/>
          <w:numId w:val="50"/>
        </w:numPr>
        <w:spacing w:after="0" w:line="240" w:lineRule="auto"/>
        <w:ind w:left="417" w:right="567"/>
        <w:contextualSpacing/>
        <w:rPr>
          <w:rFonts w:ascii="Arial" w:eastAsia="Arial" w:hAnsi="Arial" w:cs="Arial"/>
          <w:lang w:eastAsia="en-GB"/>
        </w:rPr>
      </w:pPr>
      <w:r w:rsidRPr="002F7D75">
        <w:rPr>
          <w:rFonts w:ascii="Arial" w:eastAsia="Arial" w:hAnsi="Arial" w:cs="Arial"/>
          <w:lang w:eastAsia="en-GB"/>
        </w:rPr>
        <w:t>All ongoing costs will be met by the school.</w:t>
      </w:r>
    </w:p>
    <w:p w:rsidR="002F7D75" w:rsidRPr="002F7D75" w:rsidRDefault="002F7D75" w:rsidP="002F7D75">
      <w:pPr>
        <w:spacing w:after="0" w:line="240" w:lineRule="auto"/>
        <w:rPr>
          <w:rFonts w:ascii="Arial" w:eastAsia="Arial" w:hAnsi="Arial" w:cs="Arial"/>
          <w:b/>
          <w:lang w:eastAsia="en-GB"/>
        </w:rPr>
      </w:pPr>
    </w:p>
    <w:p w:rsidR="002F7D75" w:rsidRPr="002F7D75" w:rsidRDefault="002F7D75" w:rsidP="002F7D75">
      <w:pPr>
        <w:numPr>
          <w:ilvl w:val="0"/>
          <w:numId w:val="34"/>
        </w:numPr>
        <w:spacing w:after="0" w:line="240" w:lineRule="auto"/>
        <w:contextualSpacing/>
        <w:rPr>
          <w:rFonts w:ascii="Arial" w:eastAsia="Arial" w:hAnsi="Arial" w:cs="Arial"/>
          <w:b/>
          <w:lang w:eastAsia="en-GB"/>
        </w:rPr>
      </w:pPr>
      <w:r w:rsidRPr="002F7D75">
        <w:rPr>
          <w:rFonts w:ascii="Arial" w:eastAsia="Arial" w:hAnsi="Arial" w:cs="Arial"/>
          <w:b/>
          <w:lang w:eastAsia="en-GB"/>
        </w:rPr>
        <w:t xml:space="preserve">     Our Voices: Our Values (Supporting Schools to tackle Extremism)</w:t>
      </w:r>
    </w:p>
    <w:p w:rsidR="002F7D75" w:rsidRPr="002F7D75" w:rsidRDefault="002F7D75" w:rsidP="002F7D75">
      <w:pPr>
        <w:spacing w:after="0" w:line="240" w:lineRule="auto"/>
        <w:rPr>
          <w:rFonts w:ascii="Arial" w:eastAsia="Arial" w:hAnsi="Arial" w:cs="Arial"/>
          <w:b/>
          <w:lang w:eastAsia="en-GB"/>
        </w:rPr>
      </w:pPr>
      <w:r w:rsidRPr="002F7D75">
        <w:rPr>
          <w:rFonts w:ascii="Arial" w:eastAsia="Arial" w:hAnsi="Arial" w:cs="Arial"/>
          <w:b/>
          <w:lang w:eastAsia="en-GB"/>
        </w:rPr>
        <w:t xml:space="preserve">          (Section 6.7 of the Governance Handbook – Safeguarding and pupil welfare)</w:t>
      </w:r>
    </w:p>
    <w:p w:rsidR="002F7D75" w:rsidRPr="002F7D75" w:rsidRDefault="002F7D75" w:rsidP="002F7D75">
      <w:pPr>
        <w:spacing w:after="0" w:line="240" w:lineRule="auto"/>
        <w:ind w:right="567"/>
        <w:rPr>
          <w:rFonts w:ascii="Arial" w:eastAsia="Arial" w:hAnsi="Arial" w:cs="Arial"/>
          <w:b/>
          <w:lang w:eastAsia="en-GB"/>
        </w:rPr>
      </w:pPr>
    </w:p>
    <w:p w:rsidR="002F7D75" w:rsidRPr="002F7D75" w:rsidRDefault="002F7D75" w:rsidP="002F7D75">
      <w:pPr>
        <w:spacing w:after="0" w:line="240" w:lineRule="auto"/>
        <w:ind w:right="567"/>
        <w:rPr>
          <w:rFonts w:ascii="Arial" w:eastAsia="Arial" w:hAnsi="Arial" w:cs="Arial"/>
          <w:lang w:eastAsia="en-GB"/>
        </w:rPr>
      </w:pPr>
      <w:r w:rsidRPr="002F7D75">
        <w:rPr>
          <w:rFonts w:ascii="Arial" w:eastAsia="Arial" w:hAnsi="Arial" w:cs="Arial"/>
          <w:lang w:eastAsia="en-GB"/>
        </w:rPr>
        <w:t>Staffordshire County Council, District and Borough Councils across Staffordshire have used Home Office Prevent funding to commission Entrust to develop an innovative and exciting resource for schools in Staffordshire. This is to support young people in protecting themselves against the negative influences of radicalisation and extremism, it will support schools to meet their Prevent Duty.</w:t>
      </w:r>
    </w:p>
    <w:p w:rsidR="002F7D75" w:rsidRPr="002F7D75" w:rsidRDefault="002F7D75" w:rsidP="002F7D75">
      <w:pPr>
        <w:spacing w:after="0" w:line="240" w:lineRule="auto"/>
        <w:ind w:right="567"/>
        <w:rPr>
          <w:rFonts w:ascii="Arial" w:eastAsia="Arial" w:hAnsi="Arial" w:cs="Arial"/>
          <w:lang w:eastAsia="en-GB"/>
        </w:rPr>
      </w:pPr>
      <w:r w:rsidRPr="002F7D75">
        <w:rPr>
          <w:rFonts w:ascii="Arial" w:eastAsia="Arial" w:hAnsi="Arial" w:cs="Arial"/>
          <w:lang w:eastAsia="en-GB"/>
        </w:rPr>
        <w:t>The DVD-based toolkit, which includes lesson plans and resources for Key Stages 2-4, will be distributed to primary, middle and secondary schools, as well as pupil referral units across Staffordshire in the coming weeks. These will come via District Inclusion Panels (middle and secondary schools and PRUs) and LST Schools Link workers (primary schools).</w:t>
      </w:r>
    </w:p>
    <w:p w:rsidR="002F7D75" w:rsidRPr="002F7D75" w:rsidRDefault="002F7D75" w:rsidP="002F7D75">
      <w:pPr>
        <w:spacing w:after="0" w:line="240" w:lineRule="auto"/>
        <w:ind w:right="567"/>
        <w:rPr>
          <w:rFonts w:ascii="Arial" w:eastAsia="Arial" w:hAnsi="Arial" w:cs="Arial"/>
          <w:lang w:eastAsia="en-GB"/>
        </w:rPr>
      </w:pPr>
    </w:p>
    <w:p w:rsidR="002F7D75" w:rsidRPr="002F7D75" w:rsidRDefault="002F7D75" w:rsidP="002F7D75">
      <w:pPr>
        <w:spacing w:after="0" w:line="240" w:lineRule="auto"/>
        <w:ind w:right="567"/>
        <w:rPr>
          <w:rFonts w:ascii="Arial" w:eastAsia="Arial" w:hAnsi="Arial" w:cs="Arial"/>
          <w:lang w:eastAsia="en-GB"/>
        </w:rPr>
      </w:pPr>
      <w:r w:rsidRPr="002F7D75">
        <w:rPr>
          <w:rFonts w:ascii="Arial" w:eastAsia="Arial" w:hAnsi="Arial" w:cs="Arial"/>
          <w:lang w:eastAsia="en-GB"/>
        </w:rPr>
        <w:t xml:space="preserve">For further information about the product, please contact either Alison Johnson or Deborah Barnes: </w:t>
      </w:r>
      <w:hyperlink r:id="rId19" w:history="1">
        <w:r w:rsidRPr="002F7D75">
          <w:rPr>
            <w:rFonts w:ascii="Arial" w:eastAsia="Arial" w:hAnsi="Arial" w:cs="Arial"/>
            <w:color w:val="0563C1" w:themeColor="hyperlink"/>
            <w:u w:val="single"/>
            <w:lang w:eastAsia="en-GB"/>
          </w:rPr>
          <w:t>alison.johnson@entrust-ed.co.uk</w:t>
        </w:r>
      </w:hyperlink>
      <w:r w:rsidRPr="002F7D75">
        <w:rPr>
          <w:rFonts w:ascii="Arial" w:eastAsia="Arial" w:hAnsi="Arial" w:cs="Arial"/>
          <w:lang w:eastAsia="en-GB"/>
        </w:rPr>
        <w:t xml:space="preserve"> or </w:t>
      </w:r>
      <w:hyperlink r:id="rId20" w:history="1">
        <w:r w:rsidRPr="002F7D75">
          <w:rPr>
            <w:rFonts w:ascii="Arial" w:eastAsia="Arial" w:hAnsi="Arial" w:cs="Arial"/>
            <w:color w:val="0563C1" w:themeColor="hyperlink"/>
            <w:u w:val="single"/>
            <w:lang w:eastAsia="en-GB"/>
          </w:rPr>
          <w:t>deborah.barnes@entrust-ed.co.uk</w:t>
        </w:r>
      </w:hyperlink>
      <w:r w:rsidRPr="002F7D75">
        <w:rPr>
          <w:rFonts w:ascii="Arial" w:eastAsia="Arial" w:hAnsi="Arial" w:cs="Arial"/>
          <w:lang w:eastAsia="en-GB"/>
        </w:rPr>
        <w:t xml:space="preserve">. </w:t>
      </w:r>
    </w:p>
    <w:p w:rsidR="002F7D75" w:rsidRPr="002F7D75" w:rsidRDefault="002F7D75" w:rsidP="002F7D75">
      <w:pPr>
        <w:spacing w:after="0" w:line="240" w:lineRule="auto"/>
        <w:ind w:right="567"/>
        <w:rPr>
          <w:rFonts w:ascii="Arial" w:eastAsia="Arial" w:hAnsi="Arial" w:cs="Arial"/>
          <w:lang w:eastAsia="en-GB"/>
        </w:rPr>
      </w:pPr>
    </w:p>
    <w:p w:rsidR="002F7D75" w:rsidRPr="002F7D75" w:rsidRDefault="002F7D75" w:rsidP="002F7D75">
      <w:pPr>
        <w:spacing w:after="0" w:line="240" w:lineRule="auto"/>
        <w:ind w:right="567"/>
        <w:rPr>
          <w:rFonts w:ascii="Arial" w:eastAsia="Arial" w:hAnsi="Arial" w:cs="Arial"/>
          <w:lang w:eastAsia="en-GB"/>
        </w:rPr>
      </w:pPr>
      <w:r w:rsidRPr="002F7D75">
        <w:rPr>
          <w:rFonts w:ascii="Arial" w:eastAsia="Arial" w:hAnsi="Arial" w:cs="Arial"/>
          <w:lang w:eastAsia="en-GB"/>
        </w:rPr>
        <w:t xml:space="preserve">For another example of a similar free resource developed for schools about extremism, and also funded by the </w:t>
      </w:r>
      <w:r w:rsidR="005E5B54">
        <w:rPr>
          <w:rFonts w:ascii="Arial" w:eastAsia="Arial" w:hAnsi="Arial" w:cs="Arial"/>
          <w:lang w:eastAsia="en-GB"/>
        </w:rPr>
        <w:t xml:space="preserve">Home Office Prevent department. </w:t>
      </w:r>
      <w:r w:rsidR="005E5B54" w:rsidRPr="005E5B54">
        <w:rPr>
          <w:rFonts w:ascii="Arial" w:eastAsia="Arial" w:hAnsi="Arial" w:cs="Arial"/>
          <w:i/>
          <w:lang w:eastAsia="en-GB"/>
        </w:rPr>
        <w:t>P</w:t>
      </w:r>
      <w:r w:rsidRPr="005E5B54">
        <w:rPr>
          <w:rFonts w:ascii="Arial" w:eastAsia="Arial" w:hAnsi="Arial" w:cs="Arial"/>
          <w:i/>
          <w:lang w:eastAsia="en-GB"/>
        </w:rPr>
        <w:t>lease follow t</w:t>
      </w:r>
      <w:r w:rsidR="005E5B54" w:rsidRPr="005E5B54">
        <w:rPr>
          <w:rFonts w:ascii="Arial" w:eastAsia="Arial" w:hAnsi="Arial" w:cs="Arial"/>
          <w:i/>
          <w:lang w:eastAsia="en-GB"/>
        </w:rPr>
        <w:t>he link in Reference 8.6 Page 29</w:t>
      </w:r>
      <w:r w:rsidRPr="005E5B54">
        <w:rPr>
          <w:rFonts w:ascii="Arial" w:eastAsia="Arial" w:hAnsi="Arial" w:cs="Arial"/>
          <w:i/>
          <w:lang w:eastAsia="en-GB"/>
        </w:rPr>
        <w:t xml:space="preserve"> which will take you to Suffolk Local Authority and their example.</w:t>
      </w:r>
    </w:p>
    <w:p w:rsidR="002F7D75" w:rsidRPr="002F7D75" w:rsidRDefault="002F7D75" w:rsidP="002F7D75">
      <w:pPr>
        <w:spacing w:after="0" w:line="240" w:lineRule="auto"/>
        <w:ind w:right="567"/>
        <w:rPr>
          <w:rFonts w:ascii="Arial" w:eastAsia="Arial" w:hAnsi="Arial" w:cs="Arial"/>
          <w:b/>
          <w:lang w:eastAsia="en-GB"/>
        </w:rPr>
      </w:pPr>
    </w:p>
    <w:p w:rsidR="002F7D75" w:rsidRPr="002F7D75" w:rsidRDefault="002F7D75" w:rsidP="002F7D75">
      <w:pPr>
        <w:numPr>
          <w:ilvl w:val="0"/>
          <w:numId w:val="34"/>
        </w:numPr>
        <w:tabs>
          <w:tab w:val="left" w:pos="720"/>
          <w:tab w:val="left" w:pos="1440"/>
          <w:tab w:val="left" w:pos="2160"/>
          <w:tab w:val="left" w:pos="2880"/>
        </w:tabs>
        <w:spacing w:after="0" w:line="240" w:lineRule="auto"/>
        <w:ind w:right="284"/>
        <w:contextualSpacing/>
        <w:jc w:val="both"/>
        <w:rPr>
          <w:rFonts w:ascii="Arial" w:eastAsia="Arial" w:hAnsi="Arial" w:cs="Arial"/>
          <w:lang w:eastAsia="en-GB"/>
        </w:rPr>
      </w:pPr>
      <w:r w:rsidRPr="002F7D75">
        <w:rPr>
          <w:rFonts w:ascii="Arial" w:eastAsia="Arial" w:hAnsi="Arial" w:cs="Arial"/>
          <w:b/>
          <w:lang w:eastAsia="en-GB"/>
        </w:rPr>
        <w:t xml:space="preserve">Safeguarding Updates </w:t>
      </w:r>
    </w:p>
    <w:p w:rsidR="002F7D75" w:rsidRPr="002F7D75" w:rsidRDefault="002F7D75" w:rsidP="002F7D75">
      <w:pPr>
        <w:tabs>
          <w:tab w:val="left" w:pos="720"/>
          <w:tab w:val="left" w:pos="1440"/>
          <w:tab w:val="left" w:pos="2160"/>
          <w:tab w:val="left" w:pos="2880"/>
        </w:tabs>
        <w:spacing w:after="0" w:line="240" w:lineRule="auto"/>
        <w:ind w:left="283" w:right="567"/>
        <w:contextualSpacing/>
        <w:jc w:val="both"/>
        <w:rPr>
          <w:rFonts w:ascii="Arial" w:eastAsia="Arial" w:hAnsi="Arial" w:cs="Arial"/>
          <w:lang w:eastAsia="en-GB"/>
        </w:rPr>
      </w:pPr>
      <w:r w:rsidRPr="002F7D75">
        <w:rPr>
          <w:rFonts w:ascii="Arial" w:eastAsia="Arial" w:hAnsi="Arial" w:cs="Arial"/>
          <w:b/>
          <w:lang w:eastAsia="en-GB"/>
        </w:rPr>
        <w:t>(Everything in this section is included under Section 6.7 of the Governance Handbook on Compliance – Safeguarding and pupil welfare)</w:t>
      </w:r>
    </w:p>
    <w:p w:rsidR="002F7D75" w:rsidRPr="002F7D75" w:rsidRDefault="002F7D75" w:rsidP="002F7D75">
      <w:pPr>
        <w:tabs>
          <w:tab w:val="left" w:pos="720"/>
          <w:tab w:val="left" w:pos="1440"/>
          <w:tab w:val="left" w:pos="2160"/>
          <w:tab w:val="left" w:pos="2880"/>
        </w:tabs>
        <w:spacing w:after="0" w:line="240" w:lineRule="auto"/>
        <w:ind w:right="567"/>
        <w:contextualSpacing/>
        <w:jc w:val="both"/>
        <w:rPr>
          <w:rFonts w:ascii="Arial" w:eastAsia="Arial" w:hAnsi="Arial" w:cs="Arial"/>
          <w:lang w:eastAsia="en-GB"/>
        </w:rPr>
      </w:pPr>
    </w:p>
    <w:p w:rsidR="002F7D75" w:rsidRPr="002F7D75" w:rsidRDefault="002F7D75" w:rsidP="002F7D75">
      <w:pPr>
        <w:tabs>
          <w:tab w:val="left" w:pos="720"/>
          <w:tab w:val="left" w:pos="1440"/>
          <w:tab w:val="left" w:pos="2160"/>
          <w:tab w:val="left" w:pos="2880"/>
        </w:tabs>
        <w:spacing w:after="0" w:line="240" w:lineRule="auto"/>
        <w:ind w:right="567"/>
        <w:contextualSpacing/>
        <w:jc w:val="both"/>
        <w:rPr>
          <w:rFonts w:ascii="Arial" w:eastAsia="Arial" w:hAnsi="Arial" w:cs="Arial"/>
          <w:lang w:eastAsia="en-GB"/>
        </w:rPr>
      </w:pPr>
      <w:r w:rsidRPr="002F7D75">
        <w:rPr>
          <w:rFonts w:ascii="Arial" w:eastAsia="Arial" w:hAnsi="Arial" w:cs="Arial"/>
          <w:lang w:eastAsia="en-GB"/>
        </w:rPr>
        <w:t>Safeguarding has an even greater profile with Ofsted under the new inspection model. It is apparent that Governing Boards are becoming more conversant with checking for compliance. The overall school safeguarding culture is now under greater scrutiny and Ofsted have cleared up a few issues with regards to safeguarding as follows.</w:t>
      </w:r>
    </w:p>
    <w:p w:rsidR="002F7D75" w:rsidRPr="002F7D75" w:rsidRDefault="002F7D75" w:rsidP="002F7D75">
      <w:pPr>
        <w:tabs>
          <w:tab w:val="left" w:pos="720"/>
          <w:tab w:val="left" w:pos="1440"/>
          <w:tab w:val="left" w:pos="2160"/>
          <w:tab w:val="left" w:pos="2880"/>
        </w:tabs>
        <w:spacing w:after="0" w:line="240" w:lineRule="auto"/>
        <w:ind w:right="567"/>
        <w:contextualSpacing/>
        <w:jc w:val="both"/>
        <w:rPr>
          <w:rFonts w:ascii="Arial" w:eastAsia="Arial" w:hAnsi="Arial" w:cs="Arial"/>
          <w:lang w:eastAsia="en-GB"/>
        </w:rPr>
      </w:pPr>
    </w:p>
    <w:p w:rsidR="002F7D75" w:rsidRPr="002F7D75" w:rsidRDefault="002F7D75" w:rsidP="002F7D75">
      <w:pPr>
        <w:tabs>
          <w:tab w:val="left" w:pos="720"/>
          <w:tab w:val="left" w:pos="1440"/>
          <w:tab w:val="left" w:pos="2160"/>
          <w:tab w:val="left" w:pos="2880"/>
        </w:tabs>
        <w:spacing w:after="0" w:line="240" w:lineRule="auto"/>
        <w:ind w:right="567"/>
        <w:contextualSpacing/>
        <w:jc w:val="both"/>
        <w:rPr>
          <w:rFonts w:ascii="Arial" w:eastAsia="Arial" w:hAnsi="Arial" w:cs="Arial"/>
          <w:lang w:eastAsia="en-GB"/>
        </w:rPr>
      </w:pPr>
      <w:r w:rsidRPr="002F7D75">
        <w:rPr>
          <w:rFonts w:ascii="Arial" w:eastAsia="Arial" w:hAnsi="Arial" w:cs="Arial"/>
          <w:lang w:eastAsia="en-GB"/>
        </w:rPr>
        <w:t>Inspectors DO NOT:</w:t>
      </w:r>
    </w:p>
    <w:p w:rsidR="002F7D75" w:rsidRPr="002F7D75" w:rsidRDefault="002F7D75" w:rsidP="002F7D75">
      <w:pPr>
        <w:numPr>
          <w:ilvl w:val="0"/>
          <w:numId w:val="49"/>
        </w:numPr>
        <w:tabs>
          <w:tab w:val="left" w:pos="720"/>
          <w:tab w:val="left" w:pos="1440"/>
          <w:tab w:val="left" w:pos="2160"/>
          <w:tab w:val="left" w:pos="2880"/>
        </w:tabs>
        <w:spacing w:after="0" w:line="240" w:lineRule="auto"/>
        <w:ind w:left="417" w:right="567"/>
        <w:contextualSpacing/>
        <w:jc w:val="both"/>
        <w:rPr>
          <w:rFonts w:ascii="Arial" w:eastAsia="Arial" w:hAnsi="Arial" w:cs="Arial"/>
          <w:lang w:eastAsia="en-GB"/>
        </w:rPr>
      </w:pPr>
      <w:r w:rsidRPr="002F7D75">
        <w:rPr>
          <w:rFonts w:ascii="Arial" w:eastAsia="Arial" w:hAnsi="Arial" w:cs="Arial"/>
          <w:lang w:eastAsia="en-GB"/>
        </w:rPr>
        <w:t>Have an Ofsted template or safeguarding checklist that schools are expected to comply with.</w:t>
      </w:r>
    </w:p>
    <w:p w:rsidR="002F7D75" w:rsidRPr="002F7D75" w:rsidRDefault="002F7D75" w:rsidP="002F7D75">
      <w:pPr>
        <w:numPr>
          <w:ilvl w:val="0"/>
          <w:numId w:val="49"/>
        </w:numPr>
        <w:tabs>
          <w:tab w:val="left" w:pos="720"/>
          <w:tab w:val="left" w:pos="1440"/>
          <w:tab w:val="left" w:pos="2160"/>
          <w:tab w:val="left" w:pos="2880"/>
        </w:tabs>
        <w:spacing w:after="0" w:line="240" w:lineRule="auto"/>
        <w:ind w:left="417" w:right="567"/>
        <w:contextualSpacing/>
        <w:jc w:val="both"/>
        <w:rPr>
          <w:rFonts w:ascii="Arial" w:eastAsia="Arial" w:hAnsi="Arial" w:cs="Arial"/>
          <w:lang w:eastAsia="en-GB"/>
        </w:rPr>
      </w:pPr>
      <w:r w:rsidRPr="002F7D75">
        <w:rPr>
          <w:rFonts w:ascii="Arial" w:eastAsia="Arial" w:hAnsi="Arial" w:cs="Arial"/>
          <w:lang w:eastAsia="en-GB"/>
        </w:rPr>
        <w:t>Promote particular products or safeguarding methods. The way each school approaches safeguarding will be determined by the school, according to local circumstances.</w:t>
      </w:r>
    </w:p>
    <w:p w:rsidR="002F7D75" w:rsidRPr="002F7D75" w:rsidRDefault="002F7D75" w:rsidP="002F7D75">
      <w:pPr>
        <w:numPr>
          <w:ilvl w:val="0"/>
          <w:numId w:val="49"/>
        </w:numPr>
        <w:tabs>
          <w:tab w:val="left" w:pos="720"/>
          <w:tab w:val="left" w:pos="1440"/>
          <w:tab w:val="left" w:pos="2160"/>
          <w:tab w:val="left" w:pos="2880"/>
        </w:tabs>
        <w:spacing w:after="0" w:line="240" w:lineRule="auto"/>
        <w:ind w:left="417" w:right="567"/>
        <w:contextualSpacing/>
        <w:jc w:val="both"/>
        <w:rPr>
          <w:rFonts w:ascii="Arial" w:eastAsia="Arial" w:hAnsi="Arial" w:cs="Arial"/>
          <w:lang w:eastAsia="en-GB"/>
        </w:rPr>
      </w:pPr>
      <w:r w:rsidRPr="002F7D75">
        <w:rPr>
          <w:rFonts w:ascii="Arial" w:eastAsia="Arial" w:hAnsi="Arial" w:cs="Arial"/>
          <w:lang w:eastAsia="en-GB"/>
        </w:rPr>
        <w:t>Have particular expectations on how a school should manage issues to do with site security, such as perimeter fences and access for members of the public, although they would expect risks to be properly considered and managed.</w:t>
      </w:r>
    </w:p>
    <w:p w:rsidR="002F7D75" w:rsidRPr="002F7D75" w:rsidRDefault="002F7D75" w:rsidP="002F7D75">
      <w:pPr>
        <w:numPr>
          <w:ilvl w:val="0"/>
          <w:numId w:val="49"/>
        </w:numPr>
        <w:tabs>
          <w:tab w:val="left" w:pos="720"/>
          <w:tab w:val="left" w:pos="1440"/>
          <w:tab w:val="left" w:pos="2160"/>
          <w:tab w:val="left" w:pos="2880"/>
        </w:tabs>
        <w:spacing w:after="0" w:line="240" w:lineRule="auto"/>
        <w:ind w:left="417" w:right="567"/>
        <w:contextualSpacing/>
        <w:jc w:val="both"/>
        <w:rPr>
          <w:rFonts w:ascii="Arial" w:eastAsia="Arial" w:hAnsi="Arial" w:cs="Arial"/>
          <w:lang w:eastAsia="en-GB"/>
        </w:rPr>
      </w:pPr>
      <w:r w:rsidRPr="002F7D75">
        <w:rPr>
          <w:rFonts w:ascii="Arial" w:eastAsia="Arial" w:hAnsi="Arial" w:cs="Arial"/>
          <w:lang w:eastAsia="en-GB"/>
        </w:rPr>
        <w:t xml:space="preserve">Make judgements lightly. They would not normally find safeguarding ineffective because </w:t>
      </w:r>
      <w:r w:rsidRPr="002F7D75">
        <w:rPr>
          <w:rFonts w:ascii="Arial" w:eastAsia="Times New Roman" w:hAnsi="Arial" w:cs="Arial"/>
          <w:color w:val="0B0C0C"/>
          <w:lang w:eastAsia="en-GB"/>
        </w:rPr>
        <w:t>of one shortcoming that they identify, unless is it a very serious breach of statutory requirements that leaves children at risk of harm.</w:t>
      </w:r>
    </w:p>
    <w:p w:rsidR="002F7D75" w:rsidRPr="002F7D75" w:rsidRDefault="002F7D75" w:rsidP="002F7D75">
      <w:pPr>
        <w:keepNext/>
        <w:keepLines/>
        <w:shd w:val="clear" w:color="auto" w:fill="FFFFFF"/>
        <w:spacing w:after="0" w:line="240" w:lineRule="auto"/>
        <w:ind w:right="567"/>
        <w:contextualSpacing/>
        <w:textAlignment w:val="baseline"/>
        <w:outlineLvl w:val="1"/>
        <w:rPr>
          <w:rFonts w:ascii="Arial" w:eastAsia="Arial" w:hAnsi="Arial" w:cs="Arial"/>
          <w:lang w:eastAsia="en-GB"/>
        </w:rPr>
      </w:pPr>
    </w:p>
    <w:p w:rsidR="002F7D75" w:rsidRDefault="002F7D75" w:rsidP="002F7D75">
      <w:pPr>
        <w:shd w:val="clear" w:color="auto" w:fill="FFFFFF"/>
        <w:spacing w:after="0" w:line="240" w:lineRule="auto"/>
        <w:ind w:right="567"/>
        <w:contextualSpacing/>
        <w:rPr>
          <w:rFonts w:ascii="Arial" w:eastAsia="Times New Roman" w:hAnsi="Arial" w:cs="Arial"/>
          <w:color w:val="FF0000"/>
          <w:lang w:eastAsia="en-GB"/>
        </w:rPr>
      </w:pPr>
      <w:r w:rsidRPr="002F7D75">
        <w:rPr>
          <w:rFonts w:ascii="Arial" w:eastAsia="Times New Roman" w:hAnsi="Arial" w:cs="Arial"/>
          <w:color w:val="0B0C0C"/>
          <w:lang w:eastAsia="en-GB"/>
        </w:rPr>
        <w:t xml:space="preserve">Safeguarding children in schools is about fostering a culture where children come first, there is a link to an interesting article regarding Ofsted and safeguarding, where the above </w:t>
      </w:r>
      <w:r w:rsidR="008333A3">
        <w:rPr>
          <w:rFonts w:ascii="Arial" w:eastAsia="Times New Roman" w:hAnsi="Arial" w:cs="Arial"/>
          <w:color w:val="0B0C0C"/>
          <w:lang w:eastAsia="en-GB"/>
        </w:rPr>
        <w:t>information is further expanded;</w:t>
      </w:r>
      <w:r w:rsidRPr="002F7D75">
        <w:rPr>
          <w:rFonts w:ascii="Arial" w:eastAsia="Times New Roman" w:hAnsi="Arial" w:cs="Arial"/>
          <w:color w:val="0B0C0C"/>
          <w:lang w:eastAsia="en-GB"/>
        </w:rPr>
        <w:t xml:space="preserve"> </w:t>
      </w:r>
      <w:r w:rsidRPr="008333A3">
        <w:rPr>
          <w:rFonts w:ascii="Arial" w:eastAsia="Times New Roman" w:hAnsi="Arial" w:cs="Arial"/>
          <w:i/>
          <w:lang w:eastAsia="en-GB"/>
        </w:rPr>
        <w:t>Pl</w:t>
      </w:r>
      <w:r w:rsidR="008333A3" w:rsidRPr="008333A3">
        <w:rPr>
          <w:rFonts w:ascii="Arial" w:eastAsia="Times New Roman" w:hAnsi="Arial" w:cs="Arial"/>
          <w:i/>
          <w:lang w:eastAsia="en-GB"/>
        </w:rPr>
        <w:t>ease go to Reference 8.7 Page 29</w:t>
      </w:r>
      <w:r w:rsidRPr="008333A3">
        <w:rPr>
          <w:rFonts w:ascii="Arial" w:eastAsia="Times New Roman" w:hAnsi="Arial" w:cs="Arial"/>
          <w:i/>
          <w:lang w:eastAsia="en-GB"/>
        </w:rPr>
        <w:t>.</w:t>
      </w:r>
      <w:r w:rsidRPr="008333A3">
        <w:rPr>
          <w:rFonts w:ascii="Arial" w:eastAsia="Times New Roman" w:hAnsi="Arial" w:cs="Arial"/>
          <w:lang w:eastAsia="en-GB"/>
        </w:rPr>
        <w:t xml:space="preserve"> </w:t>
      </w:r>
    </w:p>
    <w:p w:rsidR="00FB19D2" w:rsidRPr="00FB19D2" w:rsidRDefault="00FB19D2" w:rsidP="00FB19D2">
      <w:pPr>
        <w:keepNext/>
        <w:keepLines/>
        <w:numPr>
          <w:ilvl w:val="0"/>
          <w:numId w:val="51"/>
        </w:numPr>
        <w:shd w:val="clear" w:color="auto" w:fill="FFFFFF"/>
        <w:spacing w:after="0" w:line="240" w:lineRule="auto"/>
        <w:ind w:right="284"/>
        <w:contextualSpacing/>
        <w:textAlignment w:val="baseline"/>
        <w:outlineLvl w:val="1"/>
        <w:rPr>
          <w:rFonts w:ascii="Arial" w:eastAsia="Arial" w:hAnsi="Arial" w:cs="Arial"/>
          <w:b/>
          <w:lang w:eastAsia="en-GB"/>
        </w:rPr>
      </w:pPr>
      <w:r w:rsidRPr="00FB19D2">
        <w:rPr>
          <w:rFonts w:ascii="Arial" w:eastAsia="Arial" w:hAnsi="Arial" w:cs="Arial"/>
          <w:b/>
          <w:lang w:eastAsia="en-GB"/>
        </w:rPr>
        <w:lastRenderedPageBreak/>
        <w:t>Safeguarding reminder on personnel</w:t>
      </w: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b/>
          <w:lang w:eastAsia="en-GB"/>
        </w:rPr>
      </w:pP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color w:val="4472C4" w:themeColor="accent1"/>
          <w:lang w:eastAsia="en-GB"/>
        </w:rPr>
      </w:pPr>
      <w:r w:rsidRPr="00FB19D2">
        <w:rPr>
          <w:rFonts w:ascii="Arial" w:eastAsia="Arial" w:hAnsi="Arial" w:cs="Arial"/>
          <w:lang w:eastAsia="en-GB"/>
        </w:rPr>
        <w:t xml:space="preserve">As a further reminder, the new lead for the Education Safeguarding role is Roz Randall, so please direct any queries to </w:t>
      </w:r>
      <w:hyperlink r:id="rId21" w:history="1">
        <w:r w:rsidRPr="00FB19D2">
          <w:rPr>
            <w:rFonts w:ascii="Arial" w:eastAsia="Arial" w:hAnsi="Arial" w:cs="Arial"/>
            <w:color w:val="4472C4" w:themeColor="accent1"/>
            <w:u w:val="single"/>
            <w:lang w:eastAsia="en-GB"/>
          </w:rPr>
          <w:t>roz.randall@staffordshire.gov.uk</w:t>
        </w:r>
      </w:hyperlink>
      <w:r w:rsidRPr="00FB19D2">
        <w:rPr>
          <w:rFonts w:ascii="Arial" w:eastAsia="Arial" w:hAnsi="Arial" w:cs="Arial"/>
          <w:color w:val="4472C4" w:themeColor="accent1"/>
          <w:lang w:eastAsia="en-GB"/>
        </w:rPr>
        <w:t>.</w:t>
      </w: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color w:val="4472C4" w:themeColor="accent1"/>
          <w:lang w:eastAsia="en-GB"/>
        </w:rPr>
      </w:pP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lang w:eastAsia="en-GB"/>
        </w:rPr>
      </w:pPr>
      <w:r w:rsidRPr="00FB19D2">
        <w:rPr>
          <w:rFonts w:ascii="Arial" w:eastAsia="Arial" w:hAnsi="Arial" w:cs="Arial"/>
          <w:lang w:eastAsia="en-GB"/>
        </w:rPr>
        <w:t>For all Safeguarding questions/concerns schools can contact Caroline Boote, Education Safeguarding Advisor – 0800 131 3126 (First response) or 01785 895836.</w:t>
      </w: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lang w:eastAsia="en-GB"/>
        </w:rPr>
      </w:pP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lang w:eastAsia="en-GB"/>
        </w:rPr>
      </w:pPr>
      <w:r w:rsidRPr="00FB19D2">
        <w:rPr>
          <w:rFonts w:ascii="Arial" w:eastAsia="Arial" w:hAnsi="Arial" w:cs="Arial"/>
          <w:lang w:eastAsia="en-GB"/>
        </w:rPr>
        <w:t xml:space="preserve">Training queries should be directed to Sandra Cawley SSCB Training Administrator </w:t>
      </w: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lang w:eastAsia="en-GB"/>
        </w:rPr>
      </w:pPr>
      <w:r w:rsidRPr="00FB19D2">
        <w:rPr>
          <w:rFonts w:ascii="Arial" w:eastAsia="Arial" w:hAnsi="Arial" w:cs="Arial"/>
          <w:lang w:eastAsia="en-GB"/>
        </w:rPr>
        <w:t xml:space="preserve">Telephone: 01785 854579 Fax: 01785 854580 Email: </w:t>
      </w:r>
      <w:hyperlink r:id="rId22" w:history="1">
        <w:r w:rsidRPr="00FB19D2">
          <w:rPr>
            <w:rFonts w:ascii="Arial" w:eastAsia="Arial" w:hAnsi="Arial" w:cs="Arial"/>
            <w:color w:val="0563C1" w:themeColor="hyperlink"/>
            <w:u w:val="single"/>
            <w:lang w:eastAsia="en-GB"/>
          </w:rPr>
          <w:t>Sandra.cawley@staffordshire.gov.uk</w:t>
        </w:r>
      </w:hyperlink>
      <w:r w:rsidRPr="00FB19D2">
        <w:rPr>
          <w:rFonts w:ascii="Arial" w:eastAsia="Arial" w:hAnsi="Arial" w:cs="Arial"/>
          <w:lang w:eastAsia="en-GB"/>
        </w:rPr>
        <w:t xml:space="preserve"> or </w:t>
      </w:r>
      <w:hyperlink r:id="rId23" w:history="1">
        <w:r w:rsidRPr="00FB19D2">
          <w:rPr>
            <w:rFonts w:ascii="Arial" w:eastAsia="Arial" w:hAnsi="Arial" w:cs="Arial"/>
            <w:color w:val="0563C1" w:themeColor="hyperlink"/>
            <w:u w:val="single"/>
            <w:lang w:eastAsia="en-GB"/>
          </w:rPr>
          <w:t>sscb.training@staffordshire.gov.uk</w:t>
        </w:r>
      </w:hyperlink>
      <w:r w:rsidRPr="00FB19D2">
        <w:rPr>
          <w:rFonts w:ascii="Arial" w:eastAsia="Arial" w:hAnsi="Arial" w:cs="Arial"/>
          <w:lang w:eastAsia="en-GB"/>
        </w:rPr>
        <w:t xml:space="preserve"> SSCB Website: </w:t>
      </w:r>
      <w:hyperlink r:id="rId24" w:history="1">
        <w:r w:rsidRPr="00FB19D2">
          <w:rPr>
            <w:rFonts w:ascii="Arial" w:eastAsia="Arial" w:hAnsi="Arial" w:cs="Arial"/>
            <w:color w:val="0563C1" w:themeColor="hyperlink"/>
            <w:u w:val="single"/>
            <w:lang w:eastAsia="en-GB"/>
          </w:rPr>
          <w:t>www.staffsscb.org.uk/training</w:t>
        </w:r>
      </w:hyperlink>
      <w:r w:rsidRPr="00FB19D2">
        <w:rPr>
          <w:rFonts w:ascii="Arial" w:eastAsia="Arial" w:hAnsi="Arial" w:cs="Arial"/>
          <w:lang w:eastAsia="en-GB"/>
        </w:rPr>
        <w:t xml:space="preserve"> </w:t>
      </w: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lang w:eastAsia="en-GB"/>
        </w:rPr>
      </w:pPr>
    </w:p>
    <w:p w:rsidR="00FB19D2" w:rsidRPr="00FB19D2" w:rsidRDefault="00FB19D2" w:rsidP="00FB19D2">
      <w:pPr>
        <w:keepNext/>
        <w:keepLines/>
        <w:numPr>
          <w:ilvl w:val="0"/>
          <w:numId w:val="51"/>
        </w:numPr>
        <w:shd w:val="clear" w:color="auto" w:fill="FFFFFF"/>
        <w:spacing w:after="0" w:line="240" w:lineRule="auto"/>
        <w:ind w:right="284"/>
        <w:contextualSpacing/>
        <w:textAlignment w:val="baseline"/>
        <w:outlineLvl w:val="1"/>
        <w:rPr>
          <w:rFonts w:ascii="Arial" w:eastAsia="Arial" w:hAnsi="Arial" w:cs="Arial"/>
          <w:b/>
          <w:lang w:eastAsia="en-GB"/>
        </w:rPr>
      </w:pPr>
      <w:r w:rsidRPr="00FB19D2">
        <w:rPr>
          <w:rFonts w:ascii="Arial" w:eastAsia="Arial" w:hAnsi="Arial" w:cs="Arial"/>
          <w:b/>
          <w:lang w:eastAsia="en-GB"/>
        </w:rPr>
        <w:t>Single Central Record (SCR)</w:t>
      </w:r>
    </w:p>
    <w:p w:rsidR="00FB19D2" w:rsidRPr="00FB19D2" w:rsidRDefault="00FB19D2" w:rsidP="00FB19D2">
      <w:pPr>
        <w:keepNext/>
        <w:keepLines/>
        <w:shd w:val="clear" w:color="auto" w:fill="FFFFFF"/>
        <w:spacing w:after="0" w:line="240" w:lineRule="auto"/>
        <w:ind w:right="567"/>
        <w:textAlignment w:val="baseline"/>
        <w:outlineLvl w:val="1"/>
        <w:rPr>
          <w:rFonts w:ascii="Arial" w:eastAsia="Arial" w:hAnsi="Arial" w:cs="Arial"/>
          <w:color w:val="4472C4" w:themeColor="accent1"/>
          <w:lang w:eastAsia="en-GB"/>
        </w:rPr>
      </w:pPr>
      <w:r w:rsidRPr="00FB19D2">
        <w:rPr>
          <w:rFonts w:ascii="Arial" w:eastAsia="Arial" w:hAnsi="Arial" w:cs="Arial"/>
          <w:color w:val="4472C4" w:themeColor="accent1"/>
          <w:lang w:eastAsia="en-GB"/>
        </w:rPr>
        <w:t xml:space="preserve"> </w:t>
      </w:r>
    </w:p>
    <w:p w:rsidR="00FB19D2" w:rsidRPr="00FB19D2" w:rsidRDefault="00FB19D2" w:rsidP="00FB19D2">
      <w:pPr>
        <w:tabs>
          <w:tab w:val="left" w:pos="3390"/>
        </w:tabs>
        <w:spacing w:after="0" w:line="240" w:lineRule="auto"/>
        <w:ind w:right="567"/>
        <w:contextualSpacing/>
        <w:rPr>
          <w:rFonts w:ascii="Arial" w:eastAsiaTheme="minorEastAsia" w:hAnsi="Arial" w:cs="Arial"/>
        </w:rPr>
      </w:pPr>
      <w:r w:rsidRPr="00FB19D2">
        <w:rPr>
          <w:rFonts w:ascii="Arial" w:eastAsiaTheme="minorEastAsia" w:hAnsi="Arial" w:cs="Arial"/>
        </w:rPr>
        <w:t xml:space="preserve">As staff take up new roles within school, new Governors and new staff are recruited; please check that the SCR is updated to reflect the updated DBS numbers. This should be checked by a named Governor and evidenced in the main Governing Board meeting to confirm the check has been carried out. </w:t>
      </w:r>
      <w:r w:rsidRPr="008333A3">
        <w:rPr>
          <w:rFonts w:ascii="Arial" w:eastAsiaTheme="minorEastAsia" w:hAnsi="Arial" w:cs="Arial"/>
          <w:i/>
        </w:rPr>
        <w:t>There is a link to an article on queries that are often raised with regards to the SCR, p</w:t>
      </w:r>
      <w:r w:rsidR="008333A3" w:rsidRPr="008333A3">
        <w:rPr>
          <w:rFonts w:ascii="Arial" w:eastAsiaTheme="minorEastAsia" w:hAnsi="Arial" w:cs="Arial"/>
          <w:i/>
        </w:rPr>
        <w:t>lease go to Reference 8.8 Page 29</w:t>
      </w:r>
      <w:r w:rsidRPr="008333A3">
        <w:rPr>
          <w:rFonts w:ascii="Arial" w:eastAsiaTheme="minorEastAsia" w:hAnsi="Arial" w:cs="Arial"/>
          <w:i/>
        </w:rPr>
        <w:t>.</w:t>
      </w:r>
      <w:r w:rsidRPr="008333A3">
        <w:rPr>
          <w:rFonts w:ascii="Arial" w:eastAsiaTheme="minorEastAsia" w:hAnsi="Arial" w:cs="Arial"/>
        </w:rPr>
        <w:t xml:space="preserve"> </w:t>
      </w:r>
    </w:p>
    <w:p w:rsidR="00FB19D2" w:rsidRPr="00FB19D2" w:rsidRDefault="00FB19D2" w:rsidP="00FB19D2">
      <w:pPr>
        <w:tabs>
          <w:tab w:val="left" w:pos="3390"/>
        </w:tabs>
        <w:spacing w:after="0" w:line="240" w:lineRule="auto"/>
        <w:ind w:right="567"/>
        <w:contextualSpacing/>
        <w:rPr>
          <w:rFonts w:ascii="Arial" w:eastAsiaTheme="minorEastAsia" w:hAnsi="Arial" w:cs="Arial"/>
          <w:color w:val="4472C4" w:themeColor="accent1"/>
          <w:u w:val="single"/>
        </w:rPr>
      </w:pPr>
    </w:p>
    <w:p w:rsidR="00FB19D2" w:rsidRPr="00FB19D2" w:rsidRDefault="00FB19D2" w:rsidP="00FB19D2">
      <w:pPr>
        <w:numPr>
          <w:ilvl w:val="0"/>
          <w:numId w:val="51"/>
        </w:numPr>
        <w:tabs>
          <w:tab w:val="left" w:pos="3390"/>
        </w:tabs>
        <w:spacing w:after="0" w:line="240" w:lineRule="auto"/>
        <w:ind w:right="284"/>
        <w:contextualSpacing/>
        <w:rPr>
          <w:rFonts w:ascii="Arial" w:eastAsiaTheme="minorEastAsia" w:hAnsi="Arial" w:cs="Arial"/>
          <w:b/>
        </w:rPr>
      </w:pPr>
      <w:r w:rsidRPr="00FB19D2">
        <w:rPr>
          <w:rFonts w:ascii="Arial" w:eastAsiaTheme="minorEastAsia" w:hAnsi="Arial" w:cs="Arial"/>
          <w:b/>
        </w:rPr>
        <w:t xml:space="preserve">Working Together to Safeguard Children (March 2015) </w:t>
      </w:r>
      <w:r w:rsidR="00B55939">
        <w:rPr>
          <w:rFonts w:ascii="Arial" w:eastAsiaTheme="minorEastAsia" w:hAnsi="Arial" w:cs="Arial"/>
          <w:b/>
        </w:rPr>
        <w:t>Amended Feb 2017</w:t>
      </w:r>
    </w:p>
    <w:p w:rsidR="00FB19D2" w:rsidRPr="00FB19D2" w:rsidRDefault="00FB19D2" w:rsidP="00FB19D2">
      <w:pPr>
        <w:tabs>
          <w:tab w:val="left" w:pos="3390"/>
        </w:tabs>
        <w:spacing w:after="0" w:line="240" w:lineRule="auto"/>
        <w:ind w:right="567"/>
        <w:rPr>
          <w:rFonts w:ascii="Arial" w:eastAsiaTheme="minorEastAsia" w:hAnsi="Arial" w:cs="Arial"/>
          <w:b/>
        </w:rPr>
      </w:pPr>
    </w:p>
    <w:p w:rsidR="00FB19D2" w:rsidRPr="00FB19D2" w:rsidRDefault="00FB19D2" w:rsidP="00FB19D2">
      <w:pPr>
        <w:tabs>
          <w:tab w:val="left" w:pos="3390"/>
        </w:tabs>
        <w:spacing w:after="0" w:line="240" w:lineRule="auto"/>
        <w:ind w:right="567"/>
        <w:rPr>
          <w:rFonts w:ascii="Arial" w:eastAsiaTheme="minorEastAsia" w:hAnsi="Arial" w:cs="Arial"/>
          <w:i/>
        </w:rPr>
      </w:pPr>
      <w:r w:rsidRPr="00FB19D2">
        <w:rPr>
          <w:rFonts w:ascii="Arial" w:eastAsiaTheme="minorEastAsia" w:hAnsi="Arial" w:cs="Arial"/>
        </w:rPr>
        <w:t>Reminder that there was a minor amendment to this document in February 2017, it now includes a definition of</w:t>
      </w:r>
      <w:r w:rsidRPr="00FB19D2">
        <w:rPr>
          <w:rFonts w:ascii="Arial" w:eastAsiaTheme="minorEastAsia" w:hAnsi="Arial" w:cs="Arial"/>
          <w:b/>
        </w:rPr>
        <w:t xml:space="preserve"> Child Sexual Exploitation (CSE). </w:t>
      </w:r>
      <w:r w:rsidRPr="008333A3">
        <w:rPr>
          <w:rFonts w:ascii="Arial" w:eastAsiaTheme="minorEastAsia" w:hAnsi="Arial" w:cs="Arial"/>
          <w:i/>
        </w:rPr>
        <w:t xml:space="preserve">This definition can be accessed by the links </w:t>
      </w:r>
      <w:r w:rsidR="008333A3" w:rsidRPr="008333A3">
        <w:rPr>
          <w:rFonts w:ascii="Arial" w:eastAsiaTheme="minorEastAsia" w:hAnsi="Arial" w:cs="Arial"/>
          <w:i/>
        </w:rPr>
        <w:t>in Reference 8.9 and 8.10 Page 29</w:t>
      </w:r>
      <w:r w:rsidRPr="008333A3">
        <w:rPr>
          <w:rFonts w:ascii="Arial" w:eastAsiaTheme="minorEastAsia" w:hAnsi="Arial" w:cs="Arial"/>
          <w:i/>
        </w:rPr>
        <w:t>.</w:t>
      </w:r>
    </w:p>
    <w:p w:rsidR="00FB19D2" w:rsidRPr="00FB19D2" w:rsidRDefault="00FB19D2" w:rsidP="00FB19D2">
      <w:pPr>
        <w:tabs>
          <w:tab w:val="left" w:pos="3390"/>
        </w:tabs>
        <w:spacing w:after="0" w:line="240" w:lineRule="auto"/>
        <w:ind w:right="567"/>
        <w:contextualSpacing/>
        <w:rPr>
          <w:rFonts w:ascii="Arial" w:eastAsiaTheme="minorEastAsia" w:hAnsi="Arial" w:cs="Arial"/>
          <w:color w:val="0563C1" w:themeColor="hyperlink"/>
          <w:u w:val="single"/>
        </w:rPr>
      </w:pPr>
    </w:p>
    <w:p w:rsidR="00FB19D2" w:rsidRPr="00FB19D2" w:rsidRDefault="00FB19D2" w:rsidP="00FB19D2">
      <w:pPr>
        <w:numPr>
          <w:ilvl w:val="0"/>
          <w:numId w:val="51"/>
        </w:numPr>
        <w:tabs>
          <w:tab w:val="left" w:pos="3390"/>
        </w:tabs>
        <w:spacing w:after="0" w:line="240" w:lineRule="auto"/>
        <w:ind w:right="284"/>
        <w:contextualSpacing/>
        <w:rPr>
          <w:rFonts w:ascii="Arial" w:eastAsiaTheme="minorEastAsia" w:hAnsi="Arial" w:cs="Arial"/>
          <w:b/>
        </w:rPr>
      </w:pPr>
      <w:r w:rsidRPr="00FB19D2">
        <w:rPr>
          <w:rFonts w:ascii="Arial" w:eastAsiaTheme="minorEastAsia" w:hAnsi="Arial" w:cs="Arial"/>
          <w:b/>
        </w:rPr>
        <w:t>Children Missing in Education</w:t>
      </w:r>
    </w:p>
    <w:p w:rsidR="00FB19D2" w:rsidRPr="00FB19D2" w:rsidRDefault="00FB19D2" w:rsidP="00FB19D2">
      <w:pPr>
        <w:tabs>
          <w:tab w:val="left" w:pos="3390"/>
        </w:tabs>
        <w:spacing w:after="0" w:line="240" w:lineRule="auto"/>
        <w:ind w:left="227" w:right="284"/>
        <w:rPr>
          <w:rFonts w:ascii="Arial" w:eastAsiaTheme="minorEastAsia" w:hAnsi="Arial" w:cs="Arial"/>
          <w:b/>
        </w:rPr>
      </w:pPr>
      <w:r w:rsidRPr="00FB19D2">
        <w:rPr>
          <w:rFonts w:ascii="Arial" w:eastAsiaTheme="minorEastAsia" w:hAnsi="Arial" w:cs="Arial"/>
          <w:b/>
        </w:rPr>
        <w:t xml:space="preserve"> (This advice is particularly relevant at the start of the academic year.)</w:t>
      </w:r>
    </w:p>
    <w:p w:rsidR="00FB19D2" w:rsidRPr="00FB19D2" w:rsidRDefault="00FB19D2" w:rsidP="00FB19D2">
      <w:pPr>
        <w:tabs>
          <w:tab w:val="left" w:pos="3390"/>
        </w:tabs>
        <w:spacing w:after="0" w:line="240" w:lineRule="auto"/>
        <w:ind w:right="567"/>
        <w:contextualSpacing/>
        <w:rPr>
          <w:rFonts w:ascii="Arial" w:eastAsiaTheme="minorEastAsia" w:hAnsi="Arial" w:cs="Arial"/>
          <w:b/>
        </w:rPr>
      </w:pPr>
    </w:p>
    <w:p w:rsidR="00FB19D2" w:rsidRPr="00FB19D2" w:rsidRDefault="00FB19D2" w:rsidP="00FB19D2">
      <w:pPr>
        <w:tabs>
          <w:tab w:val="left" w:pos="3390"/>
        </w:tabs>
        <w:spacing w:after="0" w:line="240" w:lineRule="auto"/>
        <w:ind w:right="567"/>
        <w:contextualSpacing/>
        <w:rPr>
          <w:rFonts w:ascii="Arial" w:eastAsiaTheme="minorEastAsia" w:hAnsi="Arial" w:cs="Arial"/>
        </w:rPr>
      </w:pPr>
      <w:r w:rsidRPr="00FB19D2">
        <w:rPr>
          <w:rFonts w:ascii="Arial" w:eastAsiaTheme="minorEastAsia" w:hAnsi="Arial" w:cs="Arial"/>
          <w:lang w:val="en"/>
        </w:rPr>
        <w:t>As you know there are always children who leave a school without warning. However, we can reduce the likelihood of these becoming Children Missing Education (CME) by ensuring that schools have good processes in place.</w:t>
      </w:r>
      <w:r w:rsidRPr="00FB19D2">
        <w:rPr>
          <w:rFonts w:ascii="Arial" w:eastAsiaTheme="minorEastAsia" w:hAnsi="Arial" w:cs="Arial"/>
        </w:rPr>
        <w:t xml:space="preserve"> </w:t>
      </w:r>
      <w:r w:rsidRPr="00FB19D2">
        <w:rPr>
          <w:rFonts w:ascii="Arial" w:eastAsiaTheme="minorEastAsia" w:hAnsi="Arial" w:cs="Arial"/>
          <w:lang w:val="en"/>
        </w:rPr>
        <w:t xml:space="preserve">Primarily this means school colleagues having accurate contact information for parents or carers, and if the child has come from outside of the UK, details of the previous school would be useful to have on record. </w:t>
      </w:r>
    </w:p>
    <w:p w:rsidR="00FB19D2" w:rsidRPr="00FB19D2" w:rsidRDefault="00FB19D2" w:rsidP="00FB19D2">
      <w:pPr>
        <w:tabs>
          <w:tab w:val="left" w:pos="3390"/>
        </w:tabs>
        <w:spacing w:after="0" w:line="240" w:lineRule="auto"/>
        <w:ind w:right="567"/>
        <w:contextualSpacing/>
        <w:rPr>
          <w:rFonts w:ascii="Arial" w:eastAsiaTheme="minorEastAsia" w:hAnsi="Arial" w:cs="Arial"/>
          <w:lang w:val="en"/>
        </w:rPr>
      </w:pPr>
      <w:r w:rsidRPr="00FB19D2">
        <w:rPr>
          <w:rFonts w:ascii="Arial" w:eastAsiaTheme="minorEastAsia" w:hAnsi="Arial" w:cs="Arial"/>
          <w:lang w:val="en"/>
        </w:rPr>
        <w:t>Schools are encouraged to be vigilant to children who are likely to move away and should establish as early as possible when the child will be leaving; the new school the child will be transferring to (just as important if this is outside the UK), and the child’s new home address. If unknown please find out the town or area the family is moving to with as much detail as possible.</w:t>
      </w:r>
      <w:r w:rsidRPr="00FB19D2">
        <w:rPr>
          <w:rFonts w:ascii="Arial" w:eastAsiaTheme="minorEastAsia" w:hAnsi="Arial" w:cs="Arial"/>
        </w:rPr>
        <w:t xml:space="preserve"> </w:t>
      </w:r>
      <w:r w:rsidRPr="00FB19D2">
        <w:rPr>
          <w:rFonts w:ascii="Arial" w:eastAsiaTheme="minorEastAsia" w:hAnsi="Arial" w:cs="Arial"/>
          <w:lang w:val="en"/>
        </w:rPr>
        <w:t>A few simple questions before a child goes can prevent uncertainty later and will contribute significantly to ensuring that the child remains safe.</w:t>
      </w:r>
    </w:p>
    <w:p w:rsidR="00FB19D2" w:rsidRPr="00FB19D2" w:rsidRDefault="00FB19D2" w:rsidP="00FB19D2">
      <w:pPr>
        <w:tabs>
          <w:tab w:val="left" w:pos="3390"/>
        </w:tabs>
        <w:spacing w:after="0" w:line="240" w:lineRule="auto"/>
        <w:ind w:right="567"/>
        <w:contextualSpacing/>
        <w:rPr>
          <w:rFonts w:ascii="Arial" w:eastAsiaTheme="minorEastAsia" w:hAnsi="Arial" w:cs="Arial"/>
          <w:i/>
          <w:iCs/>
          <w:color w:val="FF0000"/>
        </w:rPr>
      </w:pPr>
      <w:r w:rsidRPr="00FB19D2">
        <w:rPr>
          <w:rFonts w:ascii="Arial" w:eastAsiaTheme="minorEastAsia" w:hAnsi="Arial" w:cs="Arial"/>
        </w:rPr>
        <w:t>The DfE released revised guidance on CME in September 2016, this makes specific reference to schools’ responsibilities around CME and setting out the correct reporting mechanisms to ensure that these often-vulnerable children are accurately monitored.</w:t>
      </w:r>
      <w:r w:rsidRPr="00FB19D2">
        <w:rPr>
          <w:rFonts w:ascii="Arial" w:eastAsiaTheme="minorEastAsia" w:hAnsi="Arial" w:cs="Arial"/>
          <w:i/>
          <w:iCs/>
          <w:color w:val="2E74B5" w:themeColor="accent5" w:themeShade="BF"/>
        </w:rPr>
        <w:t> </w:t>
      </w:r>
      <w:r w:rsidRPr="008333A3">
        <w:rPr>
          <w:rFonts w:ascii="Arial" w:eastAsiaTheme="minorEastAsia" w:hAnsi="Arial" w:cs="Arial"/>
          <w:i/>
          <w:iCs/>
        </w:rPr>
        <w:t>Pl</w:t>
      </w:r>
      <w:r w:rsidR="008333A3" w:rsidRPr="008333A3">
        <w:rPr>
          <w:rFonts w:ascii="Arial" w:eastAsiaTheme="minorEastAsia" w:hAnsi="Arial" w:cs="Arial"/>
          <w:i/>
          <w:iCs/>
        </w:rPr>
        <w:t>ease go to Reference 8.11 Page 29</w:t>
      </w:r>
      <w:r w:rsidRPr="008333A3">
        <w:rPr>
          <w:rFonts w:ascii="Arial" w:eastAsiaTheme="minorEastAsia" w:hAnsi="Arial" w:cs="Arial"/>
          <w:i/>
          <w:iCs/>
        </w:rPr>
        <w:t xml:space="preserve"> for the link to the publication.</w:t>
      </w:r>
    </w:p>
    <w:p w:rsidR="00FB19D2" w:rsidRPr="008333A3" w:rsidRDefault="00FB19D2" w:rsidP="00FB19D2">
      <w:pPr>
        <w:tabs>
          <w:tab w:val="left" w:pos="3390"/>
        </w:tabs>
        <w:spacing w:after="0" w:line="240" w:lineRule="auto"/>
        <w:ind w:right="567"/>
        <w:contextualSpacing/>
        <w:rPr>
          <w:rFonts w:ascii="Arial" w:eastAsiaTheme="minorEastAsia" w:hAnsi="Arial" w:cs="Arial"/>
          <w:lang w:val="en-US"/>
        </w:rPr>
      </w:pPr>
      <w:r w:rsidRPr="008333A3">
        <w:rPr>
          <w:rFonts w:ascii="Arial" w:eastAsiaTheme="minorEastAsia" w:hAnsi="Arial" w:cs="Arial"/>
          <w:lang w:val="en-US"/>
        </w:rPr>
        <w:t xml:space="preserve">In addition, the Local Authority have updated their guidance on CME due to medical reasons, </w:t>
      </w:r>
      <w:r w:rsidRPr="008333A3">
        <w:rPr>
          <w:rFonts w:ascii="Arial" w:eastAsiaTheme="minorEastAsia" w:hAnsi="Arial" w:cs="Arial"/>
          <w:i/>
          <w:lang w:val="en-US"/>
        </w:rPr>
        <w:t>the update can be found by</w:t>
      </w:r>
      <w:r w:rsidR="008333A3" w:rsidRPr="008333A3">
        <w:rPr>
          <w:rFonts w:ascii="Arial" w:eastAsiaTheme="minorEastAsia" w:hAnsi="Arial" w:cs="Arial"/>
          <w:i/>
          <w:lang w:val="en-US"/>
        </w:rPr>
        <w:t xml:space="preserve"> going to Reference 8.12 Page 29</w:t>
      </w:r>
      <w:r w:rsidRPr="008333A3">
        <w:rPr>
          <w:rFonts w:ascii="Arial" w:eastAsiaTheme="minorEastAsia" w:hAnsi="Arial" w:cs="Arial"/>
          <w:i/>
          <w:lang w:val="en-US"/>
        </w:rPr>
        <w:t xml:space="preserve">. </w:t>
      </w:r>
    </w:p>
    <w:p w:rsidR="00FB19D2" w:rsidRPr="00FB19D2" w:rsidRDefault="00FB19D2" w:rsidP="00FB19D2">
      <w:pPr>
        <w:tabs>
          <w:tab w:val="left" w:pos="3390"/>
        </w:tabs>
        <w:spacing w:after="0" w:line="240" w:lineRule="auto"/>
        <w:ind w:right="567"/>
        <w:contextualSpacing/>
        <w:rPr>
          <w:rFonts w:ascii="Arial" w:eastAsiaTheme="minorEastAsia" w:hAnsi="Arial" w:cs="Arial"/>
        </w:rPr>
      </w:pPr>
    </w:p>
    <w:p w:rsidR="00FB19D2" w:rsidRPr="00FB19D2" w:rsidRDefault="00FB19D2" w:rsidP="00FB19D2">
      <w:pPr>
        <w:tabs>
          <w:tab w:val="left" w:pos="3390"/>
        </w:tabs>
        <w:spacing w:after="0" w:line="240" w:lineRule="auto"/>
        <w:ind w:right="567"/>
        <w:contextualSpacing/>
        <w:rPr>
          <w:rFonts w:ascii="Arial" w:eastAsiaTheme="minorEastAsia" w:hAnsi="Arial" w:cs="Arial"/>
        </w:rPr>
      </w:pPr>
      <w:r w:rsidRPr="00FB19D2">
        <w:rPr>
          <w:rFonts w:ascii="Arial" w:eastAsiaTheme="minorEastAsia" w:hAnsi="Arial" w:cs="Arial"/>
        </w:rPr>
        <w:t xml:space="preserve">If you have any queries, please contact the CME Team on 01785 895966. </w:t>
      </w:r>
    </w:p>
    <w:p w:rsidR="00FB19D2" w:rsidRPr="00FB19D2" w:rsidRDefault="00FB19D2" w:rsidP="00FB19D2">
      <w:pPr>
        <w:tabs>
          <w:tab w:val="left" w:pos="3390"/>
        </w:tabs>
        <w:spacing w:after="0" w:line="240" w:lineRule="auto"/>
        <w:ind w:right="567"/>
        <w:contextualSpacing/>
        <w:rPr>
          <w:rFonts w:ascii="Arial" w:eastAsiaTheme="minorEastAsia" w:hAnsi="Arial" w:cs="Arial"/>
        </w:rPr>
      </w:pPr>
      <w:r w:rsidRPr="00FB19D2">
        <w:rPr>
          <w:rFonts w:ascii="Arial" w:eastAsiaTheme="minorEastAsia" w:hAnsi="Arial" w:cs="Arial"/>
          <w:bCs/>
          <w:lang w:val="en-US"/>
        </w:rPr>
        <w:t>Possible contact - Steve Hewitt</w:t>
      </w:r>
      <w:r w:rsidRPr="00FB19D2">
        <w:rPr>
          <w:rFonts w:ascii="Arial" w:eastAsiaTheme="minorEastAsia" w:hAnsi="Arial" w:cs="Arial"/>
          <w:lang w:val="en-US"/>
        </w:rPr>
        <w:t xml:space="preserve"> Telephone: 01785 278999</w:t>
      </w:r>
      <w:r w:rsidRPr="00FB19D2">
        <w:rPr>
          <w:rFonts w:ascii="Arial" w:eastAsiaTheme="minorEastAsia" w:hAnsi="Arial" w:cs="Arial"/>
        </w:rPr>
        <w:t xml:space="preserve"> </w:t>
      </w:r>
      <w:r w:rsidRPr="00FB19D2">
        <w:rPr>
          <w:rFonts w:ascii="Arial" w:eastAsiaTheme="minorEastAsia" w:hAnsi="Arial" w:cs="Arial"/>
          <w:lang w:val="en-US"/>
        </w:rPr>
        <w:t>Mobile: 07773 791593</w:t>
      </w:r>
      <w:r w:rsidRPr="00FB19D2">
        <w:rPr>
          <w:rFonts w:ascii="Arial" w:eastAsiaTheme="minorEastAsia" w:hAnsi="Arial" w:cs="Arial"/>
        </w:rPr>
        <w:t xml:space="preserve"> </w:t>
      </w:r>
      <w:r w:rsidRPr="00FB19D2">
        <w:rPr>
          <w:rFonts w:ascii="Arial" w:eastAsiaTheme="minorEastAsia" w:hAnsi="Arial" w:cs="Arial"/>
          <w:lang w:val="en-US"/>
        </w:rPr>
        <w:t>Email: </w:t>
      </w:r>
      <w:hyperlink r:id="rId25" w:tgtFrame="_blank" w:history="1">
        <w:r w:rsidRPr="00FB19D2">
          <w:rPr>
            <w:rFonts w:ascii="Arial" w:eastAsiaTheme="minorEastAsia" w:hAnsi="Arial" w:cs="Arial"/>
            <w:color w:val="4472C4" w:themeColor="accent1"/>
            <w:u w:val="single"/>
            <w:lang w:val="en-US"/>
          </w:rPr>
          <w:t>steve.hewitt@staffordshire.gov.uk</w:t>
        </w:r>
      </w:hyperlink>
      <w:r w:rsidRPr="00FB19D2">
        <w:rPr>
          <w:rFonts w:ascii="Arial" w:eastAsiaTheme="minorEastAsia" w:hAnsi="Arial" w:cs="Arial"/>
          <w:color w:val="4472C4" w:themeColor="accent1"/>
        </w:rPr>
        <w:t xml:space="preserve"> </w:t>
      </w:r>
      <w:r w:rsidRPr="00FB19D2">
        <w:rPr>
          <w:rFonts w:ascii="Arial" w:eastAsiaTheme="minorEastAsia" w:hAnsi="Arial" w:cs="Arial"/>
          <w:lang w:val="en-US"/>
        </w:rPr>
        <w:t>Web: </w:t>
      </w:r>
      <w:hyperlink r:id="rId26" w:tgtFrame="_blank" w:history="1">
        <w:r w:rsidRPr="00FB19D2">
          <w:rPr>
            <w:rFonts w:ascii="Arial" w:eastAsiaTheme="minorEastAsia" w:hAnsi="Arial" w:cs="Arial"/>
            <w:color w:val="4472C4" w:themeColor="accent1"/>
            <w:u w:val="single"/>
            <w:lang w:val="en-US"/>
          </w:rPr>
          <w:t>www.staffordshire.gov.uk/childrenmissingeducation</w:t>
        </w:r>
      </w:hyperlink>
    </w:p>
    <w:p w:rsidR="00FB19D2" w:rsidRPr="002F7D75" w:rsidRDefault="00FB19D2" w:rsidP="002F7D75">
      <w:pPr>
        <w:shd w:val="clear" w:color="auto" w:fill="FFFFFF"/>
        <w:spacing w:after="0" w:line="240" w:lineRule="auto"/>
        <w:ind w:right="567"/>
        <w:contextualSpacing/>
        <w:rPr>
          <w:rFonts w:ascii="Arial" w:eastAsia="Times New Roman" w:hAnsi="Arial" w:cs="Arial"/>
          <w:color w:val="0B0C0C"/>
          <w:lang w:eastAsia="en-GB"/>
        </w:rPr>
      </w:pPr>
    </w:p>
    <w:p w:rsidR="000503BB" w:rsidRPr="000503BB" w:rsidRDefault="000503BB" w:rsidP="000503BB">
      <w:pPr>
        <w:numPr>
          <w:ilvl w:val="0"/>
          <w:numId w:val="51"/>
        </w:numPr>
        <w:tabs>
          <w:tab w:val="left" w:pos="3390"/>
        </w:tabs>
        <w:spacing w:after="0" w:line="240" w:lineRule="auto"/>
        <w:ind w:right="284"/>
        <w:contextualSpacing/>
        <w:rPr>
          <w:rFonts w:ascii="Arial" w:eastAsiaTheme="minorEastAsia" w:hAnsi="Arial" w:cs="Arial"/>
          <w:b/>
        </w:rPr>
      </w:pPr>
      <w:r w:rsidRPr="000503BB">
        <w:rPr>
          <w:rFonts w:ascii="Arial" w:eastAsiaTheme="minorEastAsia" w:hAnsi="Arial" w:cs="Arial"/>
          <w:b/>
        </w:rPr>
        <w:t>Online/E-safety issues</w:t>
      </w:r>
    </w:p>
    <w:p w:rsidR="000503BB" w:rsidRPr="000503BB" w:rsidRDefault="000503BB" w:rsidP="000503BB">
      <w:pPr>
        <w:tabs>
          <w:tab w:val="left" w:pos="3390"/>
        </w:tabs>
        <w:spacing w:after="0" w:line="240" w:lineRule="auto"/>
        <w:ind w:right="567"/>
        <w:rPr>
          <w:rFonts w:ascii="Arial" w:eastAsiaTheme="minorEastAsia" w:hAnsi="Arial" w:cs="Arial"/>
          <w:b/>
        </w:rPr>
      </w:pPr>
    </w:p>
    <w:p w:rsidR="000503BB" w:rsidRPr="000503BB" w:rsidRDefault="000503BB" w:rsidP="000503BB">
      <w:pPr>
        <w:tabs>
          <w:tab w:val="left" w:pos="3390"/>
        </w:tabs>
        <w:spacing w:after="0" w:line="240" w:lineRule="auto"/>
        <w:ind w:right="567"/>
        <w:contextualSpacing/>
        <w:rPr>
          <w:rFonts w:ascii="Arial" w:eastAsiaTheme="minorEastAsia" w:hAnsi="Arial" w:cs="Arial"/>
        </w:rPr>
      </w:pPr>
      <w:r w:rsidRPr="000503BB">
        <w:rPr>
          <w:rFonts w:ascii="Arial" w:eastAsiaTheme="minorEastAsia" w:hAnsi="Arial" w:cs="Arial"/>
        </w:rPr>
        <w:t>Please review your use of mobile phones in school and emphasise to staff and visitors the importance of following school policy and guidance. Parents and schools need to be working together to promote E safety.</w:t>
      </w:r>
    </w:p>
    <w:p w:rsidR="000503BB" w:rsidRPr="000503BB" w:rsidRDefault="000503BB" w:rsidP="000503BB">
      <w:pPr>
        <w:tabs>
          <w:tab w:val="left" w:pos="3390"/>
        </w:tabs>
        <w:spacing w:after="0" w:line="240" w:lineRule="auto"/>
        <w:ind w:right="567"/>
        <w:contextualSpacing/>
        <w:rPr>
          <w:rFonts w:ascii="Arial" w:eastAsiaTheme="minorEastAsia" w:hAnsi="Arial" w:cs="Arial"/>
        </w:rPr>
      </w:pPr>
    </w:p>
    <w:p w:rsidR="000503BB" w:rsidRPr="000503BB" w:rsidRDefault="000503BB" w:rsidP="000503BB">
      <w:pPr>
        <w:tabs>
          <w:tab w:val="left" w:pos="3390"/>
        </w:tabs>
        <w:spacing w:after="0" w:line="240" w:lineRule="auto"/>
        <w:ind w:right="567"/>
        <w:contextualSpacing/>
        <w:rPr>
          <w:rFonts w:ascii="Arial" w:eastAsiaTheme="minorEastAsia" w:hAnsi="Arial" w:cs="Arial"/>
          <w:b/>
        </w:rPr>
      </w:pPr>
      <w:r w:rsidRPr="000503BB">
        <w:rPr>
          <w:rFonts w:ascii="Arial" w:eastAsiaTheme="minorEastAsia" w:hAnsi="Arial" w:cs="Arial"/>
          <w:b/>
        </w:rPr>
        <w:t xml:space="preserve">Snapchat update – application used by pupils/students </w:t>
      </w:r>
    </w:p>
    <w:p w:rsidR="000503BB" w:rsidRPr="000503BB" w:rsidRDefault="000503BB" w:rsidP="000503BB">
      <w:pPr>
        <w:tabs>
          <w:tab w:val="left" w:pos="3390"/>
        </w:tabs>
        <w:spacing w:after="0" w:line="240" w:lineRule="auto"/>
        <w:ind w:right="567"/>
        <w:contextualSpacing/>
        <w:rPr>
          <w:rFonts w:ascii="Arial" w:eastAsiaTheme="minorEastAsia" w:hAnsi="Arial" w:cs="Arial"/>
        </w:rPr>
      </w:pPr>
      <w:r w:rsidRPr="000503BB">
        <w:rPr>
          <w:rFonts w:ascii="Arial" w:eastAsiaTheme="minorEastAsia" w:hAnsi="Arial" w:cs="Arial"/>
        </w:rPr>
        <w:t>There is now the facility for users of Snapchat</w:t>
      </w:r>
      <w:r w:rsidRPr="000503BB">
        <w:rPr>
          <w:rFonts w:ascii="Arial" w:eastAsiaTheme="minorEastAsia" w:hAnsi="Arial" w:cs="Arial"/>
          <w:i/>
        </w:rPr>
        <w:t xml:space="preserve"> </w:t>
      </w:r>
      <w:r w:rsidRPr="000503BB">
        <w:rPr>
          <w:rFonts w:ascii="Arial" w:eastAsiaTheme="minorEastAsia" w:hAnsi="Arial" w:cs="Arial"/>
        </w:rPr>
        <w:t>to reveal their location to other users, there may be some disadvantages to this addition which will need to be discussed in schools with pupils and parents.</w:t>
      </w:r>
    </w:p>
    <w:p w:rsidR="000503BB" w:rsidRPr="000503BB" w:rsidRDefault="000503BB" w:rsidP="000503BB">
      <w:pPr>
        <w:tabs>
          <w:tab w:val="left" w:pos="3390"/>
        </w:tabs>
        <w:spacing w:after="0" w:line="240" w:lineRule="auto"/>
        <w:ind w:right="567"/>
        <w:contextualSpacing/>
        <w:rPr>
          <w:rFonts w:ascii="Arial" w:eastAsiaTheme="minorEastAsia" w:hAnsi="Arial" w:cs="Arial"/>
        </w:rPr>
      </w:pPr>
    </w:p>
    <w:p w:rsidR="000503BB" w:rsidRPr="000503BB" w:rsidRDefault="000503BB" w:rsidP="000503BB">
      <w:pPr>
        <w:tabs>
          <w:tab w:val="left" w:pos="3390"/>
        </w:tabs>
        <w:spacing w:after="0" w:line="240" w:lineRule="auto"/>
        <w:ind w:right="567"/>
        <w:contextualSpacing/>
        <w:rPr>
          <w:rFonts w:ascii="Arial" w:eastAsiaTheme="minorEastAsia" w:hAnsi="Arial" w:cs="Arial"/>
          <w:b/>
          <w:i/>
        </w:rPr>
      </w:pPr>
      <w:r w:rsidRPr="000503BB">
        <w:rPr>
          <w:rFonts w:ascii="Arial" w:eastAsiaTheme="minorEastAsia" w:hAnsi="Arial" w:cs="Arial"/>
          <w:b/>
          <w:i/>
        </w:rPr>
        <w:t>Questions for Governors:</w:t>
      </w:r>
    </w:p>
    <w:p w:rsidR="000503BB" w:rsidRPr="000503BB" w:rsidRDefault="000503BB" w:rsidP="000503BB">
      <w:pPr>
        <w:numPr>
          <w:ilvl w:val="0"/>
          <w:numId w:val="19"/>
        </w:numPr>
        <w:tabs>
          <w:tab w:val="left" w:pos="3390"/>
        </w:tabs>
        <w:spacing w:after="0" w:line="240" w:lineRule="auto"/>
        <w:ind w:left="414" w:right="567" w:hanging="357"/>
        <w:contextualSpacing/>
        <w:rPr>
          <w:rFonts w:ascii="Arial" w:eastAsiaTheme="minorEastAsia" w:hAnsi="Arial" w:cs="Arial"/>
        </w:rPr>
      </w:pPr>
      <w:r w:rsidRPr="000503BB">
        <w:rPr>
          <w:rFonts w:ascii="Arial" w:eastAsiaTheme="minorEastAsia" w:hAnsi="Arial" w:cs="Arial"/>
        </w:rPr>
        <w:t>What steps do we take in school to engage with parents about E-safety issues?</w:t>
      </w:r>
    </w:p>
    <w:p w:rsidR="000503BB" w:rsidRPr="000503BB" w:rsidRDefault="000503BB" w:rsidP="000503BB">
      <w:pPr>
        <w:numPr>
          <w:ilvl w:val="0"/>
          <w:numId w:val="19"/>
        </w:numPr>
        <w:tabs>
          <w:tab w:val="left" w:pos="3390"/>
        </w:tabs>
        <w:spacing w:after="0" w:line="240" w:lineRule="auto"/>
        <w:ind w:left="414" w:right="567" w:hanging="357"/>
        <w:contextualSpacing/>
        <w:rPr>
          <w:rFonts w:ascii="Arial" w:eastAsiaTheme="minorEastAsia" w:hAnsi="Arial" w:cs="Arial"/>
        </w:rPr>
      </w:pPr>
      <w:r w:rsidRPr="000503BB">
        <w:rPr>
          <w:rFonts w:ascii="Arial" w:eastAsiaTheme="minorEastAsia" w:hAnsi="Arial" w:cs="Arial"/>
        </w:rPr>
        <w:t>What joint training between parents and staff can we provide?</w:t>
      </w:r>
    </w:p>
    <w:p w:rsidR="000503BB" w:rsidRPr="000503BB" w:rsidRDefault="000503BB" w:rsidP="000503BB">
      <w:pPr>
        <w:numPr>
          <w:ilvl w:val="0"/>
          <w:numId w:val="19"/>
        </w:numPr>
        <w:tabs>
          <w:tab w:val="left" w:pos="3390"/>
        </w:tabs>
        <w:spacing w:after="0" w:line="240" w:lineRule="auto"/>
        <w:ind w:left="414" w:right="567" w:hanging="357"/>
        <w:contextualSpacing/>
        <w:rPr>
          <w:rFonts w:ascii="Arial" w:eastAsiaTheme="minorEastAsia" w:hAnsi="Arial" w:cs="Arial"/>
        </w:rPr>
      </w:pPr>
      <w:r w:rsidRPr="000503BB">
        <w:rPr>
          <w:rFonts w:ascii="Arial" w:eastAsiaTheme="minorEastAsia" w:hAnsi="Arial" w:cs="Arial"/>
        </w:rPr>
        <w:t>How do we ensure the school is up to date with E-safety information?</w:t>
      </w:r>
    </w:p>
    <w:p w:rsidR="000503BB" w:rsidRPr="000503BB" w:rsidRDefault="000503BB" w:rsidP="000503BB">
      <w:pPr>
        <w:tabs>
          <w:tab w:val="left" w:pos="3390"/>
        </w:tabs>
        <w:spacing w:after="0" w:line="240" w:lineRule="auto"/>
        <w:ind w:right="284"/>
        <w:rPr>
          <w:rFonts w:ascii="Arial" w:eastAsiaTheme="minorEastAsia" w:hAnsi="Arial" w:cs="Arial"/>
        </w:rPr>
      </w:pPr>
    </w:p>
    <w:p w:rsidR="000503BB" w:rsidRPr="000503BB" w:rsidRDefault="000503BB" w:rsidP="000503BB">
      <w:pPr>
        <w:numPr>
          <w:ilvl w:val="0"/>
          <w:numId w:val="51"/>
        </w:numPr>
        <w:tabs>
          <w:tab w:val="left" w:pos="3390"/>
        </w:tabs>
        <w:spacing w:after="0" w:line="240" w:lineRule="auto"/>
        <w:ind w:right="284"/>
        <w:contextualSpacing/>
        <w:rPr>
          <w:rFonts w:ascii="Arial" w:eastAsiaTheme="minorEastAsia" w:hAnsi="Arial" w:cs="Arial"/>
          <w:b/>
        </w:rPr>
      </w:pPr>
      <w:r w:rsidRPr="000503BB">
        <w:rPr>
          <w:rFonts w:ascii="Arial" w:eastAsiaTheme="minorEastAsia" w:hAnsi="Arial" w:cs="Arial"/>
          <w:b/>
        </w:rPr>
        <w:t>Example proforma of a Governors termly safeguarding monitoring form</w:t>
      </w:r>
    </w:p>
    <w:p w:rsidR="000503BB" w:rsidRPr="000503BB" w:rsidRDefault="000503BB" w:rsidP="000503BB">
      <w:pPr>
        <w:tabs>
          <w:tab w:val="left" w:pos="3390"/>
        </w:tabs>
        <w:spacing w:after="0" w:line="240" w:lineRule="auto"/>
        <w:ind w:right="567"/>
        <w:rPr>
          <w:rFonts w:ascii="Arial" w:eastAsiaTheme="minorEastAsia" w:hAnsi="Arial" w:cs="Arial"/>
        </w:rPr>
      </w:pPr>
    </w:p>
    <w:p w:rsidR="000503BB" w:rsidRPr="000503BB" w:rsidRDefault="000503BB" w:rsidP="000503BB">
      <w:pPr>
        <w:tabs>
          <w:tab w:val="left" w:pos="3390"/>
        </w:tabs>
        <w:spacing w:after="0" w:line="240" w:lineRule="auto"/>
        <w:ind w:right="567"/>
        <w:rPr>
          <w:rFonts w:ascii="Arial" w:eastAsiaTheme="minorEastAsia" w:hAnsi="Arial" w:cs="Arial"/>
          <w:i/>
        </w:rPr>
      </w:pPr>
      <w:r w:rsidRPr="000503BB">
        <w:rPr>
          <w:rFonts w:ascii="Arial" w:eastAsiaTheme="minorEastAsia" w:hAnsi="Arial" w:cs="Arial"/>
          <w:i/>
        </w:rPr>
        <w:t xml:space="preserve">Please see </w:t>
      </w:r>
      <w:r w:rsidR="00930292" w:rsidRPr="00930292">
        <w:rPr>
          <w:rFonts w:ascii="Arial" w:eastAsiaTheme="minorEastAsia" w:hAnsi="Arial" w:cs="Arial"/>
          <w:i/>
        </w:rPr>
        <w:t>Appendix 2 Page 36</w:t>
      </w:r>
      <w:r w:rsidRPr="00930292">
        <w:rPr>
          <w:rFonts w:ascii="Arial" w:eastAsiaTheme="minorEastAsia" w:hAnsi="Arial" w:cs="Arial"/>
          <w:i/>
        </w:rPr>
        <w:t xml:space="preserve"> </w:t>
      </w:r>
      <w:r w:rsidRPr="000503BB">
        <w:rPr>
          <w:rFonts w:ascii="Arial" w:eastAsiaTheme="minorEastAsia" w:hAnsi="Arial" w:cs="Arial"/>
          <w:i/>
        </w:rPr>
        <w:t xml:space="preserve">for a suggested proforma on this area. </w:t>
      </w:r>
    </w:p>
    <w:p w:rsidR="000503BB" w:rsidRPr="000503BB" w:rsidRDefault="000503BB" w:rsidP="000503BB">
      <w:pPr>
        <w:tabs>
          <w:tab w:val="left" w:pos="3390"/>
        </w:tabs>
        <w:spacing w:after="0" w:line="240" w:lineRule="auto"/>
        <w:ind w:right="567"/>
        <w:rPr>
          <w:rFonts w:ascii="Arial" w:eastAsiaTheme="minorEastAsia" w:hAnsi="Arial" w:cs="Arial"/>
          <w:i/>
        </w:rPr>
      </w:pPr>
      <w:r w:rsidRPr="000503BB">
        <w:rPr>
          <w:rFonts w:ascii="Arial" w:eastAsiaTheme="minorEastAsia" w:hAnsi="Arial" w:cs="Arial"/>
        </w:rPr>
        <w:t>Thank you for Brewood Middle School for providing us with this.</w:t>
      </w:r>
    </w:p>
    <w:p w:rsidR="000503BB" w:rsidRPr="000503BB" w:rsidRDefault="000503BB" w:rsidP="000503BB">
      <w:pPr>
        <w:spacing w:after="0" w:line="240" w:lineRule="auto"/>
        <w:ind w:right="567"/>
        <w:rPr>
          <w:rFonts w:ascii="Arial" w:eastAsiaTheme="minorEastAsia" w:hAnsi="Arial" w:cs="Arial"/>
          <w:i/>
        </w:rPr>
      </w:pPr>
    </w:p>
    <w:p w:rsidR="000503BB" w:rsidRPr="000503BB" w:rsidRDefault="000503BB" w:rsidP="000503BB">
      <w:pPr>
        <w:numPr>
          <w:ilvl w:val="0"/>
          <w:numId w:val="34"/>
        </w:numPr>
        <w:spacing w:after="0" w:line="240" w:lineRule="auto"/>
        <w:contextualSpacing/>
        <w:rPr>
          <w:rFonts w:ascii="Arial" w:eastAsia="Arial" w:hAnsi="Arial" w:cs="Arial"/>
          <w:b/>
          <w:lang w:eastAsia="en-GB"/>
        </w:rPr>
      </w:pPr>
      <w:r w:rsidRPr="000503BB">
        <w:rPr>
          <w:rFonts w:ascii="Arial" w:eastAsia="Arial" w:hAnsi="Arial" w:cs="Arial"/>
          <w:b/>
          <w:lang w:eastAsia="en-GB"/>
        </w:rPr>
        <w:t>Pupil wellbeing</w:t>
      </w:r>
    </w:p>
    <w:p w:rsidR="000503BB" w:rsidRPr="000503BB" w:rsidRDefault="000503BB" w:rsidP="000503BB">
      <w:pPr>
        <w:spacing w:after="0" w:line="240" w:lineRule="auto"/>
        <w:ind w:right="567"/>
        <w:rPr>
          <w:rFonts w:ascii="Arial" w:eastAsia="Arial" w:hAnsi="Arial" w:cs="Arial"/>
          <w:b/>
          <w:lang w:eastAsia="en-GB"/>
        </w:rPr>
      </w:pPr>
      <w:r w:rsidRPr="000503BB">
        <w:rPr>
          <w:rFonts w:ascii="Arial" w:eastAsia="Arial" w:hAnsi="Arial" w:cs="Arial"/>
          <w:b/>
          <w:lang w:eastAsia="en-GB"/>
        </w:rPr>
        <w:t xml:space="preserve">     (Everything in this section is included under Section 6.8 of the Governance Handbook –  </w:t>
      </w:r>
    </w:p>
    <w:p w:rsidR="000503BB" w:rsidRPr="000503BB" w:rsidRDefault="000503BB" w:rsidP="000503BB">
      <w:pPr>
        <w:spacing w:after="0" w:line="240" w:lineRule="auto"/>
        <w:ind w:right="567"/>
        <w:rPr>
          <w:rFonts w:ascii="Arial" w:eastAsia="Arial" w:hAnsi="Arial" w:cs="Arial"/>
          <w:b/>
          <w:lang w:eastAsia="en-GB"/>
        </w:rPr>
      </w:pPr>
      <w:r w:rsidRPr="000503BB">
        <w:rPr>
          <w:rFonts w:ascii="Arial" w:eastAsia="Arial" w:hAnsi="Arial" w:cs="Arial"/>
          <w:b/>
          <w:lang w:eastAsia="en-GB"/>
        </w:rPr>
        <w:t xml:space="preserve">     Pupil wellbeing)</w:t>
      </w:r>
    </w:p>
    <w:p w:rsidR="000503BB" w:rsidRPr="000503BB" w:rsidRDefault="000503BB" w:rsidP="000503BB">
      <w:pPr>
        <w:spacing w:after="0" w:line="240" w:lineRule="auto"/>
        <w:rPr>
          <w:rFonts w:ascii="Arial" w:eastAsia="Arial" w:hAnsi="Arial" w:cs="Arial"/>
          <w:b/>
          <w:lang w:eastAsia="en-GB"/>
        </w:rPr>
      </w:pPr>
    </w:p>
    <w:p w:rsidR="000503BB" w:rsidRPr="000503BB" w:rsidRDefault="000503BB" w:rsidP="000503BB">
      <w:pPr>
        <w:numPr>
          <w:ilvl w:val="0"/>
          <w:numId w:val="52"/>
        </w:numPr>
        <w:spacing w:after="0" w:line="240" w:lineRule="auto"/>
        <w:contextualSpacing/>
        <w:rPr>
          <w:rFonts w:ascii="Arial" w:eastAsia="Arial" w:hAnsi="Arial" w:cs="Arial"/>
          <w:b/>
          <w:lang w:eastAsia="en-GB"/>
        </w:rPr>
      </w:pPr>
      <w:r w:rsidRPr="000503BB">
        <w:rPr>
          <w:rFonts w:ascii="Arial" w:eastAsia="Arial" w:hAnsi="Arial" w:cs="Arial"/>
          <w:b/>
          <w:lang w:eastAsia="en-GB"/>
        </w:rPr>
        <w:t>Permanent exclusions</w:t>
      </w:r>
    </w:p>
    <w:p w:rsidR="000503BB" w:rsidRPr="000503BB" w:rsidRDefault="000503BB" w:rsidP="000503BB">
      <w:pPr>
        <w:spacing w:after="0" w:line="240" w:lineRule="auto"/>
        <w:ind w:right="567"/>
        <w:rPr>
          <w:rFonts w:ascii="Arial" w:eastAsia="Arial" w:hAnsi="Arial" w:cs="Arial"/>
          <w:lang w:eastAsia="en-GB"/>
        </w:rPr>
      </w:pPr>
    </w:p>
    <w:p w:rsidR="000503BB" w:rsidRPr="000503BB" w:rsidRDefault="000503BB" w:rsidP="000503BB">
      <w:pPr>
        <w:spacing w:after="0" w:line="240" w:lineRule="auto"/>
        <w:ind w:right="567"/>
        <w:rPr>
          <w:rFonts w:ascii="Arial" w:eastAsia="Arial" w:hAnsi="Arial" w:cs="Arial"/>
          <w:lang w:eastAsia="en-GB"/>
        </w:rPr>
      </w:pPr>
      <w:r w:rsidRPr="000503BB">
        <w:rPr>
          <w:rFonts w:ascii="Arial" w:eastAsia="Arial" w:hAnsi="Arial" w:cs="Arial"/>
          <w:lang w:eastAsia="en-GB"/>
        </w:rPr>
        <w:t>Entrust have received an extremely high number of notifications of permanent exclusions during 2016-17, this number is likely to exceed 220 pupils in this academic year and is a significant increase on figures for 2015-16. Discussions are being held with individual schools and groups of schools, including through Staffordshire’s well established Secondary District Inclusion Partnerships and with newly established Primary Partnerships. These discussions are to develop and strengthen strategies to reduce the need for exclusion.</w:t>
      </w:r>
    </w:p>
    <w:p w:rsidR="000503BB" w:rsidRPr="000503BB" w:rsidRDefault="000503BB" w:rsidP="000503BB">
      <w:pPr>
        <w:spacing w:after="0" w:line="240" w:lineRule="auto"/>
        <w:ind w:right="567"/>
        <w:rPr>
          <w:rFonts w:ascii="Arial" w:eastAsia="Arial" w:hAnsi="Arial" w:cs="Arial"/>
          <w:lang w:eastAsia="en-GB"/>
        </w:rPr>
      </w:pPr>
    </w:p>
    <w:p w:rsidR="000503BB" w:rsidRPr="000503BB" w:rsidRDefault="000503BB" w:rsidP="000503BB">
      <w:pPr>
        <w:numPr>
          <w:ilvl w:val="0"/>
          <w:numId w:val="52"/>
        </w:numPr>
        <w:spacing w:after="0" w:line="240" w:lineRule="auto"/>
        <w:contextualSpacing/>
        <w:rPr>
          <w:rFonts w:ascii="Arial" w:eastAsia="Arial" w:hAnsi="Arial" w:cs="Arial"/>
          <w:b/>
          <w:lang w:eastAsia="en-GB"/>
        </w:rPr>
      </w:pPr>
      <w:r w:rsidRPr="000503BB">
        <w:rPr>
          <w:rFonts w:ascii="Arial" w:eastAsia="Arial" w:hAnsi="Arial" w:cs="Arial"/>
          <w:b/>
          <w:lang w:eastAsia="en-GB"/>
        </w:rPr>
        <w:t>OECD Programme for International Student Assessment (PISA) on pupil wellbeing</w:t>
      </w:r>
    </w:p>
    <w:p w:rsidR="000503BB" w:rsidRPr="000503BB" w:rsidRDefault="000503BB" w:rsidP="000503BB">
      <w:pPr>
        <w:spacing w:after="0" w:line="240" w:lineRule="auto"/>
        <w:ind w:right="567"/>
        <w:rPr>
          <w:rFonts w:ascii="Arial" w:eastAsia="Arial" w:hAnsi="Arial" w:cs="Arial"/>
          <w:lang w:eastAsia="en-GB"/>
        </w:rPr>
      </w:pPr>
    </w:p>
    <w:p w:rsidR="000503BB" w:rsidRPr="000503BB" w:rsidRDefault="000503BB" w:rsidP="000503BB">
      <w:pPr>
        <w:spacing w:after="0" w:line="240" w:lineRule="auto"/>
        <w:ind w:right="567"/>
        <w:rPr>
          <w:rFonts w:ascii="Arial" w:eastAsia="Arial" w:hAnsi="Arial" w:cs="Arial"/>
          <w:lang w:eastAsia="en-GB"/>
        </w:rPr>
      </w:pPr>
      <w:r w:rsidRPr="000503BB">
        <w:rPr>
          <w:rFonts w:ascii="Arial" w:eastAsia="Arial" w:hAnsi="Arial" w:cs="Arial"/>
          <w:lang w:eastAsia="en-GB"/>
        </w:rPr>
        <w:t>The first report on the “PISA assessment of student’s wellbeing”, produced by the Organisation for Economic Co-operation and Development (OECD), has found that UK teenagers have a below average score for life satisfaction compared with students in other OECD countries. The findings are based on questionnaires completed by approximately 540,000 students in 72 participating countries and economies in addition to the main OECD Programme 2015 Survey on Science, Mathematics and Reading.</w:t>
      </w:r>
    </w:p>
    <w:p w:rsidR="000503BB" w:rsidRPr="000503BB" w:rsidRDefault="000503BB" w:rsidP="000503BB">
      <w:pPr>
        <w:spacing w:after="0" w:line="240" w:lineRule="auto"/>
        <w:ind w:right="567"/>
        <w:rPr>
          <w:rFonts w:ascii="Arial" w:eastAsia="Arial" w:hAnsi="Arial" w:cs="Arial"/>
          <w:lang w:eastAsia="en-GB"/>
        </w:rPr>
      </w:pPr>
      <w:r w:rsidRPr="000503BB">
        <w:rPr>
          <w:rFonts w:ascii="Arial" w:eastAsia="Arial" w:hAnsi="Arial" w:cs="Arial"/>
          <w:lang w:eastAsia="en-GB"/>
        </w:rPr>
        <w:t>The report found that on a scale from 0-10, the average life-satisfactions score across the OECD countries and economies was 7.3, UK students reported a below average score of 7. The report into wellbeing analysed several factors including students’ performance in school, their relationships with peers and how they spend their time outside of school. Key findings for UK students included:</w:t>
      </w:r>
    </w:p>
    <w:p w:rsidR="000503BB" w:rsidRPr="000503BB" w:rsidRDefault="000503BB" w:rsidP="000503BB">
      <w:pPr>
        <w:numPr>
          <w:ilvl w:val="0"/>
          <w:numId w:val="53"/>
        </w:numPr>
        <w:spacing w:after="0" w:line="240" w:lineRule="auto"/>
        <w:ind w:left="397" w:right="567"/>
        <w:contextualSpacing/>
        <w:rPr>
          <w:rFonts w:ascii="Arial" w:eastAsia="Arial" w:hAnsi="Arial" w:cs="Arial"/>
          <w:lang w:eastAsia="en-GB"/>
        </w:rPr>
      </w:pPr>
      <w:r w:rsidRPr="000503BB">
        <w:rPr>
          <w:rFonts w:ascii="Arial" w:eastAsia="Arial" w:hAnsi="Arial" w:cs="Arial"/>
          <w:lang w:eastAsia="en-GB"/>
        </w:rPr>
        <w:t>72% felt very anxious before a test, even when they were well prepared; compared with an OECD average of 56%.</w:t>
      </w:r>
    </w:p>
    <w:p w:rsidR="000503BB" w:rsidRPr="000503BB" w:rsidRDefault="000503BB" w:rsidP="000503BB">
      <w:pPr>
        <w:numPr>
          <w:ilvl w:val="0"/>
          <w:numId w:val="53"/>
        </w:numPr>
        <w:spacing w:after="0" w:line="240" w:lineRule="auto"/>
        <w:ind w:left="397" w:right="567"/>
        <w:contextualSpacing/>
        <w:rPr>
          <w:rFonts w:ascii="Arial" w:eastAsia="Arial" w:hAnsi="Arial" w:cs="Arial"/>
          <w:lang w:eastAsia="en-GB"/>
        </w:rPr>
      </w:pPr>
      <w:r w:rsidRPr="000503BB">
        <w:rPr>
          <w:rFonts w:ascii="Arial" w:eastAsia="Arial" w:hAnsi="Arial" w:cs="Arial"/>
          <w:lang w:eastAsia="en-GB"/>
        </w:rPr>
        <w:t>24% reported being “bullied at least a few times a month”, compared with an OECD average of 19%.</w:t>
      </w:r>
    </w:p>
    <w:p w:rsidR="000503BB" w:rsidRPr="000503BB" w:rsidRDefault="000503BB" w:rsidP="000503BB">
      <w:pPr>
        <w:numPr>
          <w:ilvl w:val="0"/>
          <w:numId w:val="53"/>
        </w:numPr>
        <w:spacing w:after="0" w:line="240" w:lineRule="auto"/>
        <w:ind w:left="397" w:right="567"/>
        <w:contextualSpacing/>
        <w:rPr>
          <w:rFonts w:ascii="Arial" w:eastAsia="Arial" w:hAnsi="Arial" w:cs="Arial"/>
          <w:lang w:eastAsia="en-GB"/>
        </w:rPr>
      </w:pPr>
      <w:r w:rsidRPr="000503BB">
        <w:rPr>
          <w:rFonts w:ascii="Arial" w:eastAsia="Arial" w:hAnsi="Arial" w:cs="Arial"/>
          <w:lang w:eastAsia="en-GB"/>
        </w:rPr>
        <w:t>63% reported that “they exercise or practise sports before or after school”, compared with an OECD average of 70%.</w:t>
      </w:r>
    </w:p>
    <w:p w:rsidR="002F7D75" w:rsidRDefault="002F7D75" w:rsidP="000503BB">
      <w:pPr>
        <w:spacing w:after="0" w:line="240" w:lineRule="auto"/>
        <w:ind w:right="567"/>
        <w:contextualSpacing/>
        <w:rPr>
          <w:rFonts w:ascii="Arial" w:eastAsia="Arial" w:hAnsi="Arial" w:cs="Arial"/>
          <w:lang w:eastAsia="en-GB"/>
        </w:rPr>
      </w:pPr>
    </w:p>
    <w:p w:rsidR="00C845DE" w:rsidRPr="00C845DE" w:rsidRDefault="00C845DE" w:rsidP="00C845DE">
      <w:pPr>
        <w:numPr>
          <w:ilvl w:val="0"/>
          <w:numId w:val="52"/>
        </w:numPr>
        <w:spacing w:after="0" w:line="240" w:lineRule="auto"/>
        <w:contextualSpacing/>
        <w:rPr>
          <w:rFonts w:ascii="Arial" w:eastAsia="Arial" w:hAnsi="Arial" w:cs="Arial"/>
          <w:b/>
          <w:lang w:eastAsia="en-GB"/>
        </w:rPr>
      </w:pPr>
      <w:r w:rsidRPr="00C845DE">
        <w:rPr>
          <w:rFonts w:ascii="Arial" w:eastAsia="Arial" w:hAnsi="Arial" w:cs="Arial"/>
          <w:b/>
          <w:lang w:eastAsia="en-GB"/>
        </w:rPr>
        <w:t>Anti-Bullying Week 13</w:t>
      </w:r>
      <w:r w:rsidRPr="00C845DE">
        <w:rPr>
          <w:rFonts w:ascii="Arial" w:eastAsia="Arial" w:hAnsi="Arial" w:cs="Arial"/>
          <w:b/>
          <w:vertAlign w:val="superscript"/>
          <w:lang w:eastAsia="en-GB"/>
        </w:rPr>
        <w:t>th</w:t>
      </w:r>
      <w:r w:rsidRPr="00C845DE">
        <w:rPr>
          <w:rFonts w:ascii="Arial" w:eastAsia="Arial" w:hAnsi="Arial" w:cs="Arial"/>
          <w:b/>
          <w:lang w:eastAsia="en-GB"/>
        </w:rPr>
        <w:t>-17</w:t>
      </w:r>
      <w:r w:rsidRPr="00C845DE">
        <w:rPr>
          <w:rFonts w:ascii="Arial" w:eastAsia="Arial" w:hAnsi="Arial" w:cs="Arial"/>
          <w:b/>
          <w:vertAlign w:val="superscript"/>
          <w:lang w:eastAsia="en-GB"/>
        </w:rPr>
        <w:t>th</w:t>
      </w:r>
      <w:r w:rsidRPr="00C845DE">
        <w:rPr>
          <w:rFonts w:ascii="Arial" w:eastAsia="Arial" w:hAnsi="Arial" w:cs="Arial"/>
          <w:b/>
          <w:lang w:eastAsia="en-GB"/>
        </w:rPr>
        <w:t xml:space="preserve"> November 2017 </w:t>
      </w:r>
    </w:p>
    <w:p w:rsidR="00C845DE" w:rsidRPr="00C845DE" w:rsidRDefault="00C845DE" w:rsidP="00C845DE">
      <w:pPr>
        <w:spacing w:after="0" w:line="240" w:lineRule="auto"/>
        <w:ind w:right="567"/>
        <w:rPr>
          <w:rFonts w:ascii="Arial" w:eastAsia="Arial" w:hAnsi="Arial" w:cs="Arial"/>
          <w:lang w:eastAsia="en-GB"/>
        </w:rPr>
      </w:pPr>
    </w:p>
    <w:p w:rsidR="00C845DE" w:rsidRPr="00C845DE" w:rsidRDefault="00C845DE" w:rsidP="00C845DE">
      <w:pPr>
        <w:spacing w:after="0" w:line="240" w:lineRule="auto"/>
        <w:ind w:right="567"/>
        <w:rPr>
          <w:rFonts w:ascii="Arial" w:eastAsia="Arial" w:hAnsi="Arial" w:cs="Arial"/>
          <w:lang w:eastAsia="en-GB"/>
        </w:rPr>
      </w:pPr>
      <w:r w:rsidRPr="00C845DE">
        <w:rPr>
          <w:rFonts w:ascii="Arial" w:eastAsia="Arial" w:hAnsi="Arial" w:cs="Arial"/>
          <w:lang w:eastAsia="en-GB"/>
        </w:rPr>
        <w:t xml:space="preserve">Tackling bullying is something which should be on the agenda every school year, the Anti-Bullying Alliance announced that the theme is </w:t>
      </w:r>
      <w:r w:rsidRPr="00C845DE">
        <w:rPr>
          <w:rFonts w:ascii="Arial" w:eastAsia="Arial" w:hAnsi="Arial" w:cs="Arial"/>
          <w:b/>
          <w:lang w:eastAsia="en-GB"/>
        </w:rPr>
        <w:t>“All Different, All Equal</w:t>
      </w:r>
      <w:r w:rsidRPr="00C845DE">
        <w:rPr>
          <w:rFonts w:ascii="Arial" w:eastAsia="Arial" w:hAnsi="Arial" w:cs="Arial"/>
          <w:lang w:eastAsia="en-GB"/>
        </w:rPr>
        <w:t xml:space="preserve">”. Why not subscribe to an Anti-Bullying Pledge scheme? If you would like more information please contact Sarah Huggins – </w:t>
      </w:r>
      <w:hyperlink r:id="rId27" w:history="1">
        <w:r w:rsidRPr="00C845DE">
          <w:rPr>
            <w:rFonts w:ascii="Arial" w:eastAsia="Arial" w:hAnsi="Arial" w:cs="Arial"/>
            <w:color w:val="0563C1" w:themeColor="hyperlink"/>
            <w:u w:val="single"/>
            <w:lang w:eastAsia="en-GB"/>
          </w:rPr>
          <w:t>sarah.huggins@entrust-ed.co.uk</w:t>
        </w:r>
      </w:hyperlink>
      <w:r w:rsidRPr="00C845DE">
        <w:rPr>
          <w:rFonts w:ascii="Arial" w:eastAsia="Arial" w:hAnsi="Arial" w:cs="Arial"/>
          <w:lang w:eastAsia="en-GB"/>
        </w:rPr>
        <w:t xml:space="preserve"> </w:t>
      </w:r>
    </w:p>
    <w:p w:rsidR="00C845DE" w:rsidRPr="00C845DE" w:rsidRDefault="00C845DE" w:rsidP="00C845DE">
      <w:pPr>
        <w:spacing w:after="0" w:line="240" w:lineRule="auto"/>
        <w:ind w:right="567"/>
        <w:rPr>
          <w:rFonts w:ascii="Arial" w:eastAsia="Arial" w:hAnsi="Arial" w:cs="Arial"/>
          <w:lang w:eastAsia="en-GB"/>
        </w:rPr>
      </w:pPr>
    </w:p>
    <w:p w:rsidR="00C845DE" w:rsidRPr="00C845DE" w:rsidRDefault="00C845DE" w:rsidP="00C845DE">
      <w:pPr>
        <w:spacing w:after="0" w:line="240" w:lineRule="auto"/>
        <w:ind w:right="567"/>
        <w:rPr>
          <w:rFonts w:ascii="Arial" w:eastAsia="Arial" w:hAnsi="Arial" w:cs="Arial"/>
          <w:b/>
          <w:i/>
          <w:lang w:eastAsia="en-GB"/>
        </w:rPr>
      </w:pPr>
      <w:r w:rsidRPr="00C845DE">
        <w:rPr>
          <w:rFonts w:ascii="Arial" w:eastAsia="Arial" w:hAnsi="Arial" w:cs="Arial"/>
          <w:b/>
          <w:i/>
          <w:lang w:eastAsia="en-GB"/>
        </w:rPr>
        <w:lastRenderedPageBreak/>
        <w:t>Questions for Governors:</w:t>
      </w:r>
    </w:p>
    <w:p w:rsidR="00C845DE" w:rsidRPr="00C845DE" w:rsidRDefault="00C845DE" w:rsidP="00C845DE">
      <w:pPr>
        <w:numPr>
          <w:ilvl w:val="0"/>
          <w:numId w:val="54"/>
        </w:numPr>
        <w:spacing w:after="0" w:line="240" w:lineRule="auto"/>
        <w:ind w:left="417" w:right="567"/>
        <w:contextualSpacing/>
        <w:rPr>
          <w:rFonts w:ascii="Arial" w:eastAsia="Arial" w:hAnsi="Arial" w:cs="Arial"/>
          <w:lang w:eastAsia="en-GB"/>
        </w:rPr>
      </w:pPr>
      <w:r w:rsidRPr="00C845DE">
        <w:rPr>
          <w:rFonts w:ascii="Arial" w:eastAsia="Arial" w:hAnsi="Arial" w:cs="Arial"/>
          <w:lang w:eastAsia="en-GB"/>
        </w:rPr>
        <w:t>What do we do as a school to find out the views of our pupils regarding their wellbeing?</w:t>
      </w:r>
    </w:p>
    <w:p w:rsidR="00C845DE" w:rsidRPr="00C845DE" w:rsidRDefault="00C845DE" w:rsidP="00C845DE">
      <w:pPr>
        <w:numPr>
          <w:ilvl w:val="0"/>
          <w:numId w:val="54"/>
        </w:numPr>
        <w:spacing w:after="0" w:line="240" w:lineRule="auto"/>
        <w:ind w:left="417" w:right="567"/>
        <w:contextualSpacing/>
        <w:rPr>
          <w:rFonts w:ascii="Arial" w:eastAsia="Arial" w:hAnsi="Arial" w:cs="Arial"/>
          <w:lang w:eastAsia="en-GB"/>
        </w:rPr>
      </w:pPr>
      <w:r w:rsidRPr="00C845DE">
        <w:rPr>
          <w:rFonts w:ascii="Arial" w:eastAsia="Arial" w:hAnsi="Arial" w:cs="Arial"/>
          <w:lang w:eastAsia="en-GB"/>
        </w:rPr>
        <w:t>What work does our school do to combat bullying?</w:t>
      </w:r>
    </w:p>
    <w:p w:rsidR="00C845DE" w:rsidRPr="00C845DE" w:rsidRDefault="00C845DE" w:rsidP="00C845DE">
      <w:pPr>
        <w:numPr>
          <w:ilvl w:val="0"/>
          <w:numId w:val="54"/>
        </w:numPr>
        <w:spacing w:after="0" w:line="240" w:lineRule="auto"/>
        <w:ind w:left="417" w:right="567"/>
        <w:contextualSpacing/>
        <w:rPr>
          <w:rFonts w:ascii="Arial" w:eastAsia="Arial" w:hAnsi="Arial" w:cs="Arial"/>
          <w:lang w:eastAsia="en-GB"/>
        </w:rPr>
      </w:pPr>
      <w:r w:rsidRPr="00C845DE">
        <w:rPr>
          <w:rFonts w:ascii="Arial" w:eastAsia="Arial" w:hAnsi="Arial" w:cs="Arial"/>
          <w:lang w:eastAsia="en-GB"/>
        </w:rPr>
        <w:t>Has our Anti-Bullying policy been reviewed in the last 12 months?</w:t>
      </w:r>
    </w:p>
    <w:p w:rsidR="00C845DE" w:rsidRPr="00C845DE" w:rsidRDefault="00C845DE" w:rsidP="00C845DE">
      <w:pPr>
        <w:spacing w:after="0" w:line="240" w:lineRule="auto"/>
        <w:rPr>
          <w:rFonts w:ascii="Arial" w:eastAsia="Arial" w:hAnsi="Arial" w:cs="Arial"/>
          <w:lang w:eastAsia="en-GB"/>
        </w:rPr>
      </w:pPr>
    </w:p>
    <w:p w:rsidR="00C845DE" w:rsidRPr="00C845DE" w:rsidRDefault="00C845DE" w:rsidP="00C845DE">
      <w:pPr>
        <w:numPr>
          <w:ilvl w:val="0"/>
          <w:numId w:val="52"/>
        </w:numPr>
        <w:spacing w:after="0" w:line="240" w:lineRule="auto"/>
        <w:contextualSpacing/>
        <w:rPr>
          <w:rFonts w:ascii="Arial" w:eastAsia="Arial" w:hAnsi="Arial" w:cs="Arial"/>
          <w:b/>
          <w:lang w:eastAsia="en-GB"/>
        </w:rPr>
      </w:pPr>
      <w:r w:rsidRPr="00C845DE">
        <w:rPr>
          <w:rFonts w:ascii="Arial" w:eastAsia="Arial" w:hAnsi="Arial" w:cs="Arial"/>
          <w:b/>
          <w:lang w:eastAsia="en-GB"/>
        </w:rPr>
        <w:t>All schools to be offered mental health training by 2020</w:t>
      </w:r>
    </w:p>
    <w:p w:rsidR="00C845DE" w:rsidRPr="00C845DE" w:rsidRDefault="00C845DE" w:rsidP="00C845DE">
      <w:pPr>
        <w:spacing w:after="0" w:line="240" w:lineRule="auto"/>
        <w:ind w:right="567"/>
        <w:rPr>
          <w:rFonts w:ascii="Arial" w:eastAsia="Arial" w:hAnsi="Arial" w:cs="Arial"/>
          <w:lang w:eastAsia="en-GB"/>
        </w:rPr>
      </w:pPr>
    </w:p>
    <w:p w:rsidR="00C845DE" w:rsidRPr="00C845DE" w:rsidRDefault="00C845DE" w:rsidP="00C845DE">
      <w:pPr>
        <w:spacing w:after="0" w:line="240" w:lineRule="auto"/>
        <w:ind w:right="567"/>
        <w:rPr>
          <w:rFonts w:ascii="Arial" w:eastAsia="Arial" w:hAnsi="Arial" w:cs="Arial"/>
          <w:lang w:eastAsia="en-GB"/>
        </w:rPr>
      </w:pPr>
      <w:r w:rsidRPr="00C845DE">
        <w:rPr>
          <w:rFonts w:ascii="Arial" w:eastAsia="Arial" w:hAnsi="Arial" w:cs="Arial"/>
          <w:lang w:eastAsia="en-GB"/>
        </w:rPr>
        <w:t xml:space="preserve">The Government’s pledge to transform mental health services for young people has taken an important step forward, with staff across the country starting training to identify and respond to early signs of mental health problems among pupils. The programme, backed in the first year by £200,000 in Government funding will start with 1,000 staff and extend in years 2 and 3 to cover </w:t>
      </w:r>
      <w:r w:rsidRPr="00C845DE">
        <w:rPr>
          <w:rFonts w:ascii="Arial" w:eastAsia="Arial" w:hAnsi="Arial" w:cs="Arial"/>
          <w:b/>
          <w:lang w:eastAsia="en-GB"/>
        </w:rPr>
        <w:t>every secondary school</w:t>
      </w:r>
      <w:r w:rsidRPr="00C845DE">
        <w:rPr>
          <w:rFonts w:ascii="Arial" w:eastAsia="Arial" w:hAnsi="Arial" w:cs="Arial"/>
          <w:lang w:eastAsia="en-GB"/>
        </w:rPr>
        <w:t xml:space="preserve"> in England. Staff taking part will receive practical advice on how to deal with issues such as depression and anxiety, suicide and psychosis, self-harm, and eating disorders. </w:t>
      </w:r>
      <w:r w:rsidRPr="00930292">
        <w:rPr>
          <w:rFonts w:ascii="Arial" w:eastAsiaTheme="minorEastAsia" w:hAnsi="Arial" w:cs="Arial"/>
          <w:i/>
        </w:rPr>
        <w:t>For the full press release, ple</w:t>
      </w:r>
      <w:r w:rsidR="00930292" w:rsidRPr="00930292">
        <w:rPr>
          <w:rFonts w:ascii="Arial" w:eastAsiaTheme="minorEastAsia" w:hAnsi="Arial" w:cs="Arial"/>
          <w:i/>
        </w:rPr>
        <w:t>ase go to Reference 8.13 Page 30</w:t>
      </w:r>
      <w:r w:rsidRPr="00930292">
        <w:rPr>
          <w:rFonts w:ascii="Arial" w:eastAsiaTheme="minorEastAsia" w:hAnsi="Arial" w:cs="Arial"/>
          <w:i/>
        </w:rPr>
        <w:t xml:space="preserve"> for the link.</w:t>
      </w:r>
    </w:p>
    <w:p w:rsidR="00C845DE" w:rsidRPr="00C845DE" w:rsidRDefault="00C845DE" w:rsidP="00C845DE">
      <w:pPr>
        <w:spacing w:after="0" w:line="240" w:lineRule="auto"/>
        <w:ind w:right="567"/>
        <w:rPr>
          <w:rFonts w:ascii="Arial" w:eastAsiaTheme="minorEastAsia" w:hAnsi="Arial" w:cs="Arial"/>
          <w:color w:val="4472C4" w:themeColor="accent1"/>
          <w:u w:val="single"/>
        </w:rPr>
      </w:pPr>
    </w:p>
    <w:p w:rsidR="00C845DE" w:rsidRPr="00C845DE" w:rsidRDefault="00C845DE" w:rsidP="00C845DE">
      <w:pPr>
        <w:numPr>
          <w:ilvl w:val="0"/>
          <w:numId w:val="52"/>
        </w:numPr>
        <w:spacing w:after="0" w:line="240" w:lineRule="auto"/>
        <w:ind w:right="567"/>
        <w:contextualSpacing/>
        <w:rPr>
          <w:rFonts w:ascii="Arial" w:eastAsiaTheme="minorEastAsia" w:hAnsi="Arial" w:cs="Arial"/>
          <w:b/>
          <w:color w:val="4472C4" w:themeColor="accent1"/>
          <w:u w:val="single"/>
        </w:rPr>
      </w:pPr>
      <w:r w:rsidRPr="00C845DE">
        <w:rPr>
          <w:rFonts w:ascii="Arial" w:eastAsiaTheme="minorEastAsia" w:hAnsi="Arial" w:cs="Arial"/>
          <w:b/>
        </w:rPr>
        <w:t xml:space="preserve">Medication and Supporting Medical Needs Guidance for Children and Young </w:t>
      </w:r>
    </w:p>
    <w:p w:rsidR="00C845DE" w:rsidRPr="00C845DE" w:rsidRDefault="00C845DE" w:rsidP="00C845DE">
      <w:pPr>
        <w:spacing w:after="0" w:line="240" w:lineRule="auto"/>
        <w:ind w:right="567"/>
        <w:rPr>
          <w:rFonts w:ascii="Arial" w:eastAsiaTheme="minorEastAsia" w:hAnsi="Arial" w:cs="Arial"/>
          <w:b/>
        </w:rPr>
      </w:pPr>
      <w:r w:rsidRPr="00C845DE">
        <w:rPr>
          <w:rFonts w:ascii="Arial" w:eastAsiaTheme="minorEastAsia" w:hAnsi="Arial" w:cs="Arial"/>
          <w:b/>
        </w:rPr>
        <w:t xml:space="preserve">    People (May 2017)</w:t>
      </w:r>
    </w:p>
    <w:p w:rsidR="00C845DE" w:rsidRPr="00C845DE" w:rsidRDefault="00C845DE" w:rsidP="00C845DE">
      <w:pPr>
        <w:spacing w:after="0" w:line="240" w:lineRule="auto"/>
        <w:ind w:right="567"/>
        <w:rPr>
          <w:rFonts w:ascii="Arial" w:eastAsiaTheme="minorEastAsia" w:hAnsi="Arial" w:cs="Arial"/>
          <w:b/>
        </w:rPr>
      </w:pPr>
    </w:p>
    <w:p w:rsidR="00C845DE" w:rsidRPr="00C845DE" w:rsidRDefault="00C845DE" w:rsidP="00C845DE">
      <w:pPr>
        <w:spacing w:after="0" w:line="240" w:lineRule="auto"/>
        <w:ind w:right="567"/>
        <w:rPr>
          <w:rFonts w:ascii="Arial" w:eastAsiaTheme="minorEastAsia" w:hAnsi="Arial" w:cs="Arial"/>
        </w:rPr>
      </w:pPr>
      <w:r w:rsidRPr="00C845DE">
        <w:rPr>
          <w:rFonts w:ascii="Arial" w:eastAsiaTheme="minorEastAsia" w:hAnsi="Arial" w:cs="Arial"/>
        </w:rPr>
        <w:t>September 2014 saw a new duty come into force for Governing Boards to make arrangements to support pupils at school with medical conditions (Section 100 of the Children and Families Act 2014).</w:t>
      </w:r>
    </w:p>
    <w:p w:rsidR="00C845DE" w:rsidRPr="00C845DE" w:rsidRDefault="00C845DE" w:rsidP="00C845DE">
      <w:pPr>
        <w:spacing w:after="0" w:line="240" w:lineRule="auto"/>
        <w:ind w:right="567"/>
        <w:rPr>
          <w:rFonts w:ascii="Arial" w:eastAsiaTheme="minorEastAsia" w:hAnsi="Arial" w:cs="Arial"/>
        </w:rPr>
      </w:pPr>
      <w:r w:rsidRPr="00C845DE">
        <w:rPr>
          <w:rFonts w:ascii="Arial" w:eastAsiaTheme="minorEastAsia" w:hAnsi="Arial" w:cs="Arial"/>
        </w:rPr>
        <w:t xml:space="preserve">This statutory guidance intends to help Governing Boards meet their legal responsibilities and sets out the arrangements they will be expected to make, based on good practice. The aim is to ensure that all children with medical conditions, in terms of both physical and mental health, are properly supported in school so that they can play a full and active role in school life, remain healthy and achieve their academic potential. </w:t>
      </w:r>
    </w:p>
    <w:p w:rsidR="00C845DE" w:rsidRPr="00C845DE" w:rsidRDefault="00C845DE" w:rsidP="00C845DE">
      <w:pPr>
        <w:spacing w:after="0" w:line="240" w:lineRule="auto"/>
        <w:ind w:right="567"/>
        <w:rPr>
          <w:rFonts w:ascii="Arial" w:eastAsiaTheme="minorEastAsia" w:hAnsi="Arial" w:cs="Arial"/>
        </w:rPr>
      </w:pPr>
      <w:r w:rsidRPr="00C845DE">
        <w:rPr>
          <w:rFonts w:ascii="Arial" w:eastAsiaTheme="minorEastAsia" w:hAnsi="Arial" w:cs="Arial"/>
        </w:rPr>
        <w:t xml:space="preserve">Children may need support to manage medical conditions effectively, this may involve interventions including administration of medication. Therefore, </w:t>
      </w:r>
      <w:r w:rsidRPr="00C845DE">
        <w:rPr>
          <w:rFonts w:ascii="Arial" w:eastAsiaTheme="minorEastAsia" w:hAnsi="Arial" w:cs="Arial"/>
          <w:b/>
        </w:rPr>
        <w:t>Governing Boards have a legal duty to ensure that arrangements are in place to support pupils with medical conditions.</w:t>
      </w:r>
      <w:r w:rsidRPr="00C845DE">
        <w:rPr>
          <w:rFonts w:ascii="Arial" w:eastAsiaTheme="minorEastAsia" w:hAnsi="Arial" w:cs="Arial"/>
        </w:rPr>
        <w:t xml:space="preserve"> Governors must ensure that such children can access and enjoy the same opportunities at school as any other child and must have regard to guidance issued by the Secretary of State. Guidance issued by the Secretary of State requires that all schools develop a policy for supporting pupils with a medical condition and have in place effective arrangements for implementation; including development and monitoring of individual healthcare plans.</w:t>
      </w:r>
    </w:p>
    <w:p w:rsidR="00C845DE" w:rsidRPr="00C845DE" w:rsidRDefault="00C845DE" w:rsidP="00C845DE">
      <w:pPr>
        <w:spacing w:after="0" w:line="240" w:lineRule="auto"/>
        <w:ind w:right="567"/>
        <w:rPr>
          <w:rFonts w:ascii="Arial" w:eastAsiaTheme="minorEastAsia" w:hAnsi="Arial" w:cs="Arial"/>
        </w:rPr>
      </w:pPr>
    </w:p>
    <w:p w:rsidR="00C845DE" w:rsidRPr="00C845DE" w:rsidRDefault="00C845DE" w:rsidP="00C845DE">
      <w:pPr>
        <w:spacing w:after="0" w:line="240" w:lineRule="auto"/>
        <w:ind w:right="567"/>
        <w:contextualSpacing/>
        <w:rPr>
          <w:rFonts w:ascii="Arial" w:eastAsia="Arial" w:hAnsi="Arial" w:cs="Arial"/>
          <w:snapToGrid w:val="0"/>
        </w:rPr>
      </w:pPr>
      <w:r w:rsidRPr="00C845DE">
        <w:rPr>
          <w:rFonts w:ascii="Arial" w:eastAsia="Arial" w:hAnsi="Arial" w:cs="Arial"/>
          <w:snapToGrid w:val="0"/>
        </w:rPr>
        <w:t>School staff have no legal obligation to undertake an intervention such as administering medicines to pupils unless they have been specifically contracted to do so. It is generally accepted, and stated in LA policies, that all staff are acting voluntarily; so, staff may volunteer to assist in supporting clinical interventions but must be given training and guidance. Staffordshire County Council supports the administration of medication by its staff where it is undertaken in accordance with the Medication Policy and this guidance. The Council fully indemnifies its employees against claims for alleged negligence, providing they are acting within the scope of their employment, have been provided with adequate training, and are following County Council guidelines.</w:t>
      </w:r>
    </w:p>
    <w:p w:rsidR="00C845DE" w:rsidRPr="00C845DE" w:rsidRDefault="00C845DE" w:rsidP="00C845DE">
      <w:pPr>
        <w:spacing w:after="0" w:line="240" w:lineRule="auto"/>
        <w:ind w:right="567"/>
        <w:contextualSpacing/>
        <w:rPr>
          <w:rFonts w:ascii="Arial" w:eastAsiaTheme="minorEastAsia" w:hAnsi="Arial" w:cs="Arial"/>
        </w:rPr>
      </w:pPr>
    </w:p>
    <w:p w:rsidR="00C845DE" w:rsidRPr="00C845DE" w:rsidRDefault="00C845DE" w:rsidP="00C845DE">
      <w:pPr>
        <w:spacing w:after="0" w:line="240" w:lineRule="auto"/>
        <w:ind w:right="567"/>
        <w:contextualSpacing/>
        <w:rPr>
          <w:rFonts w:ascii="Arial" w:eastAsiaTheme="minorEastAsia" w:hAnsi="Arial" w:cs="Arial"/>
        </w:rPr>
      </w:pPr>
      <w:r w:rsidRPr="00C845DE">
        <w:rPr>
          <w:rFonts w:ascii="Arial" w:eastAsiaTheme="minorEastAsia" w:hAnsi="Arial" w:cs="Arial"/>
        </w:rPr>
        <w:t xml:space="preserve">The Local Authority Guidance document was revisited in May 2017 and additional Health, Safety and Wellbeing Guidance was included. </w:t>
      </w:r>
      <w:r w:rsidRPr="00930292">
        <w:rPr>
          <w:rFonts w:ascii="Arial" w:eastAsiaTheme="minorEastAsia" w:hAnsi="Arial" w:cs="Arial"/>
          <w:i/>
        </w:rPr>
        <w:t>This can be accessed by going to Refer</w:t>
      </w:r>
      <w:r w:rsidR="00930292" w:rsidRPr="00930292">
        <w:rPr>
          <w:rFonts w:ascii="Arial" w:eastAsiaTheme="minorEastAsia" w:hAnsi="Arial" w:cs="Arial"/>
          <w:i/>
        </w:rPr>
        <w:t>ence 8.14 Page 30</w:t>
      </w:r>
      <w:r w:rsidRPr="00930292">
        <w:rPr>
          <w:rFonts w:ascii="Arial" w:eastAsiaTheme="minorEastAsia" w:hAnsi="Arial" w:cs="Arial"/>
          <w:i/>
        </w:rPr>
        <w:t>.</w:t>
      </w:r>
    </w:p>
    <w:p w:rsidR="00C845DE" w:rsidRPr="00041954" w:rsidRDefault="00C845DE" w:rsidP="00C845DE">
      <w:pPr>
        <w:spacing w:after="0" w:line="240" w:lineRule="auto"/>
        <w:ind w:right="567"/>
        <w:contextualSpacing/>
        <w:rPr>
          <w:rFonts w:ascii="Arial" w:eastAsia="Arial" w:hAnsi="Arial" w:cs="Arial"/>
          <w:lang w:eastAsia="en-GB"/>
        </w:rPr>
      </w:pPr>
      <w:r w:rsidRPr="00C845DE">
        <w:rPr>
          <w:rFonts w:ascii="Arial" w:eastAsiaTheme="minorEastAsia" w:hAnsi="Arial" w:cs="Arial"/>
        </w:rPr>
        <w:t xml:space="preserve">This guidance is to be read in conjunction with Children who are missing education due to Health/Medical Reasons. </w:t>
      </w:r>
      <w:r w:rsidRPr="00930292">
        <w:rPr>
          <w:rFonts w:ascii="Arial" w:eastAsiaTheme="minorEastAsia" w:hAnsi="Arial" w:cs="Arial"/>
          <w:i/>
        </w:rPr>
        <w:t>For the full guidance and accompanying documentation please follow th</w:t>
      </w:r>
      <w:r w:rsidR="00930292">
        <w:rPr>
          <w:rFonts w:ascii="Arial" w:eastAsiaTheme="minorEastAsia" w:hAnsi="Arial" w:cs="Arial"/>
          <w:i/>
        </w:rPr>
        <w:t>e link in Reference 8.15 Page 30</w:t>
      </w:r>
      <w:r w:rsidRPr="00930292">
        <w:rPr>
          <w:rFonts w:ascii="Arial" w:eastAsiaTheme="minorEastAsia" w:hAnsi="Arial" w:cs="Arial"/>
          <w:i/>
        </w:rPr>
        <w:t>.</w:t>
      </w:r>
    </w:p>
    <w:p w:rsidR="00041954" w:rsidRDefault="00041954" w:rsidP="000778DE">
      <w:pPr>
        <w:spacing w:after="0" w:line="240" w:lineRule="auto"/>
        <w:ind w:right="567"/>
        <w:jc w:val="both"/>
        <w:rPr>
          <w:rFonts w:ascii="Arial" w:eastAsiaTheme="minorEastAsia" w:hAnsi="Arial" w:cs="Arial"/>
        </w:rPr>
      </w:pPr>
    </w:p>
    <w:p w:rsidR="00915A6D" w:rsidRPr="00915A6D" w:rsidRDefault="00915A6D" w:rsidP="00915A6D">
      <w:pPr>
        <w:numPr>
          <w:ilvl w:val="0"/>
          <w:numId w:val="52"/>
        </w:numPr>
        <w:spacing w:after="0" w:line="240" w:lineRule="auto"/>
        <w:contextualSpacing/>
        <w:rPr>
          <w:rFonts w:ascii="Arial" w:eastAsia="Arial" w:hAnsi="Arial" w:cs="Arial"/>
          <w:b/>
          <w:lang w:eastAsia="en-GB"/>
        </w:rPr>
      </w:pPr>
      <w:r w:rsidRPr="00915A6D">
        <w:rPr>
          <w:rFonts w:ascii="Arial" w:eastAsia="Arial" w:hAnsi="Arial" w:cs="Arial"/>
          <w:b/>
          <w:lang w:eastAsia="en-GB"/>
        </w:rPr>
        <w:t xml:space="preserve">Paediatric First Aid (PFA) </w:t>
      </w:r>
    </w:p>
    <w:p w:rsidR="00915A6D" w:rsidRPr="00915A6D" w:rsidRDefault="00915A6D" w:rsidP="00915A6D">
      <w:pPr>
        <w:spacing w:after="0" w:line="240" w:lineRule="auto"/>
        <w:ind w:right="567"/>
        <w:rPr>
          <w:rFonts w:ascii="Arial" w:eastAsia="Arial" w:hAnsi="Arial" w:cs="Arial"/>
          <w:b/>
          <w:lang w:eastAsia="en-GB"/>
        </w:rPr>
      </w:pPr>
    </w:p>
    <w:p w:rsidR="00915A6D" w:rsidRPr="00915A6D" w:rsidRDefault="00915A6D" w:rsidP="00915A6D">
      <w:pPr>
        <w:spacing w:after="0" w:line="240" w:lineRule="auto"/>
        <w:ind w:right="567"/>
        <w:rPr>
          <w:rFonts w:ascii="Arial" w:eastAsia="Arial" w:hAnsi="Arial" w:cs="Arial"/>
          <w:lang w:eastAsia="en-GB"/>
        </w:rPr>
      </w:pPr>
      <w:r w:rsidRPr="00915A6D">
        <w:rPr>
          <w:rFonts w:ascii="Arial" w:eastAsia="Arial" w:hAnsi="Arial" w:cs="Arial"/>
          <w:lang w:eastAsia="en-GB"/>
        </w:rPr>
        <w:t>As detailed briefly in the Summer 2017 Governor Information Pack, the DfE have updated the requirements for PFA qualifications for those working in the Early Years Foundation Stage (EYFS). This framework came into effect from the 3</w:t>
      </w:r>
      <w:r w:rsidRPr="00915A6D">
        <w:rPr>
          <w:rFonts w:ascii="Arial" w:eastAsia="Arial" w:hAnsi="Arial" w:cs="Arial"/>
          <w:vertAlign w:val="superscript"/>
          <w:lang w:eastAsia="en-GB"/>
        </w:rPr>
        <w:t>rd</w:t>
      </w:r>
      <w:r w:rsidRPr="00915A6D">
        <w:rPr>
          <w:rFonts w:ascii="Arial" w:eastAsia="Arial" w:hAnsi="Arial" w:cs="Arial"/>
          <w:lang w:eastAsia="en-GB"/>
        </w:rPr>
        <w:t xml:space="preserve"> April 2017 and is now statutory for all Early </w:t>
      </w:r>
      <w:r w:rsidRPr="00915A6D">
        <w:rPr>
          <w:rFonts w:ascii="Arial" w:eastAsia="Arial" w:hAnsi="Arial" w:cs="Arial"/>
          <w:lang w:eastAsia="en-GB"/>
        </w:rPr>
        <w:lastRenderedPageBreak/>
        <w:t xml:space="preserve">Years providers in England. Page 22 of the framework includes more detail about identifying and selecting a competent training provider to PFA: </w:t>
      </w:r>
    </w:p>
    <w:p w:rsidR="00915A6D" w:rsidRPr="00915A6D" w:rsidRDefault="00915A6D" w:rsidP="00915A6D">
      <w:pPr>
        <w:spacing w:after="0" w:line="240" w:lineRule="auto"/>
        <w:ind w:right="567"/>
        <w:rPr>
          <w:rFonts w:ascii="Arial" w:eastAsiaTheme="minorEastAsia" w:hAnsi="Arial" w:cs="Arial"/>
          <w:i/>
        </w:rPr>
      </w:pPr>
      <w:r w:rsidRPr="00915A6D">
        <w:rPr>
          <w:rFonts w:ascii="Arial" w:eastAsia="Arial" w:hAnsi="Arial" w:cs="Arial"/>
          <w:lang w:eastAsia="en-GB"/>
        </w:rPr>
        <w:t>“</w:t>
      </w:r>
      <w:r w:rsidRPr="00915A6D">
        <w:rPr>
          <w:rFonts w:ascii="Arial" w:eastAsiaTheme="minorEastAsia" w:hAnsi="Arial" w:cs="Arial"/>
          <w:i/>
        </w:rPr>
        <w:t xml:space="preserve">Providers are responsible for identifying and selecting a competent training provider to deliver their PFA training. Training is available from a wide range of providers including: those who offer regulated qualifications; or the Voluntary Aid Societies (St John Ambulance, the British Red Cross and St Andrew’s First Aid who together are acknowledged by the Health and Safety Executive (HSE) as one of the standard-setters for currently accepted first aid practice for first aid at work training courses); or those who operate under voluntary accreditation schemes; or one that is a member of a trade body with an approval and monitoring scheme; or those who operate independently of any such accreditation scheme.” </w:t>
      </w:r>
    </w:p>
    <w:p w:rsidR="00915A6D" w:rsidRPr="00930292" w:rsidRDefault="00915A6D" w:rsidP="00915A6D">
      <w:pPr>
        <w:spacing w:after="0" w:line="240" w:lineRule="auto"/>
        <w:ind w:right="567"/>
        <w:rPr>
          <w:rFonts w:ascii="Arial" w:eastAsiaTheme="minorEastAsia" w:hAnsi="Arial" w:cs="Arial"/>
        </w:rPr>
      </w:pPr>
      <w:r w:rsidRPr="00930292">
        <w:rPr>
          <w:rFonts w:ascii="Arial" w:eastAsiaTheme="minorEastAsia" w:hAnsi="Arial" w:cs="Arial"/>
          <w:i/>
        </w:rPr>
        <w:t xml:space="preserve">The Register of Regulated Qualifications may help providers identify PFA providers, which can be found by going to Reference </w:t>
      </w:r>
      <w:r w:rsidR="00930292" w:rsidRPr="00930292">
        <w:rPr>
          <w:rFonts w:ascii="Arial" w:eastAsiaTheme="minorEastAsia" w:hAnsi="Arial" w:cs="Arial"/>
          <w:i/>
        </w:rPr>
        <w:t>8.16 Page 30</w:t>
      </w:r>
      <w:r w:rsidRPr="00930292">
        <w:rPr>
          <w:rFonts w:ascii="Arial" w:eastAsiaTheme="minorEastAsia" w:hAnsi="Arial" w:cs="Arial"/>
          <w:i/>
        </w:rPr>
        <w:t>. It may also be helpful to refer to HSE’s guidance about choosing a first aid training provider, which can be found by</w:t>
      </w:r>
      <w:r w:rsidR="00930292" w:rsidRPr="00930292">
        <w:rPr>
          <w:rFonts w:ascii="Arial" w:eastAsiaTheme="minorEastAsia" w:hAnsi="Arial" w:cs="Arial"/>
          <w:i/>
        </w:rPr>
        <w:t xml:space="preserve"> going to Reference 8.17 Page 30</w:t>
      </w:r>
      <w:r w:rsidRPr="00930292">
        <w:rPr>
          <w:rFonts w:ascii="Arial" w:eastAsiaTheme="minorEastAsia" w:hAnsi="Arial" w:cs="Arial"/>
          <w:i/>
        </w:rPr>
        <w:t>.</w:t>
      </w:r>
    </w:p>
    <w:p w:rsidR="00915A6D" w:rsidRPr="00915A6D" w:rsidRDefault="00915A6D" w:rsidP="00915A6D">
      <w:pPr>
        <w:spacing w:after="0" w:line="240" w:lineRule="auto"/>
        <w:ind w:right="567"/>
        <w:rPr>
          <w:rFonts w:ascii="Arial" w:eastAsiaTheme="minorEastAsia" w:hAnsi="Arial" w:cs="Arial"/>
        </w:rPr>
      </w:pPr>
    </w:p>
    <w:p w:rsidR="00915A6D" w:rsidRPr="00915A6D" w:rsidRDefault="00915A6D" w:rsidP="00915A6D">
      <w:pPr>
        <w:spacing w:after="0" w:line="240" w:lineRule="auto"/>
        <w:ind w:right="567"/>
        <w:rPr>
          <w:rFonts w:ascii="Arial" w:eastAsiaTheme="minorEastAsia" w:hAnsi="Arial" w:cs="Arial"/>
        </w:rPr>
      </w:pPr>
      <w:r w:rsidRPr="00915A6D">
        <w:rPr>
          <w:rFonts w:ascii="Arial" w:eastAsiaTheme="minorEastAsia" w:hAnsi="Arial" w:cs="Arial"/>
        </w:rPr>
        <w:t>Entrust provides Paediatric first aid training which is highly engaging, interactive and awarded by the largest awarding organisation of first aid qualification – Qualsafe. Courses are available to book on the Entrust website (web address on the inside of the title page).</w:t>
      </w:r>
    </w:p>
    <w:p w:rsidR="00915A6D" w:rsidRPr="00915A6D" w:rsidRDefault="00915A6D" w:rsidP="00915A6D">
      <w:pPr>
        <w:spacing w:after="0" w:line="240" w:lineRule="auto"/>
        <w:ind w:right="567"/>
        <w:rPr>
          <w:rFonts w:ascii="Arial" w:eastAsiaTheme="minorEastAsia" w:hAnsi="Arial" w:cs="Arial"/>
          <w:szCs w:val="20"/>
        </w:rPr>
      </w:pPr>
    </w:p>
    <w:p w:rsidR="00915A6D" w:rsidRPr="00915A6D" w:rsidRDefault="00915A6D" w:rsidP="00915A6D">
      <w:pPr>
        <w:spacing w:after="0" w:line="240" w:lineRule="auto"/>
        <w:ind w:right="567"/>
        <w:rPr>
          <w:rFonts w:ascii="Arial" w:eastAsiaTheme="minorEastAsia" w:hAnsi="Arial" w:cs="Arial"/>
          <w:szCs w:val="20"/>
        </w:rPr>
      </w:pPr>
      <w:r w:rsidRPr="00915A6D">
        <w:rPr>
          <w:rFonts w:ascii="Arial" w:eastAsiaTheme="minorEastAsia" w:hAnsi="Arial" w:cs="Arial"/>
          <w:szCs w:val="20"/>
        </w:rPr>
        <w:t>Recent delegate evaluation comments – January 2017:</w:t>
      </w:r>
    </w:p>
    <w:p w:rsidR="00915A6D" w:rsidRPr="00915A6D" w:rsidRDefault="00915A6D" w:rsidP="00915A6D">
      <w:pPr>
        <w:numPr>
          <w:ilvl w:val="0"/>
          <w:numId w:val="56"/>
        </w:numPr>
        <w:spacing w:after="0" w:line="240" w:lineRule="auto"/>
        <w:ind w:right="567"/>
        <w:contextualSpacing/>
        <w:rPr>
          <w:rFonts w:ascii="Arial" w:eastAsiaTheme="minorEastAsia" w:hAnsi="Arial" w:cs="Arial"/>
          <w:szCs w:val="20"/>
        </w:rPr>
      </w:pPr>
      <w:r w:rsidRPr="00915A6D">
        <w:rPr>
          <w:rFonts w:ascii="Arial" w:eastAsiaTheme="minorEastAsia" w:hAnsi="Arial" w:cs="Arial"/>
          <w:szCs w:val="20"/>
        </w:rPr>
        <w:t>“Fantastic course and great trainer – full of knowledge and personality!” Marshlands School.</w:t>
      </w:r>
    </w:p>
    <w:p w:rsidR="00915A6D" w:rsidRPr="00915A6D" w:rsidRDefault="00915A6D" w:rsidP="00915A6D">
      <w:pPr>
        <w:numPr>
          <w:ilvl w:val="0"/>
          <w:numId w:val="56"/>
        </w:numPr>
        <w:spacing w:after="0" w:line="240" w:lineRule="auto"/>
        <w:ind w:right="567"/>
        <w:contextualSpacing/>
        <w:rPr>
          <w:rFonts w:ascii="Arial" w:eastAsiaTheme="minorEastAsia" w:hAnsi="Arial" w:cs="Arial"/>
          <w:szCs w:val="20"/>
        </w:rPr>
      </w:pPr>
      <w:r w:rsidRPr="00915A6D">
        <w:rPr>
          <w:rFonts w:ascii="Arial" w:eastAsia="Arial" w:hAnsi="Arial" w:cs="Arial"/>
          <w:szCs w:val="20"/>
          <w:lang w:eastAsia="en-GB"/>
        </w:rPr>
        <w:t>“Excellent training. Very thorough with lots of real life scenarios.” Meadows Primary School.</w:t>
      </w:r>
    </w:p>
    <w:p w:rsidR="00915A6D" w:rsidRPr="00915A6D" w:rsidRDefault="00915A6D" w:rsidP="00915A6D">
      <w:pPr>
        <w:spacing w:after="0" w:line="240" w:lineRule="auto"/>
        <w:ind w:right="567"/>
        <w:rPr>
          <w:rFonts w:ascii="Arial" w:eastAsia="Arial" w:hAnsi="Arial" w:cs="Arial"/>
          <w:szCs w:val="20"/>
          <w:lang w:eastAsia="en-GB"/>
        </w:rPr>
      </w:pPr>
    </w:p>
    <w:p w:rsidR="00915A6D" w:rsidRPr="00915A6D" w:rsidRDefault="00915A6D" w:rsidP="00915A6D">
      <w:pPr>
        <w:spacing w:after="0" w:line="240" w:lineRule="auto"/>
        <w:ind w:right="567"/>
        <w:rPr>
          <w:rFonts w:ascii="Arial" w:eastAsia="Arial" w:hAnsi="Arial" w:cs="Arial"/>
          <w:szCs w:val="20"/>
          <w:lang w:eastAsia="en-GB"/>
        </w:rPr>
      </w:pPr>
      <w:r w:rsidRPr="00915A6D">
        <w:rPr>
          <w:rFonts w:ascii="Arial" w:eastAsia="Arial" w:hAnsi="Arial" w:cs="Arial"/>
          <w:szCs w:val="20"/>
          <w:lang w:eastAsia="en-GB"/>
        </w:rPr>
        <w:t>Information provided by Abbey Monk, Lead Consultant for Entrust Early Years’ Service.</w:t>
      </w:r>
    </w:p>
    <w:p w:rsidR="00915A6D" w:rsidRPr="00915A6D" w:rsidRDefault="00915A6D" w:rsidP="00915A6D">
      <w:pPr>
        <w:spacing w:after="0" w:line="240" w:lineRule="auto"/>
        <w:ind w:right="567"/>
        <w:rPr>
          <w:rFonts w:ascii="Arial" w:eastAsia="Arial" w:hAnsi="Arial" w:cs="Arial"/>
          <w:szCs w:val="20"/>
          <w:lang w:eastAsia="en-GB"/>
        </w:rPr>
      </w:pPr>
    </w:p>
    <w:p w:rsidR="00915A6D" w:rsidRPr="00915A6D" w:rsidRDefault="00915A6D" w:rsidP="00915A6D">
      <w:pPr>
        <w:numPr>
          <w:ilvl w:val="0"/>
          <w:numId w:val="34"/>
        </w:numPr>
        <w:spacing w:after="0" w:line="240" w:lineRule="auto"/>
        <w:ind w:right="567"/>
        <w:contextualSpacing/>
        <w:rPr>
          <w:rFonts w:ascii="Arial" w:eastAsia="Arial" w:hAnsi="Arial" w:cs="Arial"/>
          <w:b/>
          <w:szCs w:val="20"/>
          <w:lang w:eastAsia="en-GB"/>
        </w:rPr>
      </w:pPr>
      <w:r w:rsidRPr="00915A6D">
        <w:rPr>
          <w:rFonts w:ascii="Arial" w:eastAsia="Arial" w:hAnsi="Arial" w:cs="Arial"/>
          <w:b/>
          <w:szCs w:val="20"/>
          <w:lang w:eastAsia="en-GB"/>
        </w:rPr>
        <w:t xml:space="preserve">Admissions </w:t>
      </w:r>
    </w:p>
    <w:p w:rsidR="00915A6D" w:rsidRPr="00915A6D" w:rsidRDefault="00915A6D" w:rsidP="00915A6D">
      <w:pPr>
        <w:spacing w:after="0" w:line="240" w:lineRule="auto"/>
        <w:ind w:right="567"/>
        <w:rPr>
          <w:rFonts w:ascii="Arial" w:eastAsia="Arial" w:hAnsi="Arial" w:cs="Arial"/>
          <w:b/>
          <w:szCs w:val="20"/>
          <w:lang w:eastAsia="en-GB"/>
        </w:rPr>
      </w:pPr>
      <w:r w:rsidRPr="00915A6D">
        <w:rPr>
          <w:rFonts w:ascii="Arial" w:eastAsia="Arial" w:hAnsi="Arial" w:cs="Arial"/>
          <w:b/>
          <w:szCs w:val="20"/>
          <w:lang w:eastAsia="en-GB"/>
        </w:rPr>
        <w:t xml:space="preserve">      (Everything in this section is included under Section 6.9 of the Governance </w:t>
      </w:r>
    </w:p>
    <w:p w:rsidR="00915A6D" w:rsidRPr="00915A6D" w:rsidRDefault="00915A6D" w:rsidP="00915A6D">
      <w:pPr>
        <w:spacing w:after="0" w:line="240" w:lineRule="auto"/>
        <w:ind w:right="567"/>
        <w:rPr>
          <w:rFonts w:ascii="Arial" w:eastAsia="Arial" w:hAnsi="Arial" w:cs="Arial"/>
          <w:b/>
          <w:szCs w:val="20"/>
          <w:lang w:eastAsia="en-GB"/>
        </w:rPr>
      </w:pPr>
      <w:r w:rsidRPr="00915A6D">
        <w:rPr>
          <w:rFonts w:ascii="Arial" w:eastAsia="Arial" w:hAnsi="Arial" w:cs="Arial"/>
          <w:b/>
          <w:szCs w:val="20"/>
          <w:lang w:eastAsia="en-GB"/>
        </w:rPr>
        <w:t xml:space="preserve">      Handbook)</w:t>
      </w:r>
    </w:p>
    <w:p w:rsidR="00915A6D" w:rsidRPr="00915A6D" w:rsidRDefault="00915A6D" w:rsidP="00915A6D">
      <w:pPr>
        <w:spacing w:after="0" w:line="240" w:lineRule="auto"/>
        <w:ind w:right="567"/>
        <w:rPr>
          <w:rFonts w:ascii="Arial" w:eastAsia="Arial" w:hAnsi="Arial" w:cs="Arial"/>
          <w:b/>
          <w:szCs w:val="20"/>
          <w:lang w:eastAsia="en-GB"/>
        </w:rPr>
      </w:pPr>
    </w:p>
    <w:p w:rsidR="00915A6D" w:rsidRPr="00915A6D" w:rsidRDefault="00915A6D" w:rsidP="00915A6D">
      <w:pPr>
        <w:numPr>
          <w:ilvl w:val="0"/>
          <w:numId w:val="55"/>
        </w:numPr>
        <w:spacing w:after="0" w:line="240" w:lineRule="auto"/>
        <w:ind w:right="567"/>
        <w:contextualSpacing/>
        <w:rPr>
          <w:rFonts w:ascii="Arial" w:eastAsia="Arial" w:hAnsi="Arial" w:cs="Arial"/>
          <w:b/>
          <w:szCs w:val="20"/>
          <w:lang w:eastAsia="en-GB"/>
        </w:rPr>
      </w:pPr>
      <w:r w:rsidRPr="00915A6D">
        <w:rPr>
          <w:rFonts w:ascii="Arial" w:eastAsia="Arial" w:hAnsi="Arial" w:cs="Arial"/>
          <w:b/>
          <w:szCs w:val="20"/>
          <w:lang w:eastAsia="en-GB"/>
        </w:rPr>
        <w:t>General admissions</w:t>
      </w:r>
    </w:p>
    <w:p w:rsidR="00915A6D" w:rsidRPr="00915A6D" w:rsidRDefault="00915A6D" w:rsidP="00915A6D">
      <w:pPr>
        <w:spacing w:after="0" w:line="240" w:lineRule="auto"/>
        <w:ind w:right="567"/>
        <w:rPr>
          <w:rFonts w:ascii="Arial" w:eastAsia="Arial" w:hAnsi="Arial" w:cs="Arial"/>
          <w:szCs w:val="20"/>
          <w:lang w:eastAsia="en-GB"/>
        </w:rPr>
      </w:pPr>
    </w:p>
    <w:p w:rsidR="00915A6D" w:rsidRPr="00915A6D" w:rsidRDefault="00915A6D" w:rsidP="00915A6D">
      <w:pPr>
        <w:spacing w:after="0" w:line="240" w:lineRule="auto"/>
        <w:ind w:right="567"/>
        <w:rPr>
          <w:rFonts w:ascii="Arial" w:eastAsia="Arial" w:hAnsi="Arial" w:cs="Arial"/>
          <w:szCs w:val="20"/>
          <w:lang w:eastAsia="en-GB"/>
        </w:rPr>
      </w:pPr>
      <w:r w:rsidRPr="00915A6D">
        <w:rPr>
          <w:rFonts w:ascii="Arial" w:eastAsia="Arial" w:hAnsi="Arial" w:cs="Arial"/>
          <w:szCs w:val="20"/>
          <w:lang w:eastAsia="en-GB"/>
        </w:rPr>
        <w:t>The County Council is not proposing to make any changes to the admissions arrangements or to the oversubscription criteria determined for community or voluntary controlled schools for 2018/19.</w:t>
      </w:r>
    </w:p>
    <w:p w:rsidR="00915A6D" w:rsidRPr="00915A6D" w:rsidRDefault="00915A6D" w:rsidP="00915A6D">
      <w:pPr>
        <w:spacing w:after="0" w:line="240" w:lineRule="auto"/>
        <w:ind w:right="567"/>
        <w:rPr>
          <w:rFonts w:ascii="Arial" w:eastAsia="Arial" w:hAnsi="Arial" w:cs="Arial"/>
          <w:szCs w:val="20"/>
          <w:lang w:eastAsia="en-GB"/>
        </w:rPr>
      </w:pPr>
      <w:r w:rsidRPr="00915A6D">
        <w:rPr>
          <w:rFonts w:ascii="Arial" w:eastAsia="Arial" w:hAnsi="Arial" w:cs="Arial"/>
          <w:szCs w:val="20"/>
          <w:lang w:eastAsia="en-GB"/>
        </w:rPr>
        <w:t>Governors are asked to complete and return any comments in relation to the admission arrangements or published admission numbers on the pro forma provided, to the School Admissions Team by Friday 1</w:t>
      </w:r>
      <w:r w:rsidRPr="00915A6D">
        <w:rPr>
          <w:rFonts w:ascii="Arial" w:eastAsia="Arial" w:hAnsi="Arial" w:cs="Arial"/>
          <w:szCs w:val="20"/>
          <w:vertAlign w:val="superscript"/>
          <w:lang w:eastAsia="en-GB"/>
        </w:rPr>
        <w:t>st</w:t>
      </w:r>
      <w:r w:rsidRPr="00915A6D">
        <w:rPr>
          <w:rFonts w:ascii="Arial" w:eastAsia="Arial" w:hAnsi="Arial" w:cs="Arial"/>
          <w:szCs w:val="20"/>
          <w:lang w:eastAsia="en-GB"/>
        </w:rPr>
        <w:t xml:space="preserve"> December 2017. </w:t>
      </w:r>
    </w:p>
    <w:p w:rsidR="00915A6D" w:rsidRPr="00915A6D" w:rsidRDefault="00915A6D" w:rsidP="00915A6D">
      <w:pPr>
        <w:spacing w:after="0" w:line="240" w:lineRule="auto"/>
        <w:ind w:right="567"/>
        <w:rPr>
          <w:rFonts w:ascii="Arial" w:eastAsia="Arial" w:hAnsi="Arial" w:cs="Arial"/>
          <w:szCs w:val="20"/>
          <w:lang w:eastAsia="en-GB"/>
        </w:rPr>
      </w:pPr>
      <w:r w:rsidRPr="00915A6D">
        <w:rPr>
          <w:rFonts w:ascii="Arial" w:eastAsia="Arial" w:hAnsi="Arial" w:cs="Arial"/>
          <w:szCs w:val="20"/>
          <w:lang w:eastAsia="en-GB"/>
        </w:rPr>
        <w:t>Final admissions arrangements must be determined by 28</w:t>
      </w:r>
      <w:r w:rsidRPr="00915A6D">
        <w:rPr>
          <w:rFonts w:ascii="Arial" w:eastAsia="Arial" w:hAnsi="Arial" w:cs="Arial"/>
          <w:szCs w:val="20"/>
          <w:vertAlign w:val="superscript"/>
          <w:lang w:eastAsia="en-GB"/>
        </w:rPr>
        <w:t>th</w:t>
      </w:r>
      <w:r w:rsidRPr="00915A6D">
        <w:rPr>
          <w:rFonts w:ascii="Arial" w:eastAsia="Arial" w:hAnsi="Arial" w:cs="Arial"/>
          <w:szCs w:val="20"/>
          <w:lang w:eastAsia="en-GB"/>
        </w:rPr>
        <w:t xml:space="preserve"> February 2018 at the latest and will be published on the Intranet and Staffordshire County Council’s website by 15</w:t>
      </w:r>
      <w:r w:rsidRPr="00915A6D">
        <w:rPr>
          <w:rFonts w:ascii="Arial" w:eastAsia="Arial" w:hAnsi="Arial" w:cs="Arial"/>
          <w:szCs w:val="20"/>
          <w:vertAlign w:val="superscript"/>
          <w:lang w:eastAsia="en-GB"/>
        </w:rPr>
        <w:t>th</w:t>
      </w:r>
      <w:r w:rsidRPr="00915A6D">
        <w:rPr>
          <w:rFonts w:ascii="Arial" w:eastAsia="Arial" w:hAnsi="Arial" w:cs="Arial"/>
          <w:szCs w:val="20"/>
          <w:lang w:eastAsia="en-GB"/>
        </w:rPr>
        <w:t xml:space="preserve"> March 2018. </w:t>
      </w:r>
    </w:p>
    <w:p w:rsidR="00915A6D" w:rsidRPr="00915A6D" w:rsidRDefault="00915A6D" w:rsidP="00915A6D">
      <w:pPr>
        <w:spacing w:after="0" w:line="240" w:lineRule="auto"/>
        <w:ind w:right="567"/>
        <w:rPr>
          <w:rFonts w:ascii="Arial" w:eastAsia="Arial" w:hAnsi="Arial" w:cs="Arial"/>
          <w:szCs w:val="20"/>
          <w:lang w:eastAsia="en-GB"/>
        </w:rPr>
      </w:pPr>
    </w:p>
    <w:p w:rsidR="00915A6D" w:rsidRPr="00915A6D" w:rsidRDefault="00915A6D" w:rsidP="00915A6D">
      <w:pPr>
        <w:numPr>
          <w:ilvl w:val="0"/>
          <w:numId w:val="55"/>
        </w:numPr>
        <w:spacing w:after="0" w:line="240" w:lineRule="auto"/>
        <w:ind w:right="567"/>
        <w:contextualSpacing/>
        <w:rPr>
          <w:rFonts w:ascii="Arial" w:eastAsia="Arial" w:hAnsi="Arial" w:cs="Arial"/>
          <w:b/>
          <w:szCs w:val="20"/>
          <w:lang w:eastAsia="en-GB"/>
        </w:rPr>
      </w:pPr>
      <w:r w:rsidRPr="00915A6D">
        <w:rPr>
          <w:rFonts w:ascii="Arial" w:eastAsia="Arial" w:hAnsi="Arial" w:cs="Arial"/>
          <w:b/>
          <w:szCs w:val="20"/>
          <w:lang w:eastAsia="en-GB"/>
        </w:rPr>
        <w:t>In Year admissions for Looked After Children without EHCP</w:t>
      </w:r>
    </w:p>
    <w:p w:rsidR="00915A6D" w:rsidRPr="00915A6D" w:rsidRDefault="00915A6D" w:rsidP="00915A6D">
      <w:pPr>
        <w:spacing w:after="0" w:line="240" w:lineRule="auto"/>
        <w:ind w:right="567"/>
        <w:rPr>
          <w:rFonts w:ascii="Arial" w:eastAsia="Arial" w:hAnsi="Arial" w:cs="Arial"/>
          <w:szCs w:val="20"/>
          <w:lang w:eastAsia="en-GB"/>
        </w:rPr>
      </w:pPr>
    </w:p>
    <w:p w:rsidR="00915A6D" w:rsidRPr="00915A6D" w:rsidRDefault="00915A6D" w:rsidP="00915A6D">
      <w:pPr>
        <w:spacing w:after="0" w:line="240" w:lineRule="auto"/>
        <w:ind w:right="567"/>
        <w:rPr>
          <w:rFonts w:ascii="Arial" w:eastAsia="Arial" w:hAnsi="Arial" w:cs="Arial"/>
          <w:szCs w:val="20"/>
          <w:lang w:eastAsia="en-GB"/>
        </w:rPr>
      </w:pPr>
      <w:r w:rsidRPr="00915A6D">
        <w:rPr>
          <w:rFonts w:ascii="Arial" w:eastAsia="Arial" w:hAnsi="Arial" w:cs="Arial"/>
          <w:szCs w:val="20"/>
          <w:lang w:eastAsia="en-GB"/>
        </w:rPr>
        <w:t>The School Admissions Team and Virtual School have developed an “in-year application form” for Looked After Children without an Education Health and Care Plan (EHCP). This form is for use with immediate effect. It has been developed as a result of concerns from schools about the absence of information in some cases for children who are looked after. This has been a concern particularly for children placed from outside Staffordshire. The application form will be available on the Staffordshire web and the intranet, please note that the existing in-year application form should continue to be used for all children who are not Looked After.</w:t>
      </w:r>
    </w:p>
    <w:p w:rsidR="00915A6D" w:rsidRPr="000778DE" w:rsidRDefault="00915A6D" w:rsidP="000778DE">
      <w:pPr>
        <w:spacing w:after="0" w:line="240" w:lineRule="auto"/>
        <w:ind w:right="567"/>
        <w:jc w:val="both"/>
        <w:rPr>
          <w:rFonts w:ascii="Arial" w:eastAsiaTheme="minorEastAsia" w:hAnsi="Arial" w:cs="Arial"/>
        </w:rPr>
      </w:pPr>
    </w:p>
    <w:p w:rsidR="00A95E7E" w:rsidRPr="00A95E7E" w:rsidRDefault="00A95E7E" w:rsidP="00A95E7E">
      <w:pPr>
        <w:numPr>
          <w:ilvl w:val="0"/>
          <w:numId w:val="34"/>
        </w:numPr>
        <w:spacing w:after="0" w:line="240" w:lineRule="auto"/>
        <w:contextualSpacing/>
        <w:rPr>
          <w:rFonts w:ascii="Arial" w:eastAsia="Arial" w:hAnsi="Arial" w:cs="Arial"/>
          <w:b/>
          <w:szCs w:val="20"/>
          <w:lang w:eastAsia="en-GB"/>
        </w:rPr>
      </w:pPr>
      <w:r w:rsidRPr="00A95E7E">
        <w:rPr>
          <w:rFonts w:ascii="Arial" w:eastAsia="Arial" w:hAnsi="Arial" w:cs="Arial"/>
          <w:b/>
          <w:szCs w:val="20"/>
          <w:lang w:eastAsia="en-GB"/>
        </w:rPr>
        <w:t>Health &amp; Safety</w:t>
      </w:r>
    </w:p>
    <w:p w:rsidR="00A95E7E" w:rsidRPr="00A95E7E" w:rsidRDefault="00A95E7E" w:rsidP="00A95E7E">
      <w:pPr>
        <w:spacing w:after="0" w:line="240" w:lineRule="auto"/>
        <w:rPr>
          <w:rFonts w:ascii="Arial" w:eastAsia="Arial" w:hAnsi="Arial" w:cs="Arial"/>
          <w:b/>
          <w:szCs w:val="20"/>
          <w:lang w:eastAsia="en-GB"/>
        </w:rPr>
      </w:pPr>
      <w:r w:rsidRPr="00A95E7E">
        <w:rPr>
          <w:rFonts w:ascii="Arial" w:eastAsia="Arial" w:hAnsi="Arial" w:cs="Arial"/>
          <w:b/>
          <w:szCs w:val="20"/>
          <w:lang w:eastAsia="en-GB"/>
        </w:rPr>
        <w:t xml:space="preserve">       (Section 6.10 of the Governance Handbook – School Premises)</w:t>
      </w:r>
    </w:p>
    <w:p w:rsidR="00A95E7E" w:rsidRPr="00A95E7E" w:rsidRDefault="00A95E7E" w:rsidP="00A95E7E">
      <w:pPr>
        <w:spacing w:after="0" w:line="240" w:lineRule="auto"/>
        <w:ind w:right="567"/>
        <w:rPr>
          <w:rFonts w:ascii="Arial" w:eastAsia="Arial" w:hAnsi="Arial" w:cs="Arial"/>
          <w:lang w:eastAsia="en-GB"/>
        </w:rPr>
      </w:pPr>
    </w:p>
    <w:p w:rsidR="00A95E7E" w:rsidRPr="00A95E7E" w:rsidRDefault="00A95E7E" w:rsidP="00A95E7E">
      <w:pPr>
        <w:spacing w:after="0" w:line="240" w:lineRule="auto"/>
        <w:ind w:right="567"/>
        <w:rPr>
          <w:rFonts w:ascii="Arial" w:eastAsia="Arial" w:hAnsi="Arial" w:cs="Arial"/>
          <w:lang w:eastAsia="en-GB"/>
        </w:rPr>
      </w:pPr>
      <w:r w:rsidRPr="00A95E7E">
        <w:rPr>
          <w:rFonts w:ascii="Arial" w:eastAsia="Arial" w:hAnsi="Arial" w:cs="Arial"/>
          <w:lang w:eastAsia="en-GB"/>
        </w:rPr>
        <w:t>It is not a legal requirement to have a Health and Safety Link Governor, but it is good practice to have someone on the Governing Board who will take on this role.</w:t>
      </w:r>
    </w:p>
    <w:p w:rsidR="00A95E7E" w:rsidRPr="00A95E7E" w:rsidRDefault="00A95E7E" w:rsidP="00A95E7E">
      <w:pPr>
        <w:spacing w:after="0" w:line="240" w:lineRule="auto"/>
        <w:ind w:right="567"/>
        <w:rPr>
          <w:rFonts w:ascii="Arial" w:eastAsia="Arial" w:hAnsi="Arial" w:cs="Arial"/>
          <w:lang w:eastAsia="en-GB"/>
        </w:rPr>
      </w:pPr>
      <w:r w:rsidRPr="00A95E7E">
        <w:rPr>
          <w:rFonts w:ascii="Arial" w:eastAsia="Arial" w:hAnsi="Arial" w:cs="Arial"/>
          <w:lang w:eastAsia="en-GB"/>
        </w:rPr>
        <w:t xml:space="preserve">Part of the legal duties for any employer is to monitor activities to ensure compliance with Health and Safety policies and procedures, therefore the Governing Board can take a key role in this. The </w:t>
      </w:r>
      <w:r w:rsidRPr="00A95E7E">
        <w:rPr>
          <w:rFonts w:ascii="Arial" w:eastAsia="Arial" w:hAnsi="Arial" w:cs="Arial"/>
          <w:lang w:eastAsia="en-GB"/>
        </w:rPr>
        <w:lastRenderedPageBreak/>
        <w:t xml:space="preserve">Headteacher is responsible for the day to day management of the school’s Health and Safety policy and may also have other staff with key roles i.e. a Health &amp; Safety Coordinator/Caretaker. </w:t>
      </w:r>
    </w:p>
    <w:p w:rsidR="00A95E7E" w:rsidRPr="00A95E7E" w:rsidRDefault="00A95E7E" w:rsidP="00A95E7E">
      <w:pPr>
        <w:spacing w:after="0" w:line="240" w:lineRule="auto"/>
        <w:ind w:right="567"/>
        <w:rPr>
          <w:rFonts w:ascii="Arial" w:eastAsia="Arial" w:hAnsi="Arial" w:cs="Arial"/>
          <w:lang w:eastAsia="en-GB"/>
        </w:rPr>
      </w:pPr>
      <w:r w:rsidRPr="00A95E7E">
        <w:rPr>
          <w:rFonts w:ascii="Arial" w:eastAsia="Arial" w:hAnsi="Arial" w:cs="Arial"/>
          <w:lang w:eastAsia="en-GB"/>
        </w:rPr>
        <w:t>A Health and Safety Link Governor can support the Headteacher and assist the Governing Board to have a better understanding and knowledge of health and safety within the school.</w:t>
      </w:r>
    </w:p>
    <w:p w:rsidR="00A95E7E" w:rsidRPr="00A95E7E" w:rsidRDefault="00A95E7E" w:rsidP="00A95E7E">
      <w:pPr>
        <w:spacing w:after="0" w:line="240" w:lineRule="auto"/>
        <w:ind w:right="567"/>
        <w:rPr>
          <w:rFonts w:ascii="Arial" w:eastAsia="Arial" w:hAnsi="Arial" w:cs="Arial"/>
          <w:lang w:eastAsia="en-GB"/>
        </w:rPr>
      </w:pPr>
    </w:p>
    <w:p w:rsidR="00A95E7E" w:rsidRPr="00A95E7E" w:rsidRDefault="00A95E7E" w:rsidP="00A95E7E">
      <w:pPr>
        <w:spacing w:after="0" w:line="240" w:lineRule="auto"/>
        <w:ind w:right="567"/>
        <w:rPr>
          <w:rFonts w:ascii="Arial" w:eastAsia="Arial" w:hAnsi="Arial" w:cs="Arial"/>
          <w:i/>
          <w:lang w:eastAsia="en-GB"/>
        </w:rPr>
      </w:pPr>
      <w:r w:rsidRPr="00A95E7E">
        <w:rPr>
          <w:rFonts w:ascii="Arial" w:eastAsia="Arial" w:hAnsi="Arial" w:cs="Arial"/>
          <w:i/>
          <w:lang w:eastAsia="en-GB"/>
        </w:rPr>
        <w:t xml:space="preserve">Please see </w:t>
      </w:r>
      <w:r w:rsidR="00930292" w:rsidRPr="00930292">
        <w:rPr>
          <w:rFonts w:ascii="Arial" w:eastAsia="Arial" w:hAnsi="Arial" w:cs="Arial"/>
          <w:i/>
          <w:lang w:eastAsia="en-GB"/>
        </w:rPr>
        <w:t>Appendix 7 Page 46</w:t>
      </w:r>
      <w:r w:rsidRPr="00930292">
        <w:rPr>
          <w:rFonts w:ascii="Arial" w:eastAsia="Arial" w:hAnsi="Arial" w:cs="Arial"/>
          <w:i/>
          <w:lang w:eastAsia="en-GB"/>
        </w:rPr>
        <w:t xml:space="preserve"> </w:t>
      </w:r>
      <w:r w:rsidRPr="00A95E7E">
        <w:rPr>
          <w:rFonts w:ascii="Arial" w:eastAsia="Arial" w:hAnsi="Arial" w:cs="Arial"/>
          <w:i/>
          <w:lang w:eastAsia="en-GB"/>
        </w:rPr>
        <w:t>for further information from the Health &amp; Safety Team that can support in your role.</w:t>
      </w:r>
    </w:p>
    <w:p w:rsidR="00A95E7E" w:rsidRPr="00A95E7E" w:rsidRDefault="00A95E7E" w:rsidP="00A95E7E">
      <w:pPr>
        <w:spacing w:after="0" w:line="240" w:lineRule="auto"/>
        <w:ind w:right="567"/>
        <w:rPr>
          <w:rFonts w:ascii="Arial" w:eastAsia="Arial" w:hAnsi="Arial" w:cs="Arial"/>
          <w:i/>
          <w:lang w:eastAsia="en-GB"/>
        </w:rPr>
      </w:pPr>
    </w:p>
    <w:p w:rsidR="00A95E7E" w:rsidRPr="00A95E7E" w:rsidRDefault="00A95E7E" w:rsidP="00A95E7E">
      <w:pPr>
        <w:numPr>
          <w:ilvl w:val="0"/>
          <w:numId w:val="34"/>
        </w:numPr>
        <w:spacing w:after="0" w:line="240" w:lineRule="auto"/>
        <w:contextualSpacing/>
        <w:rPr>
          <w:rFonts w:ascii="Arial" w:eastAsia="Arial" w:hAnsi="Arial" w:cs="Arial"/>
          <w:b/>
          <w:szCs w:val="20"/>
          <w:lang w:eastAsia="en-GB"/>
        </w:rPr>
      </w:pPr>
      <w:r w:rsidRPr="00A95E7E">
        <w:rPr>
          <w:rFonts w:ascii="Arial" w:eastAsia="Arial" w:hAnsi="Arial" w:cs="Arial"/>
          <w:b/>
          <w:szCs w:val="20"/>
          <w:lang w:eastAsia="en-GB"/>
        </w:rPr>
        <w:t>Information Sharing</w:t>
      </w:r>
    </w:p>
    <w:p w:rsidR="00A95E7E" w:rsidRPr="00A95E7E" w:rsidRDefault="00A95E7E" w:rsidP="00A95E7E">
      <w:pPr>
        <w:spacing w:after="0" w:line="240" w:lineRule="auto"/>
        <w:rPr>
          <w:rFonts w:ascii="Arial" w:eastAsia="Arial" w:hAnsi="Arial" w:cs="Arial"/>
          <w:b/>
          <w:szCs w:val="20"/>
          <w:lang w:eastAsia="en-GB"/>
        </w:rPr>
      </w:pPr>
      <w:r w:rsidRPr="00A95E7E">
        <w:rPr>
          <w:rFonts w:ascii="Arial" w:eastAsia="Arial" w:hAnsi="Arial" w:cs="Arial"/>
          <w:b/>
          <w:szCs w:val="20"/>
          <w:lang w:eastAsia="en-GB"/>
        </w:rPr>
        <w:t xml:space="preserve">     (Section 6.14 of the Governance Handbook – Information Sharing)</w:t>
      </w:r>
    </w:p>
    <w:p w:rsidR="00A95E7E" w:rsidRPr="00A95E7E" w:rsidRDefault="00A95E7E" w:rsidP="00A95E7E">
      <w:pPr>
        <w:spacing w:after="0" w:line="240" w:lineRule="auto"/>
        <w:rPr>
          <w:rFonts w:ascii="Arial" w:eastAsia="Arial" w:hAnsi="Arial" w:cs="Arial"/>
          <w:b/>
          <w:szCs w:val="20"/>
          <w:lang w:eastAsia="en-GB"/>
        </w:rPr>
      </w:pPr>
    </w:p>
    <w:p w:rsidR="00A95E7E" w:rsidRPr="00A95E7E" w:rsidRDefault="00A95E7E" w:rsidP="00A95E7E">
      <w:pPr>
        <w:numPr>
          <w:ilvl w:val="0"/>
          <w:numId w:val="58"/>
        </w:numPr>
        <w:spacing w:after="0" w:line="240" w:lineRule="auto"/>
        <w:contextualSpacing/>
        <w:rPr>
          <w:rFonts w:ascii="Arial" w:eastAsia="Arial" w:hAnsi="Arial" w:cs="Arial"/>
          <w:b/>
          <w:szCs w:val="20"/>
          <w:lang w:eastAsia="en-GB"/>
        </w:rPr>
      </w:pPr>
      <w:r w:rsidRPr="00A95E7E">
        <w:rPr>
          <w:rFonts w:ascii="Arial" w:eastAsia="Arial" w:hAnsi="Arial" w:cs="Arial"/>
          <w:b/>
          <w:szCs w:val="20"/>
          <w:lang w:eastAsia="en-GB"/>
        </w:rPr>
        <w:t xml:space="preserve">Data Protection in the Digital World – Is your school preparing for the GDPR </w:t>
      </w:r>
    </w:p>
    <w:p w:rsidR="00A95E7E" w:rsidRPr="00A95E7E" w:rsidRDefault="00A95E7E" w:rsidP="00A95E7E">
      <w:pPr>
        <w:spacing w:after="0" w:line="240" w:lineRule="auto"/>
        <w:ind w:right="567"/>
        <w:rPr>
          <w:rFonts w:ascii="Arial" w:eastAsia="Arial" w:hAnsi="Arial" w:cs="Arial"/>
          <w:b/>
          <w:szCs w:val="20"/>
          <w:lang w:eastAsia="en-GB"/>
        </w:rPr>
      </w:pPr>
      <w:r w:rsidRPr="00A95E7E">
        <w:rPr>
          <w:rFonts w:ascii="Arial" w:eastAsia="Arial" w:hAnsi="Arial" w:cs="Arial"/>
          <w:b/>
          <w:szCs w:val="20"/>
          <w:lang w:eastAsia="en-GB"/>
        </w:rPr>
        <w:t xml:space="preserve">    changes?</w:t>
      </w:r>
    </w:p>
    <w:p w:rsidR="00A95E7E" w:rsidRPr="00A95E7E" w:rsidRDefault="00A95E7E" w:rsidP="00A95E7E">
      <w:pPr>
        <w:spacing w:after="0" w:line="240" w:lineRule="auto"/>
        <w:ind w:right="567"/>
        <w:rPr>
          <w:rFonts w:ascii="Arial" w:eastAsia="Arial" w:hAnsi="Arial" w:cs="Arial"/>
          <w:b/>
          <w:szCs w:val="20"/>
          <w:lang w:eastAsia="en-GB"/>
        </w:rPr>
      </w:pPr>
      <w:r w:rsidRPr="00A95E7E">
        <w:rPr>
          <w:rFonts w:ascii="Arial" w:eastAsia="Arial" w:hAnsi="Arial" w:cs="Arial"/>
          <w:b/>
          <w:szCs w:val="20"/>
          <w:lang w:eastAsia="en-GB"/>
        </w:rPr>
        <w:t xml:space="preserve">    </w:t>
      </w:r>
    </w:p>
    <w:p w:rsidR="00A95E7E" w:rsidRPr="00A95E7E" w:rsidRDefault="00A95E7E" w:rsidP="00A95E7E">
      <w:pPr>
        <w:spacing w:after="0" w:line="240" w:lineRule="auto"/>
        <w:ind w:right="567"/>
        <w:rPr>
          <w:rFonts w:ascii="Arial" w:eastAsia="Arial" w:hAnsi="Arial" w:cs="Arial"/>
          <w:szCs w:val="20"/>
          <w:lang w:eastAsia="en-GB"/>
        </w:rPr>
      </w:pPr>
      <w:r w:rsidRPr="00A95E7E">
        <w:rPr>
          <w:rFonts w:ascii="Arial" w:eastAsia="Arial" w:hAnsi="Arial" w:cs="Arial"/>
          <w:szCs w:val="20"/>
          <w:lang w:eastAsia="en-GB"/>
        </w:rPr>
        <w:t xml:space="preserve">Organisations are being urged to prepare for the changes afoot under the new General Data Protection Regulation (GDPR) which comes into force on </w:t>
      </w:r>
      <w:r w:rsidRPr="00A95E7E">
        <w:rPr>
          <w:rFonts w:ascii="Arial" w:eastAsia="Arial" w:hAnsi="Arial" w:cs="Arial"/>
          <w:b/>
          <w:szCs w:val="20"/>
          <w:lang w:eastAsia="en-GB"/>
        </w:rPr>
        <w:t>25</w:t>
      </w:r>
      <w:r w:rsidRPr="00A95E7E">
        <w:rPr>
          <w:rFonts w:ascii="Arial" w:eastAsia="Arial" w:hAnsi="Arial" w:cs="Arial"/>
          <w:b/>
          <w:szCs w:val="20"/>
          <w:vertAlign w:val="superscript"/>
          <w:lang w:eastAsia="en-GB"/>
        </w:rPr>
        <w:t>th</w:t>
      </w:r>
      <w:r w:rsidRPr="00A95E7E">
        <w:rPr>
          <w:rFonts w:ascii="Arial" w:eastAsia="Arial" w:hAnsi="Arial" w:cs="Arial"/>
          <w:b/>
          <w:szCs w:val="20"/>
          <w:lang w:eastAsia="en-GB"/>
        </w:rPr>
        <w:t xml:space="preserve"> May 2018</w:t>
      </w:r>
      <w:r w:rsidRPr="00A95E7E">
        <w:rPr>
          <w:rFonts w:ascii="Arial" w:eastAsia="Arial" w:hAnsi="Arial" w:cs="Arial"/>
          <w:szCs w:val="20"/>
          <w:lang w:eastAsia="en-GB"/>
        </w:rPr>
        <w:t>. The new law will replace the Data Protection Act 1998 and may require schools and academies to make changes to the way they collect, process and manage personal data. Current Data Protection policies and practices will need to be reviewed and/or updated to be compliant with the GDPR from May 2018.</w:t>
      </w:r>
    </w:p>
    <w:p w:rsidR="00A95E7E" w:rsidRPr="00A95E7E" w:rsidRDefault="00A95E7E" w:rsidP="00A95E7E">
      <w:pPr>
        <w:spacing w:after="0" w:line="240" w:lineRule="auto"/>
        <w:ind w:right="567"/>
        <w:rPr>
          <w:rFonts w:ascii="Arial" w:eastAsia="Arial" w:hAnsi="Arial" w:cs="Arial"/>
          <w:szCs w:val="20"/>
          <w:lang w:eastAsia="en-GB"/>
        </w:rPr>
      </w:pPr>
      <w:r w:rsidRPr="00A95E7E">
        <w:rPr>
          <w:rFonts w:ascii="Arial" w:eastAsia="Arial" w:hAnsi="Arial" w:cs="Arial"/>
          <w:szCs w:val="20"/>
          <w:lang w:eastAsia="en-GB"/>
        </w:rPr>
        <w:t>Research into school’s self-assessment results in the South West, revealed that over 1 in 3 schools are not compliant with basic Data Protection obligations under the current law.</w:t>
      </w:r>
    </w:p>
    <w:p w:rsidR="00A95E7E" w:rsidRPr="00A95E7E" w:rsidRDefault="00A95E7E" w:rsidP="00A95E7E">
      <w:pPr>
        <w:spacing w:after="0" w:line="240" w:lineRule="auto"/>
        <w:ind w:right="567"/>
        <w:rPr>
          <w:rFonts w:ascii="Arial" w:eastAsia="Arial" w:hAnsi="Arial" w:cs="Arial"/>
          <w:b/>
          <w:szCs w:val="20"/>
          <w:lang w:eastAsia="en-GB"/>
        </w:rPr>
      </w:pPr>
      <w:r w:rsidRPr="00A95E7E">
        <w:rPr>
          <w:rFonts w:ascii="Arial" w:eastAsia="Arial" w:hAnsi="Arial" w:cs="Arial"/>
          <w:szCs w:val="20"/>
          <w:lang w:eastAsia="en-GB"/>
        </w:rPr>
        <w:t xml:space="preserve">Accountability and Governance is a big part of the changes of the GDPR and establishments will need to provide evidence on how they are complying with the new requirements. Ofsted have been involved in the past with the Information Commissioners Office (ICO) in relation to schools and non-compliance of the Data Protection Act 1998, therefore the assumption is that this will continue under the GDPR requirements. </w:t>
      </w:r>
      <w:r w:rsidRPr="00A95E7E">
        <w:rPr>
          <w:rFonts w:ascii="Arial" w:eastAsia="Arial" w:hAnsi="Arial" w:cs="Arial"/>
          <w:b/>
          <w:szCs w:val="20"/>
          <w:lang w:eastAsia="en-GB"/>
        </w:rPr>
        <w:t>None compliance of the GDPR could result in heavy financial penalties being paid, not to mention the damage to a school’s reputation.</w:t>
      </w:r>
    </w:p>
    <w:p w:rsidR="00A95E7E" w:rsidRPr="00A95E7E" w:rsidRDefault="00A95E7E" w:rsidP="00A95E7E">
      <w:pPr>
        <w:spacing w:after="0" w:line="240" w:lineRule="auto"/>
        <w:ind w:right="567"/>
        <w:rPr>
          <w:rFonts w:ascii="Arial" w:eastAsia="Arial" w:hAnsi="Arial" w:cs="Arial"/>
          <w:b/>
          <w:szCs w:val="20"/>
          <w:lang w:eastAsia="en-GB"/>
        </w:rPr>
      </w:pPr>
    </w:p>
    <w:p w:rsidR="00A95E7E" w:rsidRPr="00A95E7E" w:rsidRDefault="00A95E7E" w:rsidP="00A95E7E">
      <w:pPr>
        <w:spacing w:after="0" w:line="240" w:lineRule="auto"/>
        <w:ind w:right="567"/>
        <w:rPr>
          <w:rFonts w:ascii="Arial" w:eastAsia="Arial" w:hAnsi="Arial" w:cs="Arial"/>
          <w:szCs w:val="20"/>
          <w:lang w:eastAsia="en-GB"/>
        </w:rPr>
      </w:pPr>
      <w:r w:rsidRPr="00A95E7E">
        <w:rPr>
          <w:rFonts w:ascii="Arial" w:eastAsia="Arial" w:hAnsi="Arial" w:cs="Arial"/>
          <w:szCs w:val="20"/>
          <w:lang w:eastAsia="en-GB"/>
        </w:rPr>
        <w:t>Entrust Learning Technologies are holding FREE one-hour taster awareness sessions to highlight the changes from the Data Protection Act 1998 to the new GDPR requirements and how these may cause significant changes for each school, i.e. how they process children’s data and use technology to process and store personal data. The sessions are also aiming to initiate conversations over what schools need to get in place ready for the 25</w:t>
      </w:r>
      <w:r w:rsidRPr="00A95E7E">
        <w:rPr>
          <w:rFonts w:ascii="Arial" w:eastAsia="Arial" w:hAnsi="Arial" w:cs="Arial"/>
          <w:szCs w:val="20"/>
          <w:vertAlign w:val="superscript"/>
          <w:lang w:eastAsia="en-GB"/>
        </w:rPr>
        <w:t>th</w:t>
      </w:r>
      <w:r w:rsidRPr="00A95E7E">
        <w:rPr>
          <w:rFonts w:ascii="Arial" w:eastAsia="Arial" w:hAnsi="Arial" w:cs="Arial"/>
          <w:szCs w:val="20"/>
          <w:lang w:eastAsia="en-GB"/>
        </w:rPr>
        <w:t xml:space="preserve"> May 2018 and to what extent they need to investigate the requirements of the GDPR and the school’s current policy and practice. </w:t>
      </w:r>
    </w:p>
    <w:p w:rsidR="00A95E7E" w:rsidRPr="00A95E7E" w:rsidRDefault="00A95E7E" w:rsidP="00A95E7E">
      <w:pPr>
        <w:spacing w:after="0" w:line="240" w:lineRule="auto"/>
        <w:ind w:right="567"/>
        <w:rPr>
          <w:rFonts w:ascii="Arial" w:eastAsia="Arial" w:hAnsi="Arial" w:cs="Arial"/>
          <w:szCs w:val="20"/>
          <w:lang w:eastAsia="en-GB"/>
        </w:rPr>
      </w:pPr>
      <w:r w:rsidRPr="00A95E7E">
        <w:rPr>
          <w:rFonts w:ascii="Arial" w:eastAsia="Arial" w:hAnsi="Arial" w:cs="Arial"/>
          <w:szCs w:val="20"/>
          <w:lang w:eastAsia="en-GB"/>
        </w:rPr>
        <w:t>The FREE taster sessions will be:</w:t>
      </w:r>
    </w:p>
    <w:p w:rsidR="00A95E7E" w:rsidRPr="00A95E7E" w:rsidRDefault="00A95E7E" w:rsidP="00A95E7E">
      <w:pPr>
        <w:numPr>
          <w:ilvl w:val="0"/>
          <w:numId w:val="57"/>
        </w:numPr>
        <w:spacing w:after="0" w:line="240" w:lineRule="auto"/>
        <w:ind w:left="417" w:right="567"/>
        <w:contextualSpacing/>
        <w:rPr>
          <w:rFonts w:ascii="Arial" w:eastAsia="Arial" w:hAnsi="Arial" w:cs="Arial"/>
          <w:szCs w:val="20"/>
          <w:lang w:eastAsia="en-GB"/>
        </w:rPr>
      </w:pPr>
      <w:r w:rsidRPr="00A95E7E">
        <w:rPr>
          <w:rFonts w:ascii="Arial" w:eastAsia="Arial" w:hAnsi="Arial" w:cs="Arial"/>
          <w:szCs w:val="20"/>
          <w:lang w:eastAsia="en-GB"/>
        </w:rPr>
        <w:t>Tuesday 19</w:t>
      </w:r>
      <w:r w:rsidRPr="00A95E7E">
        <w:rPr>
          <w:rFonts w:ascii="Arial" w:eastAsia="Arial" w:hAnsi="Arial" w:cs="Arial"/>
          <w:szCs w:val="20"/>
          <w:vertAlign w:val="superscript"/>
          <w:lang w:eastAsia="en-GB"/>
        </w:rPr>
        <w:t>th</w:t>
      </w:r>
      <w:r w:rsidRPr="00A95E7E">
        <w:rPr>
          <w:rFonts w:ascii="Arial" w:eastAsia="Arial" w:hAnsi="Arial" w:cs="Arial"/>
          <w:szCs w:val="20"/>
          <w:lang w:eastAsia="en-GB"/>
        </w:rPr>
        <w:t xml:space="preserve"> September 2017 13:30-14:30 and 15:00-16:00, held at Bryant Suite, YMCA Erdington, 301 Reservoir Rd, Birmingham B23 6DF.</w:t>
      </w:r>
    </w:p>
    <w:p w:rsidR="00A95E7E" w:rsidRPr="00A95E7E" w:rsidRDefault="00A95E7E" w:rsidP="00A95E7E">
      <w:pPr>
        <w:numPr>
          <w:ilvl w:val="0"/>
          <w:numId w:val="57"/>
        </w:numPr>
        <w:spacing w:after="0" w:line="240" w:lineRule="auto"/>
        <w:ind w:left="417" w:right="567"/>
        <w:contextualSpacing/>
        <w:rPr>
          <w:rFonts w:ascii="Arial" w:eastAsia="Arial" w:hAnsi="Arial" w:cs="Arial"/>
          <w:szCs w:val="20"/>
          <w:lang w:eastAsia="en-GB"/>
        </w:rPr>
      </w:pPr>
      <w:r w:rsidRPr="00A95E7E">
        <w:rPr>
          <w:rFonts w:ascii="Arial" w:eastAsia="Arial" w:hAnsi="Arial" w:cs="Arial"/>
          <w:szCs w:val="20"/>
          <w:lang w:eastAsia="en-GB"/>
        </w:rPr>
        <w:t>Wednesday 20</w:t>
      </w:r>
      <w:r w:rsidRPr="00A95E7E">
        <w:rPr>
          <w:rFonts w:ascii="Arial" w:eastAsia="Arial" w:hAnsi="Arial" w:cs="Arial"/>
          <w:szCs w:val="20"/>
          <w:vertAlign w:val="superscript"/>
          <w:lang w:eastAsia="en-GB"/>
        </w:rPr>
        <w:t>th</w:t>
      </w:r>
      <w:r w:rsidRPr="00A95E7E">
        <w:rPr>
          <w:rFonts w:ascii="Arial" w:eastAsia="Arial" w:hAnsi="Arial" w:cs="Arial"/>
          <w:szCs w:val="20"/>
          <w:lang w:eastAsia="en-GB"/>
        </w:rPr>
        <w:t xml:space="preserve"> September 2017 13:45-14:45 at Entrust Riverway Centre. </w:t>
      </w:r>
      <w:r w:rsidRPr="00930292">
        <w:rPr>
          <w:rFonts w:ascii="Arial" w:eastAsia="Arial" w:hAnsi="Arial" w:cs="Arial"/>
          <w:i/>
          <w:szCs w:val="20"/>
          <w:lang w:eastAsia="en-GB"/>
        </w:rPr>
        <w:t>Please follow the link to make</w:t>
      </w:r>
      <w:r w:rsidR="00871888">
        <w:rPr>
          <w:rFonts w:ascii="Arial" w:eastAsia="Arial" w:hAnsi="Arial" w:cs="Arial"/>
          <w:i/>
          <w:szCs w:val="20"/>
          <w:lang w:eastAsia="en-GB"/>
        </w:rPr>
        <w:t xml:space="preserve"> a booking in Reference 8.18 Se</w:t>
      </w:r>
      <w:r w:rsidRPr="00930292">
        <w:rPr>
          <w:rFonts w:ascii="Arial" w:eastAsia="Arial" w:hAnsi="Arial" w:cs="Arial"/>
          <w:i/>
          <w:szCs w:val="20"/>
          <w:lang w:eastAsia="en-GB"/>
        </w:rPr>
        <w:t>ssi</w:t>
      </w:r>
      <w:r w:rsidR="00930292" w:rsidRPr="00930292">
        <w:rPr>
          <w:rFonts w:ascii="Arial" w:eastAsia="Arial" w:hAnsi="Arial" w:cs="Arial"/>
          <w:i/>
          <w:szCs w:val="20"/>
          <w:lang w:eastAsia="en-GB"/>
        </w:rPr>
        <w:t>on 1 Page 30</w:t>
      </w:r>
      <w:r w:rsidRPr="00930292">
        <w:rPr>
          <w:rFonts w:ascii="Arial" w:eastAsia="Arial" w:hAnsi="Arial" w:cs="Arial"/>
          <w:i/>
          <w:szCs w:val="20"/>
          <w:lang w:eastAsia="en-GB"/>
        </w:rPr>
        <w:t>.</w:t>
      </w:r>
      <w:r w:rsidRPr="00930292">
        <w:rPr>
          <w:rFonts w:ascii="Arial" w:eastAsiaTheme="minorEastAsia" w:hAnsi="Arial" w:cs="Arial"/>
          <w:i/>
          <w:szCs w:val="20"/>
          <w:u w:val="single"/>
        </w:rPr>
        <w:t xml:space="preserve"> </w:t>
      </w:r>
    </w:p>
    <w:p w:rsidR="00A95E7E" w:rsidRPr="00A95E7E" w:rsidRDefault="00A95E7E" w:rsidP="00A95E7E">
      <w:pPr>
        <w:numPr>
          <w:ilvl w:val="0"/>
          <w:numId w:val="57"/>
        </w:numPr>
        <w:spacing w:after="0" w:line="240" w:lineRule="auto"/>
        <w:ind w:left="417" w:right="567"/>
        <w:contextualSpacing/>
        <w:rPr>
          <w:rFonts w:ascii="Arial" w:eastAsia="Arial" w:hAnsi="Arial" w:cs="Arial"/>
          <w:szCs w:val="20"/>
          <w:lang w:eastAsia="en-GB"/>
        </w:rPr>
      </w:pPr>
      <w:r w:rsidRPr="00A95E7E">
        <w:rPr>
          <w:rFonts w:ascii="Arial" w:eastAsiaTheme="minorEastAsia" w:hAnsi="Arial" w:cs="Arial"/>
          <w:szCs w:val="20"/>
        </w:rPr>
        <w:t>Monday 25</w:t>
      </w:r>
      <w:r w:rsidRPr="00A95E7E">
        <w:rPr>
          <w:rFonts w:ascii="Arial" w:eastAsiaTheme="minorEastAsia" w:hAnsi="Arial" w:cs="Arial"/>
          <w:szCs w:val="20"/>
          <w:vertAlign w:val="superscript"/>
        </w:rPr>
        <w:t>th</w:t>
      </w:r>
      <w:r w:rsidRPr="00A95E7E">
        <w:rPr>
          <w:rFonts w:ascii="Arial" w:eastAsiaTheme="minorEastAsia" w:hAnsi="Arial" w:cs="Arial"/>
          <w:szCs w:val="20"/>
        </w:rPr>
        <w:t xml:space="preserve"> September 2017 15:45-16:45 at Carmountside Primary Academy, Woodhead Road, Stoke-on-Trent, Staffordshire, ST2 8DJ. </w:t>
      </w:r>
      <w:r w:rsidRPr="00930292">
        <w:rPr>
          <w:rFonts w:ascii="Arial" w:eastAsiaTheme="minorEastAsia" w:hAnsi="Arial" w:cs="Arial"/>
          <w:i/>
          <w:szCs w:val="20"/>
        </w:rPr>
        <w:t xml:space="preserve">Please follow the link in </w:t>
      </w:r>
      <w:r w:rsidR="00930292" w:rsidRPr="00930292">
        <w:rPr>
          <w:rFonts w:ascii="Arial" w:eastAsiaTheme="minorEastAsia" w:hAnsi="Arial" w:cs="Arial"/>
          <w:i/>
          <w:szCs w:val="20"/>
        </w:rPr>
        <w:t>Reference 8.18 Session 2 Page 30</w:t>
      </w:r>
      <w:r w:rsidRPr="00930292">
        <w:rPr>
          <w:rFonts w:ascii="Arial" w:eastAsiaTheme="minorEastAsia" w:hAnsi="Arial" w:cs="Arial"/>
          <w:i/>
          <w:szCs w:val="20"/>
        </w:rPr>
        <w:t xml:space="preserve"> to make a booking.</w:t>
      </w:r>
    </w:p>
    <w:p w:rsidR="00A95E7E" w:rsidRPr="00A95E7E" w:rsidRDefault="00A95E7E" w:rsidP="00A95E7E">
      <w:pPr>
        <w:numPr>
          <w:ilvl w:val="0"/>
          <w:numId w:val="57"/>
        </w:numPr>
        <w:spacing w:after="0" w:line="240" w:lineRule="auto"/>
        <w:ind w:left="417" w:right="567"/>
        <w:contextualSpacing/>
        <w:rPr>
          <w:rFonts w:ascii="Arial" w:eastAsia="Arial" w:hAnsi="Arial" w:cs="Arial"/>
          <w:i/>
          <w:color w:val="FF0000"/>
          <w:szCs w:val="20"/>
          <w:lang w:eastAsia="en-GB"/>
        </w:rPr>
      </w:pPr>
      <w:r w:rsidRPr="00A95E7E">
        <w:rPr>
          <w:rFonts w:ascii="Arial" w:eastAsiaTheme="minorEastAsia" w:hAnsi="Arial" w:cs="Arial"/>
          <w:szCs w:val="20"/>
        </w:rPr>
        <w:t>Wednesday 27</w:t>
      </w:r>
      <w:r w:rsidRPr="00A95E7E">
        <w:rPr>
          <w:rFonts w:ascii="Arial" w:eastAsiaTheme="minorEastAsia" w:hAnsi="Arial" w:cs="Arial"/>
          <w:szCs w:val="20"/>
          <w:vertAlign w:val="superscript"/>
        </w:rPr>
        <w:t>th</w:t>
      </w:r>
      <w:r w:rsidRPr="00A95E7E">
        <w:rPr>
          <w:rFonts w:ascii="Arial" w:eastAsiaTheme="minorEastAsia" w:hAnsi="Arial" w:cs="Arial"/>
          <w:szCs w:val="20"/>
        </w:rPr>
        <w:t xml:space="preserve"> September 2017 13:30-14:30 at Priory Church Academy, Jubilee Road, Stoke-on-Trent, ST4 8EE. </w:t>
      </w:r>
      <w:r w:rsidRPr="00930292">
        <w:rPr>
          <w:rFonts w:ascii="Arial" w:eastAsiaTheme="minorEastAsia" w:hAnsi="Arial" w:cs="Arial"/>
          <w:i/>
          <w:szCs w:val="20"/>
        </w:rPr>
        <w:t>Please follow the link in</w:t>
      </w:r>
      <w:r w:rsidR="00930292">
        <w:rPr>
          <w:rFonts w:ascii="Arial" w:eastAsiaTheme="minorEastAsia" w:hAnsi="Arial" w:cs="Arial"/>
          <w:i/>
          <w:szCs w:val="20"/>
        </w:rPr>
        <w:t xml:space="preserve"> Reference 8.18 Session 3 Page 30</w:t>
      </w:r>
      <w:r w:rsidRPr="00930292">
        <w:rPr>
          <w:rFonts w:ascii="Arial" w:eastAsiaTheme="minorEastAsia" w:hAnsi="Arial" w:cs="Arial"/>
          <w:i/>
          <w:szCs w:val="20"/>
        </w:rPr>
        <w:t xml:space="preserve"> to make a booking.</w:t>
      </w:r>
    </w:p>
    <w:p w:rsidR="00A95E7E" w:rsidRPr="00A95E7E" w:rsidRDefault="00A95E7E" w:rsidP="00A95E7E">
      <w:pPr>
        <w:spacing w:after="0" w:line="240" w:lineRule="auto"/>
        <w:ind w:right="567"/>
        <w:rPr>
          <w:rFonts w:ascii="Arial" w:eastAsia="Arial" w:hAnsi="Arial" w:cs="Arial"/>
          <w:szCs w:val="20"/>
          <w:lang w:eastAsia="en-GB"/>
        </w:rPr>
      </w:pPr>
    </w:p>
    <w:p w:rsidR="006F331C" w:rsidRPr="006F331C" w:rsidRDefault="006F331C" w:rsidP="006F331C">
      <w:pPr>
        <w:spacing w:after="0" w:line="240" w:lineRule="auto"/>
        <w:ind w:right="567"/>
        <w:rPr>
          <w:rFonts w:ascii="Arial" w:eastAsia="Arial" w:hAnsi="Arial" w:cs="Arial"/>
          <w:szCs w:val="20"/>
          <w:lang w:eastAsia="en-GB"/>
        </w:rPr>
      </w:pPr>
      <w:r w:rsidRPr="006F331C">
        <w:rPr>
          <w:rFonts w:ascii="Arial" w:eastAsia="Arial" w:hAnsi="Arial" w:cs="Arial"/>
          <w:szCs w:val="20"/>
          <w:lang w:eastAsia="en-GB"/>
        </w:rPr>
        <w:t>If deemed necessary Heads/SLT/Data Protection officers can join us for a whole day course at Entrust Riverway Centre, at the sessions we will create action plans and take back starting points to change policy and practice in their schools. The whole day course will feature discussions on key differences between the current DPA 1998 and the new GDPR. The role of the Data Protection officer, a requirement of the GDPR, will be explored, as well as looking at technology use and IT infrastructure in relation to processing and storing personal data; including the day to day common practice of staff.</w:t>
      </w:r>
    </w:p>
    <w:p w:rsidR="006F331C" w:rsidRPr="006F331C" w:rsidRDefault="006F331C" w:rsidP="006F331C">
      <w:pPr>
        <w:spacing w:after="0" w:line="240" w:lineRule="auto"/>
        <w:ind w:right="567"/>
        <w:rPr>
          <w:rFonts w:ascii="Arial" w:eastAsia="Arial" w:hAnsi="Arial" w:cs="Arial"/>
          <w:szCs w:val="20"/>
          <w:lang w:eastAsia="en-GB"/>
        </w:rPr>
      </w:pPr>
      <w:r w:rsidRPr="006F331C">
        <w:rPr>
          <w:rFonts w:ascii="Arial" w:eastAsia="Arial" w:hAnsi="Arial" w:cs="Arial"/>
          <w:szCs w:val="20"/>
          <w:lang w:eastAsia="en-GB"/>
        </w:rPr>
        <w:t xml:space="preserve">Raising awareness amongst staff and refining practice will form an essential part of preparing an establishment for the GDPR requirements. We have also prepared a staff training session that can </w:t>
      </w:r>
      <w:r w:rsidRPr="006F331C">
        <w:rPr>
          <w:rFonts w:ascii="Arial" w:eastAsia="Arial" w:hAnsi="Arial" w:cs="Arial"/>
          <w:szCs w:val="20"/>
          <w:lang w:eastAsia="en-GB"/>
        </w:rPr>
        <w:lastRenderedPageBreak/>
        <w:t xml:space="preserve">be delivered in school to all staff to inform them of their responsibilities under the GDPR. Please contact </w:t>
      </w:r>
      <w:hyperlink r:id="rId28" w:history="1">
        <w:r w:rsidRPr="006F331C">
          <w:rPr>
            <w:rFonts w:ascii="Arial" w:eastAsia="Arial" w:hAnsi="Arial" w:cs="Arial"/>
            <w:color w:val="0563C1" w:themeColor="hyperlink"/>
            <w:szCs w:val="20"/>
            <w:u w:val="single"/>
            <w:lang w:eastAsia="en-GB"/>
          </w:rPr>
          <w:t>vikki.bardon@entrust-ed.co.uk</w:t>
        </w:r>
      </w:hyperlink>
      <w:r w:rsidRPr="006F331C">
        <w:rPr>
          <w:rFonts w:ascii="Arial" w:eastAsia="Arial" w:hAnsi="Arial" w:cs="Arial"/>
          <w:szCs w:val="20"/>
          <w:lang w:eastAsia="en-GB"/>
        </w:rPr>
        <w:t xml:space="preserve"> for further information.</w:t>
      </w:r>
    </w:p>
    <w:p w:rsidR="006F331C" w:rsidRPr="006F331C" w:rsidRDefault="006F331C" w:rsidP="006F331C">
      <w:pPr>
        <w:spacing w:after="0" w:line="240" w:lineRule="auto"/>
        <w:ind w:right="567"/>
        <w:rPr>
          <w:rFonts w:ascii="Arial" w:eastAsia="Arial" w:hAnsi="Arial" w:cs="Arial"/>
          <w:szCs w:val="20"/>
          <w:lang w:eastAsia="en-GB"/>
        </w:rPr>
      </w:pPr>
    </w:p>
    <w:p w:rsidR="006F331C" w:rsidRPr="006F331C" w:rsidRDefault="006F331C" w:rsidP="006F331C">
      <w:pPr>
        <w:spacing w:after="0" w:line="240" w:lineRule="auto"/>
        <w:ind w:right="567"/>
        <w:rPr>
          <w:rFonts w:ascii="Arial" w:eastAsia="Arial" w:hAnsi="Arial" w:cs="Arial"/>
          <w:i/>
          <w:szCs w:val="20"/>
          <w:lang w:eastAsia="en-GB"/>
        </w:rPr>
      </w:pPr>
      <w:r w:rsidRPr="006F331C">
        <w:rPr>
          <w:rFonts w:ascii="Arial" w:eastAsia="Arial" w:hAnsi="Arial" w:cs="Arial"/>
          <w:i/>
          <w:szCs w:val="20"/>
          <w:lang w:eastAsia="en-GB"/>
        </w:rPr>
        <w:t>Due to the importance of these changes and predicted popularity, we have organised an event each month on GDPR;</w:t>
      </w:r>
      <w:r w:rsidRPr="006F331C">
        <w:rPr>
          <w:rFonts w:ascii="Arial" w:eastAsia="Arial" w:hAnsi="Arial" w:cs="Arial"/>
          <w:szCs w:val="20"/>
          <w:lang w:eastAsia="en-GB"/>
        </w:rPr>
        <w:t xml:space="preserve"> </w:t>
      </w:r>
      <w:r w:rsidRPr="006F331C">
        <w:rPr>
          <w:rFonts w:ascii="Arial" w:eastAsia="Arial" w:hAnsi="Arial" w:cs="Arial"/>
          <w:i/>
          <w:szCs w:val="20"/>
          <w:lang w:eastAsia="en-GB"/>
        </w:rPr>
        <w:t xml:space="preserve">Please see </w:t>
      </w:r>
      <w:r w:rsidR="003C4FDE" w:rsidRPr="003C4FDE">
        <w:rPr>
          <w:rFonts w:ascii="Arial" w:eastAsia="Arial" w:hAnsi="Arial" w:cs="Arial"/>
          <w:i/>
          <w:szCs w:val="20"/>
          <w:lang w:eastAsia="en-GB"/>
        </w:rPr>
        <w:t>Appendix 8 Page 5</w:t>
      </w:r>
      <w:r w:rsidRPr="003C4FDE">
        <w:rPr>
          <w:rFonts w:ascii="Arial" w:eastAsia="Arial" w:hAnsi="Arial" w:cs="Arial"/>
          <w:i/>
          <w:szCs w:val="20"/>
          <w:lang w:eastAsia="en-GB"/>
        </w:rPr>
        <w:t xml:space="preserve">2 </w:t>
      </w:r>
      <w:r w:rsidRPr="006F331C">
        <w:rPr>
          <w:rFonts w:ascii="Arial" w:eastAsia="Arial" w:hAnsi="Arial" w:cs="Arial"/>
          <w:i/>
          <w:szCs w:val="20"/>
          <w:lang w:eastAsia="en-GB"/>
        </w:rPr>
        <w:t>for dates and times.</w:t>
      </w:r>
    </w:p>
    <w:p w:rsidR="006F331C" w:rsidRPr="006F331C" w:rsidRDefault="006F331C" w:rsidP="006F331C">
      <w:pPr>
        <w:spacing w:after="0" w:line="240" w:lineRule="auto"/>
        <w:ind w:right="567"/>
        <w:rPr>
          <w:rFonts w:ascii="Arial" w:eastAsia="Arial" w:hAnsi="Arial" w:cs="Arial"/>
          <w:szCs w:val="20"/>
          <w:lang w:eastAsia="en-GB"/>
        </w:rPr>
      </w:pPr>
    </w:p>
    <w:p w:rsidR="006F331C" w:rsidRPr="006F331C" w:rsidRDefault="006F331C" w:rsidP="006F331C">
      <w:pPr>
        <w:numPr>
          <w:ilvl w:val="0"/>
          <w:numId w:val="58"/>
        </w:numPr>
        <w:spacing w:after="0" w:line="240" w:lineRule="auto"/>
        <w:ind w:right="567"/>
        <w:contextualSpacing/>
        <w:rPr>
          <w:rFonts w:ascii="Arial" w:eastAsia="Arial" w:hAnsi="Arial" w:cs="Arial"/>
          <w:b/>
          <w:szCs w:val="20"/>
          <w:lang w:eastAsia="en-GB"/>
        </w:rPr>
      </w:pPr>
      <w:r w:rsidRPr="006F331C">
        <w:rPr>
          <w:rFonts w:ascii="Arial" w:eastAsia="Arial" w:hAnsi="Arial" w:cs="Arial"/>
          <w:b/>
          <w:szCs w:val="20"/>
          <w:lang w:eastAsia="en-GB"/>
        </w:rPr>
        <w:t>Staffordshire County Council’s Information Governance Unit Training Programme</w:t>
      </w:r>
    </w:p>
    <w:p w:rsidR="006F331C" w:rsidRPr="006F331C" w:rsidRDefault="006F331C" w:rsidP="006F331C">
      <w:pPr>
        <w:spacing w:after="0" w:line="240" w:lineRule="auto"/>
        <w:ind w:right="567"/>
        <w:rPr>
          <w:rFonts w:ascii="Arial" w:eastAsia="Arial" w:hAnsi="Arial" w:cs="Arial"/>
          <w:szCs w:val="20"/>
          <w:lang w:eastAsia="en-GB"/>
        </w:rPr>
      </w:pPr>
    </w:p>
    <w:p w:rsidR="006F331C" w:rsidRPr="006F331C" w:rsidRDefault="006F331C" w:rsidP="006F331C">
      <w:pPr>
        <w:spacing w:after="0" w:line="240" w:lineRule="auto"/>
        <w:ind w:right="567"/>
        <w:rPr>
          <w:rFonts w:ascii="Arial" w:eastAsia="Arial" w:hAnsi="Arial" w:cs="Arial"/>
          <w:lang w:eastAsia="en-GB"/>
        </w:rPr>
      </w:pPr>
      <w:r w:rsidRPr="006F331C">
        <w:rPr>
          <w:rFonts w:ascii="Arial" w:eastAsia="Arial" w:hAnsi="Arial" w:cs="Arial"/>
          <w:lang w:eastAsia="en-GB"/>
        </w:rPr>
        <w:t>“</w:t>
      </w:r>
      <w:r w:rsidRPr="006F331C">
        <w:rPr>
          <w:rFonts w:ascii="Arial" w:eastAsia="Arial" w:hAnsi="Arial" w:cs="Arial"/>
          <w:i/>
          <w:lang w:eastAsia="en-GB"/>
        </w:rPr>
        <w:t>Every term we run at least 3 training courses for schools holding a Service Level Agreement (SLA) with us, we release details of courses to all of our SLA school contacts</w:t>
      </w:r>
      <w:r w:rsidRPr="006F331C">
        <w:rPr>
          <w:rFonts w:ascii="Arial" w:eastAsia="Arial" w:hAnsi="Arial" w:cs="Arial"/>
          <w:lang w:eastAsia="en-GB"/>
        </w:rPr>
        <w:t>.</w:t>
      </w:r>
    </w:p>
    <w:p w:rsidR="006F331C" w:rsidRPr="006F331C" w:rsidRDefault="006F331C" w:rsidP="006F331C">
      <w:pPr>
        <w:spacing w:after="0" w:line="240" w:lineRule="auto"/>
        <w:ind w:right="567"/>
        <w:rPr>
          <w:rFonts w:ascii="Arial" w:eastAsia="Arial" w:hAnsi="Arial" w:cs="Arial"/>
          <w:lang w:eastAsia="en-GB"/>
        </w:rPr>
      </w:pPr>
    </w:p>
    <w:p w:rsidR="006F331C" w:rsidRPr="003C4FDE" w:rsidRDefault="006F331C" w:rsidP="006F331C">
      <w:pPr>
        <w:spacing w:after="0" w:line="240" w:lineRule="auto"/>
        <w:ind w:right="567"/>
        <w:rPr>
          <w:rFonts w:ascii="Arial" w:eastAsia="Arial" w:hAnsi="Arial" w:cs="Arial"/>
          <w:i/>
          <w:lang w:eastAsia="en-GB"/>
        </w:rPr>
      </w:pPr>
      <w:r w:rsidRPr="003C4FDE">
        <w:rPr>
          <w:rFonts w:ascii="Arial" w:eastAsia="Arial" w:hAnsi="Arial" w:cs="Arial"/>
          <w:i/>
          <w:lang w:eastAsia="en-GB"/>
        </w:rPr>
        <w:t>To make any course bookings please follow th</w:t>
      </w:r>
      <w:r w:rsidR="003C4FDE" w:rsidRPr="003C4FDE">
        <w:rPr>
          <w:rFonts w:ascii="Arial" w:eastAsia="Arial" w:hAnsi="Arial" w:cs="Arial"/>
          <w:i/>
          <w:lang w:eastAsia="en-GB"/>
        </w:rPr>
        <w:t>e link in Reference 8.19 Page 30</w:t>
      </w:r>
      <w:r w:rsidRPr="003C4FDE">
        <w:rPr>
          <w:rFonts w:ascii="Arial" w:eastAsia="Arial" w:hAnsi="Arial" w:cs="Arial"/>
          <w:i/>
          <w:lang w:eastAsia="en-GB"/>
        </w:rPr>
        <w:t>.</w:t>
      </w:r>
    </w:p>
    <w:p w:rsidR="006F331C" w:rsidRPr="003C4FDE" w:rsidRDefault="006F331C" w:rsidP="006F331C">
      <w:pPr>
        <w:spacing w:after="0" w:line="240" w:lineRule="auto"/>
        <w:ind w:right="567"/>
        <w:rPr>
          <w:rFonts w:ascii="Arial" w:eastAsia="Arial" w:hAnsi="Arial" w:cs="Arial"/>
          <w:lang w:eastAsia="en-GB"/>
        </w:rPr>
      </w:pPr>
    </w:p>
    <w:p w:rsidR="006F331C" w:rsidRPr="003C4FDE" w:rsidRDefault="006F331C" w:rsidP="006F331C">
      <w:pPr>
        <w:spacing w:after="0" w:line="240" w:lineRule="auto"/>
        <w:ind w:right="567"/>
        <w:rPr>
          <w:rFonts w:ascii="Arial" w:eastAsia="Arial" w:hAnsi="Arial" w:cs="Arial"/>
          <w:i/>
          <w:lang w:eastAsia="en-GB"/>
        </w:rPr>
      </w:pPr>
      <w:r w:rsidRPr="003C4FDE">
        <w:rPr>
          <w:rFonts w:ascii="Arial" w:eastAsia="Arial" w:hAnsi="Arial" w:cs="Arial"/>
          <w:i/>
          <w:lang w:eastAsia="en-GB"/>
        </w:rPr>
        <w:t>Please go to Reference 8.20</w:t>
      </w:r>
      <w:r w:rsidR="003C4FDE" w:rsidRPr="003C4FDE">
        <w:rPr>
          <w:rFonts w:ascii="Arial" w:eastAsia="Arial" w:hAnsi="Arial" w:cs="Arial"/>
          <w:i/>
          <w:lang w:eastAsia="en-GB"/>
        </w:rPr>
        <w:t xml:space="preserve"> Page 30</w:t>
      </w:r>
      <w:r w:rsidRPr="003C4FDE">
        <w:rPr>
          <w:rFonts w:ascii="Arial" w:eastAsia="Arial" w:hAnsi="Arial" w:cs="Arial"/>
          <w:i/>
          <w:lang w:eastAsia="en-GB"/>
        </w:rPr>
        <w:t xml:space="preserve"> for three useful websites to take a look at.</w:t>
      </w:r>
    </w:p>
    <w:p w:rsidR="006F331C" w:rsidRPr="003C4FDE" w:rsidRDefault="006F331C" w:rsidP="006F331C">
      <w:pPr>
        <w:spacing w:after="0" w:line="240" w:lineRule="auto"/>
        <w:ind w:right="567"/>
        <w:rPr>
          <w:rFonts w:ascii="Arial" w:eastAsia="Arial" w:hAnsi="Arial" w:cs="Arial"/>
          <w:lang w:eastAsia="en-GB"/>
        </w:rPr>
      </w:pPr>
    </w:p>
    <w:p w:rsidR="006F331C" w:rsidRPr="006F331C" w:rsidRDefault="006F331C" w:rsidP="006F331C">
      <w:pPr>
        <w:spacing w:after="0" w:line="240" w:lineRule="auto"/>
        <w:ind w:right="567"/>
        <w:rPr>
          <w:rFonts w:ascii="Arial" w:eastAsia="Arial" w:hAnsi="Arial" w:cs="Arial"/>
          <w:i/>
          <w:lang w:eastAsia="en-GB"/>
        </w:rPr>
      </w:pPr>
      <w:r w:rsidRPr="003C4FDE">
        <w:rPr>
          <w:rFonts w:ascii="Arial" w:eastAsia="Arial" w:hAnsi="Arial" w:cs="Arial"/>
          <w:i/>
          <w:lang w:eastAsia="en-GB"/>
        </w:rPr>
        <w:t xml:space="preserve">Please see </w:t>
      </w:r>
      <w:r w:rsidR="003C4FDE" w:rsidRPr="003C4FDE">
        <w:rPr>
          <w:rFonts w:ascii="Arial" w:eastAsia="Arial" w:hAnsi="Arial" w:cs="Arial"/>
          <w:i/>
          <w:lang w:eastAsia="en-GB"/>
        </w:rPr>
        <w:t>Appendix 8 Page 5</w:t>
      </w:r>
      <w:r w:rsidRPr="003C4FDE">
        <w:rPr>
          <w:rFonts w:ascii="Arial" w:eastAsia="Arial" w:hAnsi="Arial" w:cs="Arial"/>
          <w:i/>
          <w:lang w:eastAsia="en-GB"/>
        </w:rPr>
        <w:t xml:space="preserve">2 </w:t>
      </w:r>
      <w:r w:rsidRPr="006F331C">
        <w:rPr>
          <w:rFonts w:ascii="Arial" w:eastAsia="Arial" w:hAnsi="Arial" w:cs="Arial"/>
          <w:i/>
          <w:lang w:eastAsia="en-GB"/>
        </w:rPr>
        <w:t>for details of our 3 training sessions taking place during the Autumn Term.</w:t>
      </w:r>
    </w:p>
    <w:p w:rsidR="006F331C" w:rsidRPr="006F331C" w:rsidRDefault="006F331C" w:rsidP="006F331C">
      <w:pPr>
        <w:spacing w:after="0" w:line="240" w:lineRule="auto"/>
        <w:ind w:right="567"/>
        <w:rPr>
          <w:rFonts w:ascii="Arial" w:eastAsia="Arial" w:hAnsi="Arial" w:cs="Arial"/>
          <w:lang w:eastAsia="en-GB"/>
        </w:rPr>
      </w:pPr>
    </w:p>
    <w:p w:rsidR="006F331C" w:rsidRPr="006F331C" w:rsidRDefault="006F331C" w:rsidP="006F331C">
      <w:pPr>
        <w:spacing w:after="0" w:line="240" w:lineRule="auto"/>
        <w:rPr>
          <w:rFonts w:ascii="Arial" w:eastAsia="Arial" w:hAnsi="Arial" w:cs="Arial"/>
          <w:b/>
          <w:sz w:val="24"/>
          <w:lang w:eastAsia="en-GB"/>
        </w:rPr>
      </w:pPr>
      <w:r w:rsidRPr="006F331C">
        <w:rPr>
          <w:rFonts w:ascii="Arial" w:eastAsia="Arial" w:hAnsi="Arial" w:cs="Arial"/>
          <w:b/>
          <w:sz w:val="24"/>
          <w:lang w:eastAsia="en-GB"/>
        </w:rPr>
        <w:t>9. Evaluation (Section 7 of the Governance Handbook)</w:t>
      </w:r>
    </w:p>
    <w:p w:rsidR="006F331C" w:rsidRPr="006F331C" w:rsidRDefault="006F331C" w:rsidP="006F331C">
      <w:pPr>
        <w:spacing w:after="0" w:line="240" w:lineRule="auto"/>
        <w:ind w:right="567"/>
        <w:rPr>
          <w:rFonts w:ascii="Arial" w:eastAsia="Arial" w:hAnsi="Arial" w:cs="Arial"/>
          <w:b/>
          <w:lang w:eastAsia="en-GB"/>
        </w:rPr>
      </w:pPr>
    </w:p>
    <w:p w:rsidR="006F331C" w:rsidRPr="006F331C" w:rsidRDefault="006F331C" w:rsidP="006F331C">
      <w:pPr>
        <w:spacing w:after="0" w:line="240" w:lineRule="auto"/>
        <w:ind w:right="567"/>
        <w:rPr>
          <w:rFonts w:ascii="Arial" w:eastAsia="Arial" w:hAnsi="Arial" w:cs="Arial"/>
          <w:b/>
          <w:lang w:eastAsia="en-GB"/>
        </w:rPr>
      </w:pPr>
      <w:r w:rsidRPr="006F331C">
        <w:rPr>
          <w:rFonts w:ascii="Arial" w:eastAsia="Arial" w:hAnsi="Arial" w:cs="Arial"/>
          <w:b/>
          <w:lang w:eastAsia="en-GB"/>
        </w:rPr>
        <w:t xml:space="preserve">New Intervention Research Reports from the EEF </w:t>
      </w:r>
    </w:p>
    <w:p w:rsidR="006F331C" w:rsidRPr="006F331C" w:rsidRDefault="006F331C" w:rsidP="006F331C">
      <w:pPr>
        <w:spacing w:after="0" w:line="240" w:lineRule="auto"/>
        <w:ind w:right="567"/>
        <w:rPr>
          <w:rFonts w:ascii="Arial" w:eastAsia="Arial" w:hAnsi="Arial" w:cs="Arial"/>
          <w:b/>
          <w:lang w:eastAsia="en-GB"/>
        </w:rPr>
      </w:pPr>
      <w:r w:rsidRPr="006F331C">
        <w:rPr>
          <w:rFonts w:ascii="Arial" w:eastAsia="Arial" w:hAnsi="Arial" w:cs="Arial"/>
          <w:b/>
          <w:lang w:eastAsia="en-GB"/>
        </w:rPr>
        <w:t>(Section 7.5 of the Governance Handbook – Support to be effective)</w:t>
      </w:r>
    </w:p>
    <w:p w:rsidR="006F331C" w:rsidRPr="006F331C" w:rsidRDefault="006F331C" w:rsidP="006F331C">
      <w:pPr>
        <w:spacing w:after="0" w:line="240" w:lineRule="auto"/>
        <w:ind w:right="567"/>
        <w:rPr>
          <w:rFonts w:ascii="Arial" w:eastAsia="Arial" w:hAnsi="Arial" w:cs="Arial"/>
          <w:b/>
          <w:lang w:eastAsia="en-GB"/>
        </w:rPr>
      </w:pPr>
    </w:p>
    <w:p w:rsidR="006F331C" w:rsidRPr="006F331C" w:rsidRDefault="006F331C" w:rsidP="006F331C">
      <w:pPr>
        <w:keepNext/>
        <w:spacing w:after="0" w:line="240" w:lineRule="auto"/>
        <w:ind w:right="567"/>
        <w:contextualSpacing/>
        <w:outlineLvl w:val="2"/>
        <w:rPr>
          <w:rFonts w:ascii="Arial" w:eastAsia="Arial" w:hAnsi="Arial" w:cs="Arial"/>
          <w:bCs/>
        </w:rPr>
      </w:pPr>
      <w:r w:rsidRPr="006F331C">
        <w:rPr>
          <w:rFonts w:ascii="Arial" w:eastAsia="Arial" w:hAnsi="Arial" w:cs="Arial"/>
          <w:bCs/>
        </w:rPr>
        <w:t>In</w:t>
      </w:r>
      <w:r w:rsidRPr="006F331C">
        <w:rPr>
          <w:rFonts w:ascii="Arial" w:eastAsia="Arial" w:hAnsi="Arial" w:cs="Arial"/>
          <w:bCs/>
          <w:color w:val="000000"/>
        </w:rPr>
        <w:t xml:space="preserve"> the </w:t>
      </w:r>
      <w:r w:rsidRPr="006F331C">
        <w:rPr>
          <w:rFonts w:ascii="Arial" w:eastAsia="Arial" w:hAnsi="Arial" w:cs="Arial"/>
          <w:bCs/>
        </w:rPr>
        <w:t>Switch-on effectiveness trial,</w:t>
      </w:r>
      <w:r w:rsidRPr="006F331C">
        <w:rPr>
          <w:rFonts w:ascii="Arial" w:eastAsia="Arial" w:hAnsi="Arial" w:cs="Arial"/>
          <w:color w:val="000000"/>
        </w:rPr>
        <w:t> </w:t>
      </w:r>
      <w:r w:rsidRPr="006F331C">
        <w:rPr>
          <w:rFonts w:ascii="Arial" w:eastAsia="Arial" w:hAnsi="Arial" w:cs="Arial"/>
          <w:bCs/>
        </w:rPr>
        <w:t xml:space="preserve">delivered by Nottinghamshire County Council, Teaching Assistants were trained to deliver an intensive one-to-one literacy intervention for pupils struggling to read. The 10-week programme was made up of short reading sessions that aimed to support the pupils to become more confident and independent in their reading ability. </w:t>
      </w:r>
    </w:p>
    <w:p w:rsidR="006F331C" w:rsidRPr="006F331C" w:rsidRDefault="006F331C" w:rsidP="006F331C">
      <w:pPr>
        <w:keepNext/>
        <w:spacing w:after="0" w:line="240" w:lineRule="auto"/>
        <w:ind w:right="567"/>
        <w:contextualSpacing/>
        <w:outlineLvl w:val="2"/>
        <w:rPr>
          <w:rFonts w:ascii="Arial" w:eastAsia="Arial" w:hAnsi="Arial" w:cs="Arial"/>
          <w:bCs/>
        </w:rPr>
      </w:pPr>
      <w:r w:rsidRPr="006F331C">
        <w:rPr>
          <w:rFonts w:ascii="Arial" w:eastAsia="Arial" w:hAnsi="Arial" w:cs="Arial"/>
          <w:bCs/>
        </w:rPr>
        <w:t>The independent evaluators from the National Centre for Social Research found that the children who received the Switch-on intervention in this larger trial made no more progress than the children in the ‘business as usual’ control group. The difference in results between the trials could be because the training model was altered so the programme could be run in a large number of schools nationally.</w:t>
      </w:r>
    </w:p>
    <w:p w:rsidR="006F331C" w:rsidRPr="006F331C" w:rsidRDefault="006F331C" w:rsidP="006F331C">
      <w:pPr>
        <w:keepNext/>
        <w:spacing w:after="0" w:line="240" w:lineRule="auto"/>
        <w:ind w:right="567"/>
        <w:contextualSpacing/>
        <w:outlineLvl w:val="2"/>
        <w:rPr>
          <w:rFonts w:ascii="Arial" w:eastAsia="Arial" w:hAnsi="Arial" w:cs="Arial"/>
          <w:bCs/>
        </w:rPr>
      </w:pPr>
      <w:r w:rsidRPr="006F331C">
        <w:rPr>
          <w:rFonts w:ascii="Arial" w:eastAsiaTheme="minorEastAsia" w:hAnsi="Arial" w:cs="Arial"/>
        </w:rPr>
        <w:t>The EEF also published an evaluation of</w:t>
      </w:r>
      <w:r w:rsidRPr="006F331C">
        <w:rPr>
          <w:rFonts w:ascii="Arial" w:eastAsiaTheme="minorEastAsia" w:hAnsi="Arial" w:cs="Arial"/>
          <w:color w:val="000000"/>
        </w:rPr>
        <w:t> </w:t>
      </w:r>
      <w:r w:rsidRPr="006F331C">
        <w:rPr>
          <w:rFonts w:ascii="Arial" w:eastAsiaTheme="minorEastAsia" w:hAnsi="Arial" w:cs="Arial"/>
        </w:rPr>
        <w:t>Foreign Language Learning (FLL).</w:t>
      </w:r>
      <w:r w:rsidRPr="006F331C">
        <w:rPr>
          <w:rFonts w:ascii="Arial" w:eastAsiaTheme="minorEastAsia" w:hAnsi="Arial" w:cs="Arial"/>
          <w:color w:val="000000"/>
        </w:rPr>
        <w:t> </w:t>
      </w:r>
      <w:r w:rsidRPr="006F331C">
        <w:rPr>
          <w:rFonts w:ascii="Arial" w:eastAsiaTheme="minorEastAsia" w:hAnsi="Arial" w:cs="Arial"/>
        </w:rPr>
        <w:t>This is an approach to teaching French with a linked English literacy curriculum developed by the Education Development Trust (formerly CfBT). It builds on evidence that learning a foreign language can help to develop general literacy skills. The EEF funded a trial of this programme in 46 schools to find out whether it would be a particularly effective way to use the new foreign language requirement to also deliver improvements in English. The independent evaluators from UCL Institute of Education found no evidence that FLL had a positive impact on English outcomes over and above the impact of normal foreign language provision. However, the results have low security because of issues collecting data from some of the participating schools.</w:t>
      </w:r>
      <w:r w:rsidRPr="006F331C">
        <w:rPr>
          <w:rFonts w:ascii="Arial" w:eastAsia="Arial" w:hAnsi="Arial" w:cs="Arial"/>
          <w:bCs/>
        </w:rPr>
        <w:t xml:space="preserve"> </w:t>
      </w:r>
    </w:p>
    <w:p w:rsidR="006F331C" w:rsidRPr="006F331C" w:rsidRDefault="006F331C" w:rsidP="006F331C">
      <w:pPr>
        <w:keepNext/>
        <w:spacing w:after="0" w:line="240" w:lineRule="auto"/>
        <w:ind w:right="567"/>
        <w:contextualSpacing/>
        <w:outlineLvl w:val="2"/>
        <w:rPr>
          <w:rFonts w:ascii="Arial" w:eastAsia="Arial" w:hAnsi="Arial" w:cs="Arial"/>
          <w:bCs/>
        </w:rPr>
      </w:pPr>
    </w:p>
    <w:p w:rsidR="006F331C" w:rsidRPr="003C4FDE" w:rsidRDefault="006F331C" w:rsidP="006F331C">
      <w:pPr>
        <w:keepNext/>
        <w:spacing w:after="0" w:line="240" w:lineRule="auto"/>
        <w:ind w:right="567"/>
        <w:contextualSpacing/>
        <w:outlineLvl w:val="2"/>
        <w:rPr>
          <w:rFonts w:ascii="Arial" w:eastAsia="Arial" w:hAnsi="Arial" w:cs="Arial"/>
          <w:bCs/>
        </w:rPr>
      </w:pPr>
      <w:r w:rsidRPr="003C4FDE">
        <w:rPr>
          <w:rFonts w:ascii="Arial" w:eastAsia="Arial" w:hAnsi="Arial" w:cs="Arial"/>
          <w:bCs/>
          <w:i/>
        </w:rPr>
        <w:t>To view the Switch-on Effectiveness Trial, p</w:t>
      </w:r>
      <w:r w:rsidR="003C4FDE" w:rsidRPr="003C4FDE">
        <w:rPr>
          <w:rFonts w:ascii="Arial" w:eastAsia="Arial" w:hAnsi="Arial" w:cs="Arial"/>
          <w:bCs/>
          <w:i/>
        </w:rPr>
        <w:t>lease go to Reference 9.1 Page 30</w:t>
      </w:r>
      <w:r w:rsidRPr="003C4FDE">
        <w:rPr>
          <w:rFonts w:ascii="Arial" w:eastAsia="Arial" w:hAnsi="Arial" w:cs="Arial"/>
          <w:bCs/>
          <w:i/>
        </w:rPr>
        <w:t xml:space="preserve">. </w:t>
      </w:r>
    </w:p>
    <w:p w:rsidR="006F331C" w:rsidRPr="006F331C" w:rsidRDefault="006F331C" w:rsidP="006F331C">
      <w:pPr>
        <w:keepNext/>
        <w:spacing w:after="0" w:line="240" w:lineRule="auto"/>
        <w:ind w:right="567"/>
        <w:contextualSpacing/>
        <w:outlineLvl w:val="2"/>
        <w:rPr>
          <w:rFonts w:ascii="Arial" w:eastAsia="Arial" w:hAnsi="Arial" w:cs="Arial"/>
          <w:bCs/>
        </w:rPr>
      </w:pPr>
    </w:p>
    <w:p w:rsidR="006F331C" w:rsidRPr="003C4FDE" w:rsidRDefault="006F331C" w:rsidP="006F331C">
      <w:pPr>
        <w:keepNext/>
        <w:spacing w:after="0" w:line="240" w:lineRule="auto"/>
        <w:ind w:right="567"/>
        <w:contextualSpacing/>
        <w:outlineLvl w:val="2"/>
        <w:rPr>
          <w:rFonts w:ascii="Arial" w:eastAsia="Arial" w:hAnsi="Arial" w:cs="Arial"/>
          <w:bCs/>
          <w:i/>
        </w:rPr>
      </w:pPr>
      <w:r w:rsidRPr="003C4FDE">
        <w:rPr>
          <w:rFonts w:ascii="Arial" w:eastAsia="Arial" w:hAnsi="Arial" w:cs="Arial"/>
          <w:bCs/>
          <w:i/>
        </w:rPr>
        <w:t>For the full reports, pl</w:t>
      </w:r>
      <w:r w:rsidR="003C4FDE" w:rsidRPr="003C4FDE">
        <w:rPr>
          <w:rFonts w:ascii="Arial" w:eastAsia="Arial" w:hAnsi="Arial" w:cs="Arial"/>
          <w:bCs/>
          <w:i/>
        </w:rPr>
        <w:t>ease go to Reference 9.2 Page 30</w:t>
      </w:r>
      <w:r w:rsidRPr="003C4FDE">
        <w:rPr>
          <w:rFonts w:ascii="Arial" w:eastAsia="Arial" w:hAnsi="Arial" w:cs="Arial"/>
          <w:bCs/>
          <w:i/>
        </w:rPr>
        <w:t>.</w:t>
      </w:r>
    </w:p>
    <w:p w:rsidR="006F331C" w:rsidRPr="006F331C" w:rsidRDefault="006F331C" w:rsidP="006F331C">
      <w:pPr>
        <w:keepNext/>
        <w:spacing w:after="0" w:line="240" w:lineRule="auto"/>
        <w:ind w:right="567"/>
        <w:contextualSpacing/>
        <w:outlineLvl w:val="2"/>
        <w:rPr>
          <w:rFonts w:ascii="Arial" w:eastAsia="Arial" w:hAnsi="Arial" w:cs="Arial"/>
          <w:bCs/>
        </w:rPr>
      </w:pPr>
    </w:p>
    <w:p w:rsidR="000778DE" w:rsidRDefault="006F331C" w:rsidP="006F331C">
      <w:pPr>
        <w:spacing w:after="0" w:line="240" w:lineRule="auto"/>
        <w:ind w:right="567"/>
        <w:contextualSpacing/>
        <w:rPr>
          <w:rFonts w:ascii="Arial" w:eastAsia="Arial" w:hAnsi="Arial" w:cs="Arial"/>
          <w:bCs/>
          <w:i/>
          <w:color w:val="FF0000"/>
        </w:rPr>
      </w:pPr>
      <w:r w:rsidRPr="003C4FDE">
        <w:rPr>
          <w:rFonts w:ascii="Arial" w:eastAsia="Arial" w:hAnsi="Arial" w:cs="Arial"/>
          <w:bCs/>
          <w:i/>
        </w:rPr>
        <w:t>Pl</w:t>
      </w:r>
      <w:r w:rsidR="003C4FDE" w:rsidRPr="003C4FDE">
        <w:rPr>
          <w:rFonts w:ascii="Arial" w:eastAsia="Arial" w:hAnsi="Arial" w:cs="Arial"/>
          <w:bCs/>
          <w:i/>
        </w:rPr>
        <w:t>ease go to Reference 9.3 Page 30</w:t>
      </w:r>
      <w:r w:rsidRPr="003C4FDE">
        <w:rPr>
          <w:rFonts w:ascii="Arial" w:eastAsia="Arial" w:hAnsi="Arial" w:cs="Arial"/>
          <w:bCs/>
          <w:i/>
        </w:rPr>
        <w:t xml:space="preserve"> to view the evaluation of Foreign Language Learning (FLL).</w:t>
      </w:r>
    </w:p>
    <w:p w:rsidR="00495531" w:rsidRDefault="00495531" w:rsidP="006F331C">
      <w:pPr>
        <w:spacing w:after="0" w:line="240" w:lineRule="auto"/>
        <w:ind w:right="567"/>
        <w:contextualSpacing/>
        <w:rPr>
          <w:rFonts w:ascii="Arial" w:eastAsia="Arial" w:hAnsi="Arial" w:cs="Arial"/>
          <w:bCs/>
          <w:i/>
          <w:color w:val="FF0000"/>
        </w:rPr>
      </w:pPr>
    </w:p>
    <w:p w:rsidR="000317A5" w:rsidRPr="000317A5" w:rsidRDefault="000317A5" w:rsidP="000317A5">
      <w:pPr>
        <w:spacing w:after="0" w:line="240" w:lineRule="auto"/>
        <w:rPr>
          <w:rFonts w:ascii="Arial" w:eastAsia="Arial" w:hAnsi="Arial" w:cs="Arial"/>
          <w:b/>
          <w:sz w:val="24"/>
          <w:lang w:eastAsia="en-GB"/>
        </w:rPr>
      </w:pPr>
      <w:r w:rsidRPr="000317A5">
        <w:rPr>
          <w:rFonts w:ascii="Arial" w:eastAsia="Arial" w:hAnsi="Arial" w:cs="Arial"/>
          <w:b/>
          <w:sz w:val="24"/>
          <w:lang w:eastAsia="en-GB"/>
        </w:rPr>
        <w:t>10. Other Information</w:t>
      </w:r>
    </w:p>
    <w:p w:rsidR="000317A5" w:rsidRPr="000317A5" w:rsidRDefault="000317A5" w:rsidP="000317A5">
      <w:pPr>
        <w:spacing w:after="0" w:line="240" w:lineRule="auto"/>
        <w:rPr>
          <w:rFonts w:ascii="Arial" w:eastAsia="Arial" w:hAnsi="Arial" w:cs="Arial"/>
          <w:b/>
          <w:lang w:eastAsia="en-GB"/>
        </w:rPr>
      </w:pPr>
    </w:p>
    <w:p w:rsidR="000317A5" w:rsidRPr="000317A5" w:rsidRDefault="000317A5" w:rsidP="000317A5">
      <w:pPr>
        <w:numPr>
          <w:ilvl w:val="0"/>
          <w:numId w:val="60"/>
        </w:numPr>
        <w:spacing w:after="0" w:line="240" w:lineRule="auto"/>
        <w:contextualSpacing/>
        <w:rPr>
          <w:rFonts w:ascii="Arial" w:eastAsia="Arial" w:hAnsi="Arial" w:cs="Arial"/>
          <w:b/>
          <w:lang w:eastAsia="en-GB"/>
        </w:rPr>
      </w:pPr>
      <w:r w:rsidRPr="000317A5">
        <w:rPr>
          <w:rFonts w:ascii="Arial" w:eastAsia="Arial" w:hAnsi="Arial" w:cs="Arial"/>
          <w:b/>
          <w:lang w:eastAsia="en-GB"/>
        </w:rPr>
        <w:t>Ofsted Update</w:t>
      </w:r>
    </w:p>
    <w:p w:rsidR="000317A5" w:rsidRPr="000317A5" w:rsidRDefault="000317A5" w:rsidP="000317A5">
      <w:pPr>
        <w:spacing w:after="0" w:line="240" w:lineRule="auto"/>
        <w:ind w:right="567"/>
        <w:rPr>
          <w:rFonts w:ascii="Arial" w:eastAsia="Arial" w:hAnsi="Arial" w:cs="Arial"/>
          <w:b/>
          <w:lang w:eastAsia="en-GB"/>
        </w:rPr>
      </w:pPr>
    </w:p>
    <w:p w:rsidR="000317A5" w:rsidRPr="000317A5" w:rsidRDefault="000317A5" w:rsidP="000317A5">
      <w:pPr>
        <w:spacing w:after="0" w:line="240" w:lineRule="auto"/>
        <w:ind w:right="567"/>
        <w:rPr>
          <w:rFonts w:ascii="Arial" w:eastAsia="Arial" w:hAnsi="Arial" w:cs="Arial"/>
          <w:b/>
          <w:lang w:eastAsia="en-GB"/>
        </w:rPr>
      </w:pPr>
      <w:r w:rsidRPr="000317A5">
        <w:rPr>
          <w:rFonts w:ascii="Arial" w:eastAsia="Arial" w:hAnsi="Arial" w:cs="Arial"/>
          <w:b/>
          <w:lang w:eastAsia="en-GB"/>
        </w:rPr>
        <w:t>i)      Proposed Changes to Ofsted – Short Inspections</w:t>
      </w:r>
    </w:p>
    <w:p w:rsidR="000317A5" w:rsidRPr="000317A5" w:rsidRDefault="000317A5" w:rsidP="000317A5">
      <w:pPr>
        <w:spacing w:after="0" w:line="240" w:lineRule="auto"/>
        <w:ind w:right="567"/>
        <w:rPr>
          <w:rFonts w:ascii="Arial" w:eastAsia="Arial" w:hAnsi="Arial" w:cs="Arial"/>
          <w:b/>
          <w:lang w:eastAsia="en-GB"/>
        </w:rPr>
      </w:pPr>
    </w:p>
    <w:p w:rsidR="000317A5" w:rsidRPr="000317A5" w:rsidRDefault="000317A5" w:rsidP="000317A5">
      <w:pPr>
        <w:spacing w:after="0" w:line="240" w:lineRule="auto"/>
        <w:ind w:right="567"/>
        <w:rPr>
          <w:rFonts w:ascii="Arial" w:eastAsia="Arial" w:hAnsi="Arial" w:cs="Arial"/>
          <w:lang w:eastAsia="en-GB"/>
        </w:rPr>
      </w:pPr>
      <w:r w:rsidRPr="000317A5">
        <w:rPr>
          <w:rFonts w:ascii="Arial" w:eastAsia="Arial" w:hAnsi="Arial" w:cs="Arial"/>
          <w:lang w:eastAsia="en-GB"/>
        </w:rPr>
        <w:t>Ofsted have announced suggested changes to their short inspection process, there was an open consultation to comment which closed during the Summer holidays. Proposals, if approved, would mean the following changes:</w:t>
      </w:r>
    </w:p>
    <w:p w:rsidR="000317A5" w:rsidRPr="000317A5" w:rsidRDefault="000317A5" w:rsidP="000317A5">
      <w:pPr>
        <w:numPr>
          <w:ilvl w:val="0"/>
          <w:numId w:val="59"/>
        </w:numPr>
        <w:spacing w:after="0" w:line="240" w:lineRule="auto"/>
        <w:ind w:left="417" w:right="567"/>
        <w:contextualSpacing/>
        <w:rPr>
          <w:rFonts w:ascii="Arial" w:eastAsia="Arial" w:hAnsi="Arial" w:cs="Arial"/>
          <w:lang w:eastAsia="en-GB"/>
        </w:rPr>
      </w:pPr>
      <w:r w:rsidRPr="000317A5">
        <w:rPr>
          <w:rFonts w:ascii="Arial" w:eastAsia="Arial" w:hAnsi="Arial" w:cs="Arial"/>
          <w:lang w:eastAsia="en-GB"/>
        </w:rPr>
        <w:lastRenderedPageBreak/>
        <w:t>Where a short inspection converts, the full inspection will take place within 15 days rather than 48 hours.</w:t>
      </w:r>
    </w:p>
    <w:p w:rsidR="000317A5" w:rsidRPr="000317A5" w:rsidRDefault="000317A5" w:rsidP="000317A5">
      <w:pPr>
        <w:numPr>
          <w:ilvl w:val="0"/>
          <w:numId w:val="59"/>
        </w:numPr>
        <w:spacing w:after="0" w:line="240" w:lineRule="auto"/>
        <w:ind w:left="417" w:right="567"/>
        <w:contextualSpacing/>
        <w:rPr>
          <w:rFonts w:ascii="Arial" w:eastAsia="Arial" w:hAnsi="Arial" w:cs="Arial"/>
          <w:lang w:eastAsia="en-GB"/>
        </w:rPr>
      </w:pPr>
      <w:r w:rsidRPr="000317A5">
        <w:rPr>
          <w:rFonts w:ascii="Arial" w:eastAsia="Arial" w:hAnsi="Arial" w:cs="Arial"/>
          <w:lang w:eastAsia="en-GB"/>
        </w:rPr>
        <w:t>A full inspection will automatically take place in around 1 in 5 cases where Ofsted has prior evidence that a school is in complex circumstances.</w:t>
      </w:r>
    </w:p>
    <w:p w:rsidR="000317A5" w:rsidRPr="000317A5" w:rsidRDefault="000317A5" w:rsidP="000317A5">
      <w:pPr>
        <w:spacing w:after="0" w:line="240" w:lineRule="auto"/>
        <w:ind w:right="567"/>
        <w:rPr>
          <w:rFonts w:ascii="Arial" w:eastAsia="Arial" w:hAnsi="Arial" w:cs="Arial"/>
          <w:lang w:eastAsia="en-GB"/>
        </w:rPr>
      </w:pPr>
    </w:p>
    <w:p w:rsidR="000317A5" w:rsidRPr="000317A5" w:rsidRDefault="000317A5" w:rsidP="000317A5">
      <w:pPr>
        <w:spacing w:after="0" w:line="240" w:lineRule="auto"/>
        <w:ind w:right="567"/>
        <w:rPr>
          <w:rFonts w:ascii="Arial" w:eastAsia="Arial" w:hAnsi="Arial" w:cs="Arial"/>
          <w:lang w:eastAsia="en-GB"/>
        </w:rPr>
      </w:pPr>
      <w:r w:rsidRPr="000317A5">
        <w:rPr>
          <w:rFonts w:ascii="Arial" w:eastAsia="Arial" w:hAnsi="Arial" w:cs="Arial"/>
          <w:lang w:eastAsia="en-GB"/>
        </w:rPr>
        <w:t xml:space="preserve">Ofsted piloted the changes in around 35 schools during the Summer Term. If the proposals are accepted, it’s expected that the changes will take effect immediately after the October 2017 half term. Rather than just intensifying the focus on data, Ofsted inspections will explore what is behind the data and will be asking how results have been achieved. Inspections are about looking underneath the bonnet to be sure that a good quality education – one that genuinely meets pupils’ needs – is not being compromised. Ofsted are planning to revise their inspection framework for 2019. </w:t>
      </w:r>
      <w:r w:rsidRPr="0047677F">
        <w:rPr>
          <w:rFonts w:ascii="Arial" w:eastAsia="Arial" w:hAnsi="Arial" w:cs="Arial"/>
          <w:i/>
          <w:lang w:eastAsia="en-GB"/>
        </w:rPr>
        <w:t>Link to the consultation can be found b</w:t>
      </w:r>
      <w:r w:rsidR="003C4FDE" w:rsidRPr="0047677F">
        <w:rPr>
          <w:rFonts w:ascii="Arial" w:eastAsia="Arial" w:hAnsi="Arial" w:cs="Arial"/>
          <w:i/>
          <w:lang w:eastAsia="en-GB"/>
        </w:rPr>
        <w:t>y going to Reference 10.1 Page 30</w:t>
      </w:r>
      <w:r w:rsidRPr="0047677F">
        <w:rPr>
          <w:rFonts w:ascii="Arial" w:eastAsia="Arial" w:hAnsi="Arial" w:cs="Arial"/>
          <w:i/>
          <w:lang w:eastAsia="en-GB"/>
        </w:rPr>
        <w:t>.</w:t>
      </w:r>
    </w:p>
    <w:p w:rsidR="000317A5" w:rsidRPr="000317A5" w:rsidRDefault="000317A5" w:rsidP="000317A5">
      <w:pPr>
        <w:spacing w:after="0" w:line="240" w:lineRule="auto"/>
        <w:ind w:right="567"/>
        <w:rPr>
          <w:rFonts w:ascii="Arial" w:eastAsia="Arial" w:hAnsi="Arial" w:cs="Arial"/>
          <w:lang w:eastAsia="en-GB"/>
        </w:rPr>
      </w:pPr>
    </w:p>
    <w:p w:rsidR="000317A5" w:rsidRPr="000317A5" w:rsidRDefault="000317A5" w:rsidP="000317A5">
      <w:pPr>
        <w:spacing w:after="0" w:line="240" w:lineRule="auto"/>
        <w:rPr>
          <w:rFonts w:ascii="Arial" w:eastAsia="Arial" w:hAnsi="Arial" w:cs="Arial"/>
          <w:b/>
          <w:lang w:eastAsia="en-GB"/>
        </w:rPr>
      </w:pPr>
      <w:r w:rsidRPr="000317A5">
        <w:rPr>
          <w:rFonts w:ascii="Arial" w:eastAsia="Arial" w:hAnsi="Arial" w:cs="Arial"/>
          <w:b/>
          <w:lang w:eastAsia="en-GB"/>
        </w:rPr>
        <w:t>ii)      Music Hubs – How they can help you meet the requirements</w:t>
      </w:r>
    </w:p>
    <w:p w:rsidR="000317A5" w:rsidRPr="000317A5" w:rsidRDefault="000317A5" w:rsidP="000317A5">
      <w:pPr>
        <w:spacing w:after="0" w:line="240" w:lineRule="auto"/>
        <w:ind w:right="567"/>
        <w:rPr>
          <w:rFonts w:ascii="Arial" w:eastAsia="Arial" w:hAnsi="Arial" w:cs="Arial"/>
          <w:b/>
          <w:lang w:eastAsia="en-GB"/>
        </w:rPr>
      </w:pPr>
    </w:p>
    <w:p w:rsidR="000317A5" w:rsidRPr="000317A5" w:rsidRDefault="000317A5" w:rsidP="000317A5">
      <w:pPr>
        <w:spacing w:after="0" w:line="240" w:lineRule="auto"/>
        <w:ind w:right="567"/>
        <w:rPr>
          <w:rFonts w:ascii="Arial" w:eastAsiaTheme="minorEastAsia" w:hAnsi="Arial" w:cs="Arial"/>
          <w:i/>
          <w:iCs/>
        </w:rPr>
      </w:pPr>
      <w:r w:rsidRPr="000317A5">
        <w:rPr>
          <w:rFonts w:ascii="Arial" w:eastAsia="Arial" w:hAnsi="Arial" w:cs="Arial"/>
          <w:i/>
          <w:lang w:eastAsia="en-GB"/>
        </w:rPr>
        <w:t xml:space="preserve">“Most children </w:t>
      </w:r>
      <w:r w:rsidRPr="000317A5">
        <w:rPr>
          <w:rFonts w:ascii="Arial" w:eastAsiaTheme="minorEastAsia" w:hAnsi="Arial" w:cs="Arial"/>
          <w:i/>
          <w:iCs/>
        </w:rPr>
        <w:t>will have their first experience of music at school. It is important that music education of high quality is available to as many of them as possible: it must not become the preserve of those children whose families can afford to pay for music tuition. While music touches the lives of all young people, the disadvantaged can benefit most.”</w:t>
      </w:r>
    </w:p>
    <w:p w:rsidR="000317A5" w:rsidRPr="000317A5" w:rsidRDefault="000317A5" w:rsidP="000317A5">
      <w:pPr>
        <w:spacing w:after="0" w:line="240" w:lineRule="auto"/>
        <w:ind w:right="567"/>
        <w:rPr>
          <w:rFonts w:ascii="Arial" w:eastAsiaTheme="minorEastAsia" w:hAnsi="Arial" w:cs="Arial"/>
          <w:i/>
          <w:iCs/>
        </w:rPr>
      </w:pPr>
      <w:r w:rsidRPr="000317A5">
        <w:rPr>
          <w:rFonts w:ascii="Arial" w:eastAsiaTheme="minorEastAsia" w:hAnsi="Arial" w:cs="Arial"/>
          <w:i/>
          <w:iCs/>
        </w:rPr>
        <w:t>– A National Plan for Music Education</w:t>
      </w:r>
    </w:p>
    <w:p w:rsidR="000317A5" w:rsidRPr="000317A5" w:rsidRDefault="000317A5" w:rsidP="000317A5">
      <w:pPr>
        <w:spacing w:after="0" w:line="240" w:lineRule="auto"/>
        <w:ind w:right="567"/>
        <w:rPr>
          <w:rFonts w:ascii="Arial" w:eastAsiaTheme="minorEastAsia" w:hAnsi="Arial" w:cs="Arial"/>
          <w:i/>
          <w:iCs/>
        </w:rPr>
      </w:pPr>
    </w:p>
    <w:p w:rsidR="000317A5" w:rsidRPr="000317A5" w:rsidRDefault="000317A5" w:rsidP="000317A5">
      <w:pPr>
        <w:spacing w:after="0" w:line="240" w:lineRule="auto"/>
        <w:ind w:right="567"/>
        <w:rPr>
          <w:rFonts w:ascii="Arial" w:eastAsia="Arial" w:hAnsi="Arial" w:cs="Arial"/>
          <w:i/>
          <w:lang w:eastAsia="en-GB"/>
        </w:rPr>
      </w:pPr>
      <w:r w:rsidRPr="000317A5">
        <w:rPr>
          <w:rFonts w:ascii="Arial" w:eastAsia="Arial" w:hAnsi="Arial" w:cs="Arial"/>
          <w:lang w:eastAsia="en-GB"/>
        </w:rPr>
        <w:t>“</w:t>
      </w:r>
      <w:r w:rsidRPr="000317A5">
        <w:rPr>
          <w:rFonts w:ascii="Arial" w:eastAsia="Arial" w:hAnsi="Arial" w:cs="Arial"/>
          <w:i/>
          <w:lang w:eastAsia="en-GB"/>
        </w:rPr>
        <w:t>With Ofsted taking a renewed focus on ensuring a broad and balanced curriculum offer, it would be helpful for Governors to remember that the DfE fund a national programme of music making through ‘Music Education Hubs’, the annual value being £75 million pounds. Music Hubs are required to ensure delivery of the National Plan for Music Education across a region.</w:t>
      </w:r>
    </w:p>
    <w:p w:rsidR="000317A5" w:rsidRPr="000317A5" w:rsidRDefault="000317A5" w:rsidP="000317A5">
      <w:pPr>
        <w:spacing w:after="0" w:line="240" w:lineRule="auto"/>
        <w:ind w:right="567"/>
        <w:rPr>
          <w:rFonts w:ascii="Arial" w:eastAsiaTheme="minorEastAsia" w:hAnsi="Arial" w:cs="Arial"/>
          <w:i/>
          <w:color w:val="4472C4" w:themeColor="accent1"/>
          <w:u w:val="single"/>
        </w:rPr>
      </w:pPr>
      <w:r w:rsidRPr="000317A5">
        <w:rPr>
          <w:rFonts w:ascii="Arial" w:eastAsiaTheme="minorEastAsia" w:hAnsi="Arial" w:cs="Arial"/>
          <w:i/>
          <w:iCs/>
        </w:rPr>
        <w:t>The North-West Midlands Music Education Hub covers the Local Authority areas of Staffordshire, Stoke-on-Trent and Telford &amp; Wrekin. Entrust Music Service Staffordshire is the lead partner, more details on the full partnership can be found at the Hub website.</w:t>
      </w:r>
    </w:p>
    <w:p w:rsidR="000317A5" w:rsidRPr="000317A5" w:rsidRDefault="000317A5" w:rsidP="000317A5">
      <w:pPr>
        <w:spacing w:after="0" w:line="240" w:lineRule="auto"/>
        <w:ind w:right="567"/>
        <w:rPr>
          <w:rFonts w:ascii="Arial" w:eastAsiaTheme="minorEastAsia" w:hAnsi="Arial" w:cs="Arial"/>
        </w:rPr>
      </w:pPr>
      <w:r w:rsidRPr="000317A5">
        <w:rPr>
          <w:rFonts w:ascii="Arial" w:eastAsiaTheme="minorEastAsia" w:hAnsi="Arial" w:cs="Arial"/>
          <w:i/>
        </w:rPr>
        <w:t xml:space="preserve">All schools in this region have the entitlement to a fully funded audit of their music offer and nearly all schools have benefitted from this process during 2016/17. To book an audit session please contact </w:t>
      </w:r>
      <w:hyperlink r:id="rId29" w:history="1">
        <w:r w:rsidRPr="000317A5">
          <w:rPr>
            <w:rFonts w:ascii="Arial" w:eastAsiaTheme="minorEastAsia" w:hAnsi="Arial" w:cs="Arial"/>
            <w:i/>
            <w:color w:val="0563C1" w:themeColor="hyperlink"/>
            <w:u w:val="single"/>
          </w:rPr>
          <w:t>musicservice@entrust-ed.co.uk</w:t>
        </w:r>
      </w:hyperlink>
      <w:r w:rsidRPr="000317A5">
        <w:rPr>
          <w:rFonts w:ascii="Arial" w:eastAsiaTheme="minorEastAsia" w:hAnsi="Arial" w:cs="Arial"/>
        </w:rPr>
        <w:t xml:space="preserve">” </w:t>
      </w:r>
    </w:p>
    <w:p w:rsidR="000317A5" w:rsidRPr="003C4FDE" w:rsidRDefault="000317A5" w:rsidP="000317A5">
      <w:pPr>
        <w:spacing w:after="0" w:line="240" w:lineRule="auto"/>
        <w:ind w:right="567"/>
        <w:rPr>
          <w:rFonts w:ascii="Arial" w:eastAsiaTheme="minorEastAsia" w:hAnsi="Arial" w:cs="Arial"/>
          <w:i/>
        </w:rPr>
      </w:pPr>
      <w:r w:rsidRPr="003C4FDE">
        <w:rPr>
          <w:rFonts w:ascii="Arial" w:eastAsiaTheme="minorEastAsia" w:hAnsi="Arial" w:cs="Arial"/>
          <w:i/>
        </w:rPr>
        <w:t>The link to the Music Hub website can be</w:t>
      </w:r>
      <w:r w:rsidR="003C4FDE" w:rsidRPr="003C4FDE">
        <w:rPr>
          <w:rFonts w:ascii="Arial" w:eastAsiaTheme="minorEastAsia" w:hAnsi="Arial" w:cs="Arial"/>
          <w:i/>
        </w:rPr>
        <w:t xml:space="preserve"> found in Reference 10.2 Page 30</w:t>
      </w:r>
      <w:r w:rsidRPr="003C4FDE">
        <w:rPr>
          <w:rFonts w:ascii="Arial" w:eastAsiaTheme="minorEastAsia" w:hAnsi="Arial" w:cs="Arial"/>
          <w:i/>
        </w:rPr>
        <w:t>.</w:t>
      </w:r>
    </w:p>
    <w:p w:rsidR="000317A5" w:rsidRPr="000317A5" w:rsidRDefault="000317A5" w:rsidP="000317A5">
      <w:pPr>
        <w:spacing w:after="0" w:line="240" w:lineRule="auto"/>
        <w:ind w:right="567"/>
        <w:rPr>
          <w:rFonts w:ascii="Arial" w:eastAsiaTheme="minorEastAsia" w:hAnsi="Arial" w:cs="Arial"/>
          <w:i/>
          <w:color w:val="FF0000"/>
        </w:rPr>
      </w:pPr>
    </w:p>
    <w:p w:rsidR="000317A5" w:rsidRPr="000317A5" w:rsidRDefault="000317A5" w:rsidP="000317A5">
      <w:pPr>
        <w:spacing w:after="0" w:line="240" w:lineRule="auto"/>
        <w:ind w:right="567"/>
        <w:rPr>
          <w:rFonts w:ascii="Arial" w:eastAsia="Arial" w:hAnsi="Arial" w:cs="Arial"/>
          <w:lang w:eastAsia="en-GB"/>
        </w:rPr>
      </w:pPr>
      <w:r w:rsidRPr="000317A5">
        <w:rPr>
          <w:rFonts w:ascii="Arial" w:eastAsiaTheme="minorEastAsia" w:hAnsi="Arial" w:cs="Arial"/>
        </w:rPr>
        <w:t>Information Update provided by John Callister, Head of Entrust Music Service Staffordshire.</w:t>
      </w:r>
    </w:p>
    <w:p w:rsidR="000317A5" w:rsidRPr="000317A5" w:rsidRDefault="000317A5" w:rsidP="000317A5">
      <w:pPr>
        <w:spacing w:after="0" w:line="240" w:lineRule="auto"/>
        <w:ind w:right="567"/>
        <w:rPr>
          <w:rFonts w:ascii="Arial" w:eastAsia="Arial" w:hAnsi="Arial" w:cs="Arial"/>
          <w:lang w:eastAsia="en-GB"/>
        </w:rPr>
      </w:pPr>
    </w:p>
    <w:p w:rsidR="000317A5" w:rsidRPr="000317A5" w:rsidRDefault="000317A5" w:rsidP="000317A5">
      <w:pPr>
        <w:numPr>
          <w:ilvl w:val="0"/>
          <w:numId w:val="60"/>
        </w:numPr>
        <w:spacing w:after="0" w:line="240" w:lineRule="auto"/>
        <w:ind w:right="567"/>
        <w:contextualSpacing/>
        <w:rPr>
          <w:rFonts w:ascii="Arial" w:eastAsiaTheme="minorEastAsia" w:hAnsi="Arial" w:cs="Arial"/>
          <w:b/>
          <w:iCs/>
        </w:rPr>
      </w:pPr>
      <w:r w:rsidRPr="000317A5">
        <w:rPr>
          <w:rFonts w:ascii="Arial" w:eastAsiaTheme="minorEastAsia" w:hAnsi="Arial" w:cs="Arial"/>
          <w:b/>
          <w:iCs/>
        </w:rPr>
        <w:t>Replacement for Ben Adams Letter</w:t>
      </w:r>
    </w:p>
    <w:p w:rsidR="000317A5" w:rsidRPr="000317A5" w:rsidRDefault="000317A5" w:rsidP="000317A5">
      <w:pPr>
        <w:spacing w:after="0" w:line="240" w:lineRule="auto"/>
        <w:ind w:right="567"/>
        <w:rPr>
          <w:rFonts w:ascii="Arial" w:eastAsiaTheme="minorEastAsia" w:hAnsi="Arial" w:cs="Arial"/>
          <w:iCs/>
        </w:rPr>
      </w:pPr>
    </w:p>
    <w:p w:rsidR="000317A5" w:rsidRPr="000317A5" w:rsidRDefault="000317A5" w:rsidP="000317A5">
      <w:pPr>
        <w:spacing w:after="0" w:line="240" w:lineRule="auto"/>
        <w:ind w:right="567"/>
        <w:rPr>
          <w:rFonts w:ascii="Arial" w:eastAsiaTheme="minorEastAsia" w:hAnsi="Arial" w:cs="Arial"/>
          <w:i/>
          <w:iCs/>
        </w:rPr>
      </w:pPr>
      <w:r w:rsidRPr="000317A5">
        <w:rPr>
          <w:rFonts w:ascii="Arial" w:eastAsiaTheme="minorEastAsia" w:hAnsi="Arial" w:cs="Arial"/>
          <w:i/>
          <w:iCs/>
        </w:rPr>
        <w:t xml:space="preserve">Please see </w:t>
      </w:r>
      <w:r w:rsidR="005B7F06" w:rsidRPr="005B7F06">
        <w:rPr>
          <w:rFonts w:ascii="Arial" w:eastAsiaTheme="minorEastAsia" w:hAnsi="Arial" w:cs="Arial"/>
          <w:i/>
          <w:iCs/>
        </w:rPr>
        <w:t>Appendix 5 Page 43</w:t>
      </w:r>
      <w:r w:rsidRPr="005B7F06">
        <w:rPr>
          <w:rFonts w:ascii="Arial" w:eastAsiaTheme="minorEastAsia" w:hAnsi="Arial" w:cs="Arial"/>
          <w:i/>
          <w:iCs/>
        </w:rPr>
        <w:t xml:space="preserve"> </w:t>
      </w:r>
      <w:r w:rsidRPr="000317A5">
        <w:rPr>
          <w:rFonts w:ascii="Arial" w:eastAsiaTheme="minorEastAsia" w:hAnsi="Arial" w:cs="Arial"/>
          <w:i/>
          <w:iCs/>
        </w:rPr>
        <w:t>for the letter from Helen Riley, Deputy Chief Executive and Director for Families and Communities, regarding the replacement for Ben Adams.</w:t>
      </w:r>
    </w:p>
    <w:p w:rsidR="000317A5" w:rsidRPr="000317A5" w:rsidRDefault="000317A5" w:rsidP="000317A5">
      <w:pPr>
        <w:spacing w:after="0" w:line="240" w:lineRule="auto"/>
        <w:ind w:right="567"/>
        <w:rPr>
          <w:rFonts w:ascii="Arial" w:eastAsia="Arial" w:hAnsi="Arial" w:cs="Arial"/>
          <w:lang w:eastAsia="en-GB"/>
        </w:rPr>
      </w:pPr>
    </w:p>
    <w:p w:rsidR="000317A5" w:rsidRPr="000317A5" w:rsidRDefault="000317A5" w:rsidP="000317A5">
      <w:pPr>
        <w:numPr>
          <w:ilvl w:val="0"/>
          <w:numId w:val="60"/>
        </w:numPr>
        <w:spacing w:after="0" w:line="240" w:lineRule="auto"/>
        <w:ind w:right="567"/>
        <w:contextualSpacing/>
        <w:rPr>
          <w:rFonts w:ascii="Arial" w:eastAsia="Arial" w:hAnsi="Arial" w:cs="Arial"/>
          <w:b/>
          <w:lang w:eastAsia="en-GB"/>
        </w:rPr>
      </w:pPr>
      <w:r w:rsidRPr="000317A5">
        <w:rPr>
          <w:rFonts w:ascii="Arial" w:eastAsia="Arial" w:hAnsi="Arial" w:cs="Arial"/>
          <w:b/>
          <w:lang w:eastAsia="en-GB"/>
        </w:rPr>
        <w:t>Local Authority Categorisation 2017-18</w:t>
      </w:r>
    </w:p>
    <w:p w:rsidR="000317A5" w:rsidRPr="000317A5" w:rsidRDefault="000317A5" w:rsidP="000317A5">
      <w:pPr>
        <w:keepNext/>
        <w:keepLines/>
        <w:spacing w:after="0" w:line="240" w:lineRule="auto"/>
        <w:ind w:right="567"/>
        <w:contextualSpacing/>
        <w:outlineLvl w:val="1"/>
        <w:rPr>
          <w:rFonts w:ascii="Arial" w:eastAsia="Calibri" w:hAnsi="Arial" w:cs="Arial"/>
          <w:color w:val="000000"/>
        </w:rPr>
      </w:pPr>
    </w:p>
    <w:p w:rsidR="00495531" w:rsidRDefault="000317A5" w:rsidP="000317A5">
      <w:pPr>
        <w:spacing w:after="0" w:line="240" w:lineRule="auto"/>
        <w:ind w:right="567"/>
        <w:contextualSpacing/>
        <w:rPr>
          <w:rFonts w:ascii="Arial" w:eastAsia="Calibri" w:hAnsi="Arial" w:cs="Arial"/>
          <w:color w:val="000000"/>
        </w:rPr>
      </w:pPr>
      <w:r w:rsidRPr="000317A5">
        <w:rPr>
          <w:rFonts w:ascii="Arial" w:eastAsia="Calibri" w:hAnsi="Arial" w:cs="Arial"/>
          <w:color w:val="000000"/>
        </w:rPr>
        <w:t>In 2017-18 the Local Authority will continue to undertake the school categorisation process. The information below provides the rationale and process along with the support that will be provided for a maintained school.</w:t>
      </w:r>
    </w:p>
    <w:p w:rsidR="00C52035" w:rsidRDefault="00C52035" w:rsidP="000317A5">
      <w:pPr>
        <w:spacing w:after="0" w:line="240" w:lineRule="auto"/>
        <w:ind w:right="567"/>
        <w:contextualSpacing/>
        <w:rPr>
          <w:rFonts w:ascii="Arial" w:eastAsia="Calibri" w:hAnsi="Arial" w:cs="Arial"/>
          <w:color w:val="000000"/>
        </w:rPr>
      </w:pPr>
    </w:p>
    <w:p w:rsidR="00C52035" w:rsidRPr="00C52035" w:rsidRDefault="00C52035" w:rsidP="00CE59EE">
      <w:pPr>
        <w:numPr>
          <w:ilvl w:val="0"/>
          <w:numId w:val="63"/>
        </w:numPr>
        <w:spacing w:after="0" w:line="240" w:lineRule="auto"/>
        <w:contextualSpacing/>
        <w:rPr>
          <w:rFonts w:ascii="Arial" w:eastAsia="Arial" w:hAnsi="Arial" w:cs="Arial"/>
          <w:b/>
          <w:i/>
          <w:lang w:eastAsia="en-GB"/>
        </w:rPr>
      </w:pPr>
      <w:r w:rsidRPr="00C52035">
        <w:rPr>
          <w:rFonts w:ascii="Arial" w:eastAsia="Arial" w:hAnsi="Arial" w:cs="Arial"/>
          <w:b/>
          <w:i/>
          <w:lang w:eastAsia="en-GB"/>
        </w:rPr>
        <w:t>Rationale</w:t>
      </w:r>
    </w:p>
    <w:p w:rsidR="00C52035" w:rsidRPr="00C52035" w:rsidRDefault="00C52035" w:rsidP="00C52035">
      <w:pPr>
        <w:numPr>
          <w:ilvl w:val="1"/>
          <w:numId w:val="61"/>
        </w:numPr>
        <w:spacing w:after="0" w:line="240" w:lineRule="auto"/>
        <w:ind w:right="567"/>
        <w:contextualSpacing/>
        <w:rPr>
          <w:rFonts w:ascii="Arial" w:eastAsiaTheme="minorEastAsia" w:hAnsi="Arial" w:cs="Arial"/>
        </w:rPr>
      </w:pPr>
      <w:r w:rsidRPr="00C52035">
        <w:rPr>
          <w:rFonts w:ascii="Arial" w:eastAsia="Calibri" w:hAnsi="Arial" w:cs="Arial"/>
        </w:rPr>
        <w:t>Staffordshire County Council (the LA) is committed to improving educational outcomes for all pupils here. At present, we retain the duty (under the School Standards and Framework Act, 1998) to ensure that all pupils in our area have the opportunity to attend schools that are good or better, and the LA has powers to intervene where we have concerns about standards in maintained schools</w:t>
      </w:r>
      <w:r w:rsidRPr="00C52035">
        <w:rPr>
          <w:rFonts w:ascii="Arial" w:eastAsiaTheme="minorEastAsia" w:hAnsi="Arial" w:cs="Arial"/>
        </w:rPr>
        <w:t xml:space="preserve"> (and liaise with the regional school’s commissioner (RSC) where we have concerns about an academy school). This categorisation process sets out how, working together with all mainstream schools, we aim to identify, support and challenge schools about which we have concerns.</w:t>
      </w:r>
    </w:p>
    <w:p w:rsidR="00C52035" w:rsidRPr="005B7F06" w:rsidRDefault="00C52035" w:rsidP="00C52035">
      <w:pPr>
        <w:numPr>
          <w:ilvl w:val="1"/>
          <w:numId w:val="61"/>
        </w:numPr>
        <w:spacing w:after="0" w:line="240" w:lineRule="auto"/>
        <w:ind w:right="567"/>
        <w:contextualSpacing/>
        <w:rPr>
          <w:rFonts w:ascii="Arial" w:eastAsia="Arial" w:hAnsi="Arial" w:cs="Arial"/>
          <w:i/>
          <w:lang w:eastAsia="en-GB"/>
        </w:rPr>
      </w:pPr>
      <w:r w:rsidRPr="00C52035">
        <w:rPr>
          <w:rFonts w:ascii="Arial" w:eastAsia="Arial" w:hAnsi="Arial" w:cs="Arial"/>
          <w:lang w:eastAsia="en-GB"/>
        </w:rPr>
        <w:t xml:space="preserve">A key strand of the quality assurance process is the categorisation of schools.  The latest DfE schools causing concern guidance includes intervention powers in respect of ‘coasting </w:t>
      </w:r>
      <w:r w:rsidRPr="00C52035">
        <w:rPr>
          <w:rFonts w:ascii="Arial" w:eastAsia="Arial" w:hAnsi="Arial" w:cs="Arial"/>
          <w:lang w:eastAsia="en-GB"/>
        </w:rPr>
        <w:lastRenderedPageBreak/>
        <w:t xml:space="preserve">schools’ giving powers to RSCs, and requires the LA to consider its process and criteria for categorisation. </w:t>
      </w:r>
      <w:r w:rsidRPr="005B7F06">
        <w:rPr>
          <w:rFonts w:ascii="Arial" w:eastAsia="Arial" w:hAnsi="Arial" w:cs="Arial"/>
          <w:i/>
          <w:lang w:eastAsia="en-GB"/>
        </w:rPr>
        <w:t>This is available using th</w:t>
      </w:r>
      <w:r w:rsidR="005B7F06" w:rsidRPr="005B7F06">
        <w:rPr>
          <w:rFonts w:ascii="Arial" w:eastAsia="Arial" w:hAnsi="Arial" w:cs="Arial"/>
          <w:i/>
          <w:lang w:eastAsia="en-GB"/>
        </w:rPr>
        <w:t>e link in Reference 10.3 Page 30</w:t>
      </w:r>
      <w:r w:rsidRPr="005B7F06">
        <w:rPr>
          <w:rFonts w:ascii="Arial" w:eastAsia="Arial" w:hAnsi="Arial" w:cs="Arial"/>
          <w:i/>
          <w:lang w:eastAsia="en-GB"/>
        </w:rPr>
        <w:t xml:space="preserve">. </w:t>
      </w:r>
    </w:p>
    <w:p w:rsidR="00C52035" w:rsidRPr="00C52035" w:rsidRDefault="00C52035" w:rsidP="00C52035">
      <w:pPr>
        <w:numPr>
          <w:ilvl w:val="1"/>
          <w:numId w:val="61"/>
        </w:numPr>
        <w:spacing w:after="0" w:line="240" w:lineRule="auto"/>
        <w:ind w:left="612" w:right="567" w:hanging="612"/>
        <w:contextualSpacing/>
        <w:rPr>
          <w:rFonts w:ascii="Arial" w:eastAsia="Arial" w:hAnsi="Arial" w:cs="Arial"/>
          <w:lang w:eastAsia="en-GB"/>
        </w:rPr>
      </w:pPr>
      <w:r w:rsidRPr="00C52035">
        <w:rPr>
          <w:rFonts w:ascii="Arial" w:eastAsia="Calibri" w:hAnsi="Arial" w:cs="Arial"/>
        </w:rPr>
        <w:t>At the same time, we recognise that decisions cannot reliably be made until national comparisons are available. So, we will maintain current school categories until the unvalidated Analyse School Performance (ASP) (this is the replacement service for RAISEOnline) containing the 2017 KS2 and KS4 results have been released. It is expected that schools will receive a letter indicating the 2017-18 category towards the end of the Autumn Term 2017.</w:t>
      </w:r>
    </w:p>
    <w:p w:rsidR="00C52035" w:rsidRPr="00C52035" w:rsidRDefault="00C52035" w:rsidP="00C52035">
      <w:pPr>
        <w:numPr>
          <w:ilvl w:val="1"/>
          <w:numId w:val="61"/>
        </w:numPr>
        <w:spacing w:after="0" w:line="240" w:lineRule="auto"/>
        <w:ind w:left="612" w:right="567" w:hanging="612"/>
        <w:contextualSpacing/>
        <w:rPr>
          <w:rFonts w:ascii="Arial" w:eastAsia="Arial" w:hAnsi="Arial" w:cs="Arial"/>
          <w:lang w:eastAsia="en-GB"/>
        </w:rPr>
      </w:pPr>
      <w:r w:rsidRPr="00C52035">
        <w:rPr>
          <w:rFonts w:ascii="Arial" w:eastAsia="Calibri" w:hAnsi="Arial" w:cs="Arial"/>
        </w:rPr>
        <w:t>As in 2016-17, during the interim period between the start of the new school year and the release of ASP reports, a CMI will make contact with schools where there have been significant changes in performance, as identified in provisional data (which is available to the Local Authority prior to the publication of the unvalidated ASP reports).</w:t>
      </w:r>
    </w:p>
    <w:p w:rsidR="00C52035" w:rsidRPr="00C52035" w:rsidRDefault="00C52035" w:rsidP="00C52035">
      <w:pPr>
        <w:spacing w:after="0" w:line="240" w:lineRule="auto"/>
        <w:rPr>
          <w:rFonts w:ascii="Arial" w:eastAsia="Calibri" w:hAnsi="Arial" w:cs="Arial"/>
        </w:rPr>
      </w:pPr>
    </w:p>
    <w:p w:rsidR="00C52035" w:rsidRPr="00C52035" w:rsidRDefault="00C52035" w:rsidP="00C52035">
      <w:pPr>
        <w:spacing w:after="0" w:line="240" w:lineRule="auto"/>
        <w:rPr>
          <w:rFonts w:ascii="Arial" w:eastAsia="Arial" w:hAnsi="Arial" w:cs="Arial"/>
          <w:b/>
          <w:i/>
          <w:lang w:eastAsia="en-GB"/>
        </w:rPr>
      </w:pPr>
      <w:r w:rsidRPr="00C52035">
        <w:rPr>
          <w:rFonts w:ascii="Arial" w:eastAsia="Arial" w:hAnsi="Arial" w:cs="Arial"/>
          <w:b/>
          <w:i/>
          <w:lang w:eastAsia="en-GB"/>
        </w:rPr>
        <w:t>2. Categorisation process 2017-18</w:t>
      </w:r>
    </w:p>
    <w:p w:rsidR="00C52035" w:rsidRPr="00C52035" w:rsidRDefault="00C52035" w:rsidP="00C52035">
      <w:pPr>
        <w:spacing w:after="0" w:line="240" w:lineRule="auto"/>
        <w:ind w:left="720" w:right="567" w:hanging="720"/>
        <w:contextualSpacing/>
        <w:rPr>
          <w:rFonts w:ascii="Arial" w:eastAsia="Calibri" w:hAnsi="Arial" w:cs="Arial"/>
          <w:b/>
        </w:rPr>
      </w:pPr>
      <w:r w:rsidRPr="00C52035">
        <w:rPr>
          <w:rFonts w:ascii="Arial" w:eastAsia="Arial" w:hAnsi="Arial" w:cs="Arial"/>
          <w:lang w:eastAsia="en-GB"/>
        </w:rPr>
        <w:t xml:space="preserve">2.1    </w:t>
      </w:r>
      <w:r w:rsidRPr="00C52035">
        <w:rPr>
          <w:rFonts w:ascii="Arial" w:eastAsia="Calibri" w:hAnsi="Arial" w:cs="Arial"/>
        </w:rPr>
        <w:t>The process will result in every school being placed in one of three categories:</w:t>
      </w:r>
    </w:p>
    <w:p w:rsidR="00C52035" w:rsidRPr="00C52035" w:rsidRDefault="00C52035" w:rsidP="00CE59EE">
      <w:pPr>
        <w:pStyle w:val="ListParagraph"/>
        <w:numPr>
          <w:ilvl w:val="0"/>
          <w:numId w:val="66"/>
        </w:numPr>
        <w:tabs>
          <w:tab w:val="left" w:pos="425"/>
        </w:tabs>
        <w:spacing w:after="0" w:line="240" w:lineRule="auto"/>
        <w:rPr>
          <w:rFonts w:ascii="Arial" w:eastAsia="Calibri" w:hAnsi="Arial" w:cs="Arial"/>
          <w:sz w:val="22"/>
        </w:rPr>
      </w:pPr>
      <w:r w:rsidRPr="00C52035">
        <w:rPr>
          <w:rFonts w:ascii="Arial" w:eastAsia="Calibri" w:hAnsi="Arial" w:cs="Arial"/>
          <w:sz w:val="22"/>
        </w:rPr>
        <w:t>Category 1 - No concern;</w:t>
      </w:r>
    </w:p>
    <w:p w:rsidR="00C52035" w:rsidRPr="00C52035" w:rsidRDefault="00C52035" w:rsidP="00CE59EE">
      <w:pPr>
        <w:pStyle w:val="ListParagraph"/>
        <w:numPr>
          <w:ilvl w:val="0"/>
          <w:numId w:val="66"/>
        </w:numPr>
        <w:tabs>
          <w:tab w:val="left" w:pos="425"/>
        </w:tabs>
        <w:spacing w:after="0" w:line="240" w:lineRule="auto"/>
        <w:rPr>
          <w:rFonts w:ascii="Arial" w:eastAsia="Calibri" w:hAnsi="Arial" w:cs="Arial"/>
          <w:sz w:val="22"/>
        </w:rPr>
      </w:pPr>
      <w:r w:rsidRPr="00C52035">
        <w:rPr>
          <w:rFonts w:ascii="Arial" w:eastAsia="Calibri" w:hAnsi="Arial" w:cs="Arial"/>
          <w:sz w:val="22"/>
        </w:rPr>
        <w:t>Category 2 – Some concern;</w:t>
      </w:r>
    </w:p>
    <w:p w:rsidR="00C52035" w:rsidRPr="00C52035" w:rsidRDefault="00C52035" w:rsidP="00CE59EE">
      <w:pPr>
        <w:pStyle w:val="ListParagraph"/>
        <w:numPr>
          <w:ilvl w:val="0"/>
          <w:numId w:val="65"/>
        </w:numPr>
        <w:tabs>
          <w:tab w:val="left" w:pos="425"/>
        </w:tabs>
        <w:spacing w:after="0" w:line="240" w:lineRule="auto"/>
        <w:rPr>
          <w:rFonts w:ascii="Arial" w:eastAsia="Calibri" w:hAnsi="Arial" w:cs="Arial"/>
        </w:rPr>
      </w:pPr>
      <w:r w:rsidRPr="00C52035">
        <w:rPr>
          <w:rFonts w:ascii="Arial" w:eastAsia="Calibri" w:hAnsi="Arial" w:cs="Arial"/>
          <w:sz w:val="22"/>
        </w:rPr>
        <w:t xml:space="preserve">Category </w:t>
      </w:r>
      <w:r w:rsidRPr="00C52035">
        <w:rPr>
          <w:rFonts w:ascii="Arial" w:eastAsia="Calibri" w:hAnsi="Arial" w:cs="Arial"/>
        </w:rPr>
        <w:t xml:space="preserve">3 </w:t>
      </w:r>
      <w:r w:rsidRPr="00C52035">
        <w:rPr>
          <w:rFonts w:ascii="Arial" w:eastAsia="Calibri" w:hAnsi="Arial" w:cs="Arial"/>
          <w:sz w:val="22"/>
        </w:rPr>
        <w:t>- High concern.</w:t>
      </w:r>
    </w:p>
    <w:p w:rsidR="00C52035" w:rsidRPr="00C52035" w:rsidRDefault="00C52035" w:rsidP="00C52035">
      <w:pPr>
        <w:spacing w:after="0" w:line="240" w:lineRule="auto"/>
        <w:ind w:right="567"/>
        <w:contextualSpacing/>
        <w:rPr>
          <w:rFonts w:ascii="Arial" w:eastAsia="Calibri" w:hAnsi="Arial" w:cs="Arial"/>
        </w:rPr>
      </w:pPr>
      <w:r w:rsidRPr="00C52035">
        <w:rPr>
          <w:rFonts w:ascii="Arial" w:eastAsia="Calibri" w:hAnsi="Arial" w:cs="Arial"/>
        </w:rPr>
        <w:t xml:space="preserve">2.2    In making decisions about categorisation of a school, the LA will consider the performance </w:t>
      </w:r>
    </w:p>
    <w:p w:rsidR="00C52035" w:rsidRPr="00C52035" w:rsidRDefault="00C52035" w:rsidP="00C52035">
      <w:pPr>
        <w:spacing w:before="240" w:after="0" w:line="240" w:lineRule="auto"/>
        <w:ind w:right="567"/>
        <w:contextualSpacing/>
        <w:rPr>
          <w:rFonts w:ascii="Arial" w:eastAsia="Calibri" w:hAnsi="Arial" w:cs="Arial"/>
        </w:rPr>
      </w:pPr>
      <w:r w:rsidRPr="00C52035">
        <w:rPr>
          <w:rFonts w:ascii="Arial" w:eastAsia="Calibri" w:hAnsi="Arial" w:cs="Arial"/>
        </w:rPr>
        <w:t xml:space="preserve">         indicators available. Indicators may include the following, but are not a checklist.</w:t>
      </w:r>
    </w:p>
    <w:p w:rsidR="00C52035" w:rsidRPr="00C52035" w:rsidRDefault="00C52035" w:rsidP="00C52035">
      <w:pPr>
        <w:spacing w:after="0" w:line="240" w:lineRule="auto"/>
        <w:ind w:left="709" w:right="567" w:hanging="709"/>
        <w:contextualSpacing/>
        <w:rPr>
          <w:rFonts w:ascii="Arial" w:eastAsia="Calibri" w:hAnsi="Arial" w:cs="Arial"/>
          <w:b/>
        </w:rPr>
      </w:pPr>
      <w:r w:rsidRPr="00C52035">
        <w:rPr>
          <w:rFonts w:ascii="Arial" w:eastAsia="Calibri" w:hAnsi="Arial" w:cs="Arial"/>
        </w:rPr>
        <w:t xml:space="preserve">         </w:t>
      </w:r>
      <w:r w:rsidRPr="00C52035">
        <w:rPr>
          <w:rFonts w:ascii="Arial" w:eastAsia="Calibri" w:hAnsi="Arial" w:cs="Arial"/>
          <w:b/>
        </w:rPr>
        <w:t>Category 1 – No concern:</w:t>
      </w:r>
    </w:p>
    <w:p w:rsidR="00C52035" w:rsidRPr="00C52035" w:rsidRDefault="00C52035" w:rsidP="00CE59EE">
      <w:pPr>
        <w:numPr>
          <w:ilvl w:val="0"/>
          <w:numId w:val="62"/>
        </w:numPr>
        <w:spacing w:after="0" w:line="240" w:lineRule="auto"/>
        <w:ind w:left="969" w:hanging="249"/>
        <w:contextualSpacing/>
        <w:rPr>
          <w:rFonts w:ascii="Arial" w:eastAsia="Calibri" w:hAnsi="Arial" w:cs="Arial"/>
        </w:rPr>
      </w:pPr>
      <w:r w:rsidRPr="00C52035">
        <w:rPr>
          <w:rFonts w:ascii="Arial" w:eastAsia="Calibri" w:hAnsi="Arial" w:cs="Arial"/>
        </w:rPr>
        <w:t xml:space="preserve">  Published achievement information over time is at least in line with national   </w:t>
      </w:r>
    </w:p>
    <w:p w:rsidR="00C52035" w:rsidRPr="00C52035" w:rsidRDefault="00C52035" w:rsidP="00C52035">
      <w:pPr>
        <w:spacing w:after="0" w:line="240" w:lineRule="auto"/>
        <w:ind w:left="850"/>
        <w:contextualSpacing/>
        <w:rPr>
          <w:rFonts w:ascii="Arial" w:eastAsia="Calibri" w:hAnsi="Arial" w:cs="Arial"/>
        </w:rPr>
      </w:pPr>
      <w:r w:rsidRPr="00C52035">
        <w:rPr>
          <w:rFonts w:ascii="Arial" w:eastAsia="Calibri" w:hAnsi="Arial" w:cs="Arial"/>
        </w:rPr>
        <w:t xml:space="preserve">  </w:t>
      </w:r>
      <w:r>
        <w:rPr>
          <w:rFonts w:ascii="Arial" w:eastAsia="Calibri" w:hAnsi="Arial" w:cs="Arial"/>
        </w:rPr>
        <w:t xml:space="preserve">  </w:t>
      </w:r>
      <w:r w:rsidRPr="00C52035">
        <w:rPr>
          <w:rFonts w:ascii="Arial" w:eastAsia="Calibri" w:hAnsi="Arial" w:cs="Arial"/>
        </w:rPr>
        <w:t>average;</w:t>
      </w:r>
    </w:p>
    <w:p w:rsidR="00C52035" w:rsidRPr="00C52035" w:rsidRDefault="00C52035" w:rsidP="00CE59EE">
      <w:pPr>
        <w:numPr>
          <w:ilvl w:val="0"/>
          <w:numId w:val="62"/>
        </w:numPr>
        <w:spacing w:after="0" w:line="240" w:lineRule="auto"/>
        <w:ind w:left="969" w:hanging="249"/>
        <w:contextualSpacing/>
        <w:rPr>
          <w:rFonts w:ascii="Arial" w:eastAsia="Calibri" w:hAnsi="Arial" w:cs="Arial"/>
        </w:rPr>
      </w:pPr>
      <w:r w:rsidRPr="00C52035">
        <w:rPr>
          <w:rFonts w:ascii="Arial" w:eastAsia="Calibri" w:hAnsi="Arial" w:cs="Arial"/>
        </w:rPr>
        <w:t xml:space="preserve">  The educational performance data of pupils with particular characteristics is </w:t>
      </w:r>
    </w:p>
    <w:p w:rsidR="00C52035" w:rsidRPr="00C52035" w:rsidRDefault="00C52035" w:rsidP="00C52035">
      <w:pPr>
        <w:spacing w:after="0" w:line="240" w:lineRule="auto"/>
        <w:ind w:left="850"/>
        <w:contextualSpacing/>
        <w:rPr>
          <w:rFonts w:ascii="Arial" w:eastAsia="Calibri" w:hAnsi="Arial" w:cs="Arial"/>
        </w:rPr>
      </w:pPr>
      <w:r w:rsidRPr="00C52035">
        <w:rPr>
          <w:rFonts w:ascii="Arial" w:eastAsia="Calibri" w:hAnsi="Arial" w:cs="Arial"/>
        </w:rPr>
        <w:t xml:space="preserve">  </w:t>
      </w:r>
      <w:r>
        <w:rPr>
          <w:rFonts w:ascii="Arial" w:eastAsia="Calibri" w:hAnsi="Arial" w:cs="Arial"/>
        </w:rPr>
        <w:t xml:space="preserve">  </w:t>
      </w:r>
      <w:r w:rsidRPr="00C52035">
        <w:rPr>
          <w:rFonts w:ascii="Arial" w:eastAsia="Calibri" w:hAnsi="Arial" w:cs="Arial"/>
        </w:rPr>
        <w:t>at least in line with national averages;</w:t>
      </w:r>
    </w:p>
    <w:p w:rsidR="00C52035" w:rsidRPr="00C52035" w:rsidRDefault="00C52035" w:rsidP="00CE59EE">
      <w:pPr>
        <w:numPr>
          <w:ilvl w:val="0"/>
          <w:numId w:val="62"/>
        </w:numPr>
        <w:spacing w:after="0" w:line="240" w:lineRule="auto"/>
        <w:ind w:left="969" w:hanging="249"/>
        <w:contextualSpacing/>
        <w:rPr>
          <w:rFonts w:ascii="Arial" w:eastAsia="Calibri" w:hAnsi="Arial" w:cs="Arial"/>
        </w:rPr>
      </w:pPr>
      <w:r w:rsidRPr="00C52035">
        <w:rPr>
          <w:rFonts w:ascii="Arial" w:eastAsia="Calibri" w:hAnsi="Arial" w:cs="Arial"/>
        </w:rPr>
        <w:t xml:space="preserve">  Proven leadership capacity, including of governors, demonstrated by </w:t>
      </w:r>
    </w:p>
    <w:p w:rsidR="00C52035" w:rsidRPr="00C52035" w:rsidRDefault="00C52035" w:rsidP="00C52035">
      <w:pPr>
        <w:spacing w:after="0" w:line="240" w:lineRule="auto"/>
        <w:ind w:left="850"/>
        <w:contextualSpacing/>
        <w:rPr>
          <w:rFonts w:ascii="Arial" w:eastAsia="Calibri" w:hAnsi="Arial" w:cs="Arial"/>
        </w:rPr>
      </w:pPr>
      <w:r w:rsidRPr="00C52035">
        <w:rPr>
          <w:rFonts w:ascii="Arial" w:eastAsia="Calibri" w:hAnsi="Arial" w:cs="Arial"/>
        </w:rPr>
        <w:t xml:space="preserve">  </w:t>
      </w:r>
      <w:r>
        <w:rPr>
          <w:rFonts w:ascii="Arial" w:eastAsia="Calibri" w:hAnsi="Arial" w:cs="Arial"/>
        </w:rPr>
        <w:t xml:space="preserve">  </w:t>
      </w:r>
      <w:r w:rsidRPr="00C52035">
        <w:rPr>
          <w:rFonts w:ascii="Arial" w:eastAsia="Calibri" w:hAnsi="Arial" w:cs="Arial"/>
        </w:rPr>
        <w:t>sustained high standards or a trajectory of rapid improvement;</w:t>
      </w:r>
    </w:p>
    <w:p w:rsidR="00C52035" w:rsidRPr="00C52035" w:rsidRDefault="00C52035" w:rsidP="00CE59EE">
      <w:pPr>
        <w:numPr>
          <w:ilvl w:val="0"/>
          <w:numId w:val="62"/>
        </w:numPr>
        <w:spacing w:after="0" w:line="240" w:lineRule="auto"/>
        <w:ind w:left="969" w:hanging="249"/>
        <w:contextualSpacing/>
        <w:rPr>
          <w:rFonts w:ascii="Arial" w:eastAsia="Calibri" w:hAnsi="Arial" w:cs="Arial"/>
        </w:rPr>
      </w:pPr>
      <w:r w:rsidRPr="00C52035">
        <w:rPr>
          <w:rFonts w:ascii="Arial" w:eastAsia="Calibri" w:hAnsi="Arial" w:cs="Arial"/>
        </w:rPr>
        <w:t xml:space="preserve">  Other data about the school such as changes in pupil cohort size, </w:t>
      </w:r>
    </w:p>
    <w:p w:rsidR="00C52035" w:rsidRPr="00C52035" w:rsidRDefault="00C52035" w:rsidP="00C52035">
      <w:pPr>
        <w:spacing w:after="0" w:line="240" w:lineRule="auto"/>
        <w:ind w:left="850"/>
        <w:contextualSpacing/>
        <w:rPr>
          <w:rFonts w:ascii="Arial" w:eastAsia="Calibri" w:hAnsi="Arial" w:cs="Arial"/>
        </w:rPr>
      </w:pPr>
      <w:r w:rsidRPr="00C52035">
        <w:rPr>
          <w:rFonts w:ascii="Arial" w:eastAsia="Calibri" w:hAnsi="Arial" w:cs="Arial"/>
        </w:rPr>
        <w:t xml:space="preserve">  </w:t>
      </w:r>
      <w:r>
        <w:rPr>
          <w:rFonts w:ascii="Arial" w:eastAsia="Calibri" w:hAnsi="Arial" w:cs="Arial"/>
        </w:rPr>
        <w:t xml:space="preserve">  </w:t>
      </w:r>
      <w:r w:rsidRPr="00C52035">
        <w:rPr>
          <w:rFonts w:ascii="Arial" w:eastAsia="Calibri" w:hAnsi="Arial" w:cs="Arial"/>
        </w:rPr>
        <w:t>attendance and mobility of pupils provide no concern; and / or</w:t>
      </w:r>
    </w:p>
    <w:p w:rsidR="00C52035" w:rsidRPr="00C52035" w:rsidRDefault="00C52035" w:rsidP="00CE59EE">
      <w:pPr>
        <w:numPr>
          <w:ilvl w:val="0"/>
          <w:numId w:val="62"/>
        </w:numPr>
        <w:spacing w:after="0" w:line="240" w:lineRule="auto"/>
        <w:ind w:left="969" w:hanging="249"/>
        <w:contextualSpacing/>
        <w:rPr>
          <w:rFonts w:ascii="Arial" w:eastAsia="Calibri" w:hAnsi="Arial" w:cs="Arial"/>
        </w:rPr>
      </w:pPr>
      <w:r w:rsidRPr="00C52035">
        <w:rPr>
          <w:rFonts w:ascii="Arial" w:eastAsia="Calibri" w:hAnsi="Arial" w:cs="Arial"/>
        </w:rPr>
        <w:t xml:space="preserve">  Effective safeguarding procedures in place. </w:t>
      </w:r>
    </w:p>
    <w:p w:rsidR="00C52035" w:rsidRPr="00C52035" w:rsidRDefault="00C52035" w:rsidP="00C52035">
      <w:pPr>
        <w:spacing w:after="0" w:line="240" w:lineRule="auto"/>
        <w:ind w:left="510"/>
        <w:rPr>
          <w:rFonts w:ascii="Arial" w:eastAsia="Calibri" w:hAnsi="Arial" w:cs="Arial"/>
          <w:b/>
        </w:rPr>
      </w:pPr>
      <w:r w:rsidRPr="00C52035">
        <w:rPr>
          <w:rFonts w:ascii="Arial" w:eastAsia="Calibri" w:hAnsi="Arial" w:cs="Arial"/>
          <w:b/>
        </w:rPr>
        <w:t xml:space="preserve"> Category 2 – Some concern:</w:t>
      </w:r>
    </w:p>
    <w:p w:rsidR="00C52035" w:rsidRPr="00C52035" w:rsidRDefault="00C52035" w:rsidP="00CE59EE">
      <w:pPr>
        <w:numPr>
          <w:ilvl w:val="0"/>
          <w:numId w:val="62"/>
        </w:numPr>
        <w:spacing w:after="0" w:line="240" w:lineRule="auto"/>
        <w:ind w:left="969" w:hanging="249"/>
        <w:contextualSpacing/>
        <w:rPr>
          <w:rFonts w:ascii="Arial" w:eastAsia="Calibri" w:hAnsi="Arial" w:cs="Arial"/>
        </w:rPr>
      </w:pPr>
      <w:r w:rsidRPr="00C52035">
        <w:rPr>
          <w:rFonts w:ascii="Arial" w:eastAsia="Calibri" w:hAnsi="Arial" w:cs="Arial"/>
          <w:b/>
        </w:rPr>
        <w:t xml:space="preserve">  </w:t>
      </w:r>
      <w:r w:rsidRPr="00C52035">
        <w:rPr>
          <w:rFonts w:ascii="Arial" w:eastAsia="Calibri" w:hAnsi="Arial" w:cs="Arial"/>
        </w:rPr>
        <w:t xml:space="preserve">Published achievement information over time is not consistently in line with </w:t>
      </w:r>
    </w:p>
    <w:p w:rsidR="00C52035" w:rsidRPr="00C52035" w:rsidRDefault="00C52035" w:rsidP="00C52035">
      <w:pPr>
        <w:spacing w:after="0" w:line="240" w:lineRule="auto"/>
        <w:ind w:left="850"/>
        <w:contextualSpacing/>
        <w:rPr>
          <w:rFonts w:ascii="Arial" w:eastAsia="Calibri" w:hAnsi="Arial" w:cs="Arial"/>
        </w:rPr>
      </w:pPr>
      <w:r w:rsidRPr="00C52035">
        <w:rPr>
          <w:rFonts w:ascii="Arial" w:eastAsia="Calibri" w:hAnsi="Arial" w:cs="Arial"/>
        </w:rPr>
        <w:t xml:space="preserve"> </w:t>
      </w:r>
      <w:r>
        <w:rPr>
          <w:rFonts w:ascii="Arial" w:eastAsia="Calibri" w:hAnsi="Arial" w:cs="Arial"/>
        </w:rPr>
        <w:t xml:space="preserve">  </w:t>
      </w:r>
      <w:r w:rsidRPr="00C52035">
        <w:rPr>
          <w:rFonts w:ascii="Arial" w:eastAsia="Calibri" w:hAnsi="Arial" w:cs="Arial"/>
        </w:rPr>
        <w:t xml:space="preserve"> or above the national average;</w:t>
      </w:r>
    </w:p>
    <w:p w:rsidR="00C52035" w:rsidRDefault="00C52035" w:rsidP="00CE59EE">
      <w:pPr>
        <w:numPr>
          <w:ilvl w:val="0"/>
          <w:numId w:val="62"/>
        </w:numPr>
        <w:spacing w:after="0" w:line="240" w:lineRule="auto"/>
        <w:ind w:left="969" w:right="567" w:hanging="249"/>
        <w:contextualSpacing/>
        <w:rPr>
          <w:rFonts w:ascii="Arial" w:eastAsia="Calibri" w:hAnsi="Arial" w:cs="Arial"/>
        </w:rPr>
      </w:pPr>
      <w:r w:rsidRPr="00C52035">
        <w:rPr>
          <w:rFonts w:ascii="Arial" w:eastAsia="Calibri" w:hAnsi="Arial" w:cs="Arial"/>
        </w:rPr>
        <w:t xml:space="preserve">  Meets the DfE criteria for a coasting school (This will be based on unvalidated data in </w:t>
      </w:r>
      <w:r>
        <w:rPr>
          <w:rFonts w:ascii="Arial" w:eastAsia="Calibri" w:hAnsi="Arial" w:cs="Arial"/>
        </w:rPr>
        <w:t xml:space="preserve">  </w:t>
      </w:r>
    </w:p>
    <w:p w:rsidR="00C52035" w:rsidRPr="00C52035" w:rsidRDefault="00C52035" w:rsidP="00C52035">
      <w:pPr>
        <w:spacing w:after="0" w:line="240" w:lineRule="auto"/>
        <w:ind w:left="969"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the first instance but will be confirmed when validated data is published early in 2018);</w:t>
      </w:r>
    </w:p>
    <w:p w:rsidR="00C52035" w:rsidRDefault="00C52035" w:rsidP="00CE59EE">
      <w:pPr>
        <w:numPr>
          <w:ilvl w:val="0"/>
          <w:numId w:val="62"/>
        </w:numPr>
        <w:spacing w:after="0" w:line="240" w:lineRule="auto"/>
        <w:ind w:left="969" w:right="567" w:hanging="249"/>
        <w:contextualSpacing/>
        <w:rPr>
          <w:rFonts w:ascii="Arial" w:eastAsia="Calibri" w:hAnsi="Arial" w:cs="Arial"/>
        </w:rPr>
      </w:pPr>
      <w:r w:rsidRPr="00C52035">
        <w:rPr>
          <w:rFonts w:ascii="Arial" w:eastAsia="Calibri" w:hAnsi="Arial" w:cs="Arial"/>
        </w:rPr>
        <w:t xml:space="preserve">  The education performance data of pupils with particular characteristics is inconsistent </w:t>
      </w:r>
      <w:r>
        <w:rPr>
          <w:rFonts w:ascii="Arial" w:eastAsia="Calibri" w:hAnsi="Arial" w:cs="Arial"/>
        </w:rPr>
        <w:t xml:space="preserve"> </w:t>
      </w:r>
    </w:p>
    <w:p w:rsidR="00C52035" w:rsidRPr="00C52035" w:rsidRDefault="00C52035" w:rsidP="00C52035">
      <w:pPr>
        <w:spacing w:after="0" w:line="240" w:lineRule="auto"/>
        <w:ind w:left="969"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or below national averages;</w:t>
      </w:r>
    </w:p>
    <w:p w:rsidR="00C52035" w:rsidRDefault="00C52035" w:rsidP="00CE59EE">
      <w:pPr>
        <w:numPr>
          <w:ilvl w:val="0"/>
          <w:numId w:val="62"/>
        </w:numPr>
        <w:spacing w:after="0" w:line="240" w:lineRule="auto"/>
        <w:ind w:left="969" w:right="567" w:hanging="249"/>
        <w:contextualSpacing/>
        <w:rPr>
          <w:rFonts w:ascii="Arial" w:eastAsia="Calibri" w:hAnsi="Arial" w:cs="Arial"/>
        </w:rPr>
      </w:pPr>
      <w:r w:rsidRPr="00C52035">
        <w:rPr>
          <w:rFonts w:ascii="Arial" w:eastAsia="Calibri" w:hAnsi="Arial" w:cs="Arial"/>
        </w:rPr>
        <w:t xml:space="preserve">  No proven leadership capacity, including that of governors, demonstrated by </w:t>
      </w:r>
    </w:p>
    <w:p w:rsidR="00C52035" w:rsidRPr="00C52035" w:rsidRDefault="00C52035" w:rsidP="00C52035">
      <w:pPr>
        <w:spacing w:after="0" w:line="240" w:lineRule="auto"/>
        <w:ind w:left="969"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inconsistent outcomes; and</w:t>
      </w:r>
    </w:p>
    <w:p w:rsidR="00C52035" w:rsidRDefault="00C52035" w:rsidP="00CE59EE">
      <w:pPr>
        <w:numPr>
          <w:ilvl w:val="0"/>
          <w:numId w:val="62"/>
        </w:numPr>
        <w:spacing w:after="0" w:line="240" w:lineRule="auto"/>
        <w:ind w:left="969" w:right="567" w:hanging="249"/>
        <w:contextualSpacing/>
        <w:rPr>
          <w:rFonts w:ascii="Arial" w:eastAsia="Calibri" w:hAnsi="Arial" w:cs="Arial"/>
        </w:rPr>
      </w:pPr>
      <w:r w:rsidRPr="00C52035">
        <w:rPr>
          <w:rFonts w:ascii="Arial" w:eastAsia="Calibri" w:hAnsi="Arial" w:cs="Arial"/>
        </w:rPr>
        <w:t xml:space="preserve">  Other data about the school such as changes in pupil cohort size, </w:t>
      </w:r>
      <w:r>
        <w:rPr>
          <w:rFonts w:ascii="Arial" w:eastAsia="Calibri" w:hAnsi="Arial" w:cs="Arial"/>
        </w:rPr>
        <w:t xml:space="preserve">attendance and </w:t>
      </w:r>
    </w:p>
    <w:p w:rsidR="00C52035" w:rsidRPr="00C52035" w:rsidRDefault="00C52035" w:rsidP="00C52035">
      <w:pPr>
        <w:spacing w:after="0" w:line="240" w:lineRule="auto"/>
        <w:ind w:left="969"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mobility of pupils causes concern; and/or</w:t>
      </w:r>
    </w:p>
    <w:p w:rsidR="00C52035" w:rsidRPr="00C52035" w:rsidRDefault="00C52035" w:rsidP="00CE59EE">
      <w:pPr>
        <w:numPr>
          <w:ilvl w:val="0"/>
          <w:numId w:val="62"/>
        </w:numPr>
        <w:spacing w:after="0" w:line="240" w:lineRule="auto"/>
        <w:ind w:left="969" w:hanging="249"/>
        <w:contextualSpacing/>
        <w:rPr>
          <w:rFonts w:ascii="Arial" w:eastAsia="Calibri" w:hAnsi="Arial" w:cs="Arial"/>
        </w:rPr>
      </w:pPr>
      <w:r w:rsidRPr="00C52035">
        <w:rPr>
          <w:rFonts w:ascii="Arial" w:eastAsia="Calibri" w:hAnsi="Arial" w:cs="Arial"/>
        </w:rPr>
        <w:t xml:space="preserve">  Concerns about safeguarding procedures.</w:t>
      </w:r>
    </w:p>
    <w:p w:rsidR="00C52035" w:rsidRPr="00C52035" w:rsidRDefault="00C52035" w:rsidP="00C52035">
      <w:pPr>
        <w:spacing w:after="0" w:line="240" w:lineRule="auto"/>
        <w:ind w:left="510"/>
        <w:rPr>
          <w:rFonts w:ascii="Arial" w:eastAsia="Calibri" w:hAnsi="Arial" w:cs="Arial"/>
          <w:b/>
        </w:rPr>
      </w:pPr>
      <w:r w:rsidRPr="00C52035">
        <w:rPr>
          <w:rFonts w:ascii="Arial" w:eastAsia="Calibri" w:hAnsi="Arial" w:cs="Arial"/>
          <w:b/>
        </w:rPr>
        <w:t xml:space="preserve"> Category 3 – High concern:</w:t>
      </w:r>
    </w:p>
    <w:p w:rsidR="00C52035" w:rsidRDefault="00C52035" w:rsidP="00CE59EE">
      <w:pPr>
        <w:pStyle w:val="ListParagraph"/>
        <w:numPr>
          <w:ilvl w:val="0"/>
          <w:numId w:val="64"/>
        </w:numPr>
        <w:spacing w:after="0" w:line="240" w:lineRule="auto"/>
        <w:ind w:left="1080" w:right="567"/>
        <w:rPr>
          <w:rFonts w:ascii="Arial" w:eastAsia="Calibri" w:hAnsi="Arial" w:cs="Arial"/>
          <w:sz w:val="22"/>
          <w:szCs w:val="22"/>
        </w:rPr>
      </w:pPr>
      <w:r w:rsidRPr="00C52035">
        <w:rPr>
          <w:rFonts w:ascii="Arial" w:eastAsia="Calibri" w:hAnsi="Arial" w:cs="Arial"/>
          <w:sz w:val="22"/>
          <w:szCs w:val="22"/>
        </w:rPr>
        <w:t xml:space="preserve">Outcomes are below the floor standard (this will be based on unvalidated </w:t>
      </w:r>
      <w:r>
        <w:rPr>
          <w:rFonts w:ascii="Arial" w:eastAsia="Calibri" w:hAnsi="Arial" w:cs="Arial"/>
          <w:sz w:val="22"/>
          <w:szCs w:val="22"/>
        </w:rPr>
        <w:t xml:space="preserve">data in the  </w:t>
      </w:r>
    </w:p>
    <w:p w:rsidR="00C52035" w:rsidRPr="00C52035" w:rsidRDefault="00C52035" w:rsidP="00C52035">
      <w:pPr>
        <w:pStyle w:val="ListParagraph"/>
        <w:spacing w:after="0" w:line="240" w:lineRule="auto"/>
        <w:ind w:left="1080" w:right="567"/>
        <w:rPr>
          <w:rFonts w:ascii="Arial" w:eastAsia="Calibri" w:hAnsi="Arial" w:cs="Arial"/>
          <w:sz w:val="22"/>
          <w:szCs w:val="22"/>
        </w:rPr>
      </w:pPr>
      <w:r>
        <w:rPr>
          <w:rFonts w:ascii="Arial" w:eastAsia="Calibri" w:hAnsi="Arial" w:cs="Arial"/>
          <w:sz w:val="22"/>
          <w:szCs w:val="22"/>
        </w:rPr>
        <w:t xml:space="preserve">first </w:t>
      </w:r>
      <w:r w:rsidRPr="00C52035">
        <w:rPr>
          <w:rFonts w:ascii="Arial" w:eastAsia="Calibri" w:hAnsi="Arial" w:cs="Arial"/>
          <w:sz w:val="22"/>
          <w:szCs w:val="22"/>
        </w:rPr>
        <w:t>instance but will be confirmed when validated data is published early in 2017);</w:t>
      </w:r>
    </w:p>
    <w:p w:rsidR="00C52035" w:rsidRPr="00C52035" w:rsidRDefault="00C52035" w:rsidP="00CE59EE">
      <w:pPr>
        <w:numPr>
          <w:ilvl w:val="0"/>
          <w:numId w:val="64"/>
        </w:numPr>
        <w:tabs>
          <w:tab w:val="left" w:pos="709"/>
        </w:tabs>
        <w:spacing w:after="0" w:line="240" w:lineRule="auto"/>
        <w:ind w:left="1004" w:right="567" w:hanging="284"/>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 xml:space="preserve">Meets the DfE criteria for a coasting school (this will be based on unvalidated data </w:t>
      </w:r>
    </w:p>
    <w:p w:rsidR="00C52035" w:rsidRPr="00C52035" w:rsidRDefault="00C52035" w:rsidP="00C52035">
      <w:pPr>
        <w:tabs>
          <w:tab w:val="left" w:pos="709"/>
        </w:tabs>
        <w:spacing w:after="0" w:line="240" w:lineRule="auto"/>
        <w:ind w:left="850"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 xml:space="preserve">in the first instance but will be confirmed when validated data is published early in </w:t>
      </w:r>
    </w:p>
    <w:p w:rsidR="00C52035" w:rsidRPr="00C52035" w:rsidRDefault="00C52035" w:rsidP="00C52035">
      <w:pPr>
        <w:tabs>
          <w:tab w:val="left" w:pos="709"/>
        </w:tabs>
        <w:spacing w:after="0" w:line="240" w:lineRule="auto"/>
        <w:ind w:left="850" w:right="567"/>
        <w:contextualSpacing/>
        <w:rPr>
          <w:rFonts w:ascii="Arial" w:eastAsia="Calibri" w:hAnsi="Arial" w:cs="Arial"/>
        </w:rPr>
      </w:pPr>
      <w:r w:rsidRPr="00C52035">
        <w:rPr>
          <w:rFonts w:ascii="Arial" w:eastAsia="Calibri" w:hAnsi="Arial" w:cs="Arial"/>
        </w:rPr>
        <w:t xml:space="preserve">  </w:t>
      </w:r>
      <w:r>
        <w:rPr>
          <w:rFonts w:ascii="Arial" w:eastAsia="Calibri" w:hAnsi="Arial" w:cs="Arial"/>
        </w:rPr>
        <w:t xml:space="preserve">  </w:t>
      </w:r>
      <w:r w:rsidRPr="00C52035">
        <w:rPr>
          <w:rFonts w:ascii="Arial" w:eastAsia="Calibri" w:hAnsi="Arial" w:cs="Arial"/>
        </w:rPr>
        <w:t>2017);</w:t>
      </w:r>
    </w:p>
    <w:p w:rsidR="00C52035" w:rsidRDefault="00C52035" w:rsidP="00CE59EE">
      <w:pPr>
        <w:numPr>
          <w:ilvl w:val="0"/>
          <w:numId w:val="64"/>
        </w:numPr>
        <w:tabs>
          <w:tab w:val="left" w:pos="709"/>
        </w:tabs>
        <w:spacing w:after="0" w:line="240" w:lineRule="auto"/>
        <w:ind w:left="1004" w:right="567" w:hanging="284"/>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Published achievement information over time is significantly</w:t>
      </w:r>
      <w:r>
        <w:rPr>
          <w:rFonts w:ascii="Arial" w:eastAsia="Calibri" w:hAnsi="Arial" w:cs="Arial"/>
        </w:rPr>
        <w:t xml:space="preserve"> below national </w:t>
      </w:r>
      <w:r w:rsidRPr="00C52035">
        <w:rPr>
          <w:rFonts w:ascii="Arial" w:eastAsia="Calibri" w:hAnsi="Arial" w:cs="Arial"/>
        </w:rPr>
        <w:t xml:space="preserve">average in </w:t>
      </w:r>
      <w:r>
        <w:rPr>
          <w:rFonts w:ascii="Arial" w:eastAsia="Calibri" w:hAnsi="Arial" w:cs="Arial"/>
        </w:rPr>
        <w:t xml:space="preserve"> </w:t>
      </w:r>
    </w:p>
    <w:p w:rsidR="00C52035" w:rsidRPr="00C52035" w:rsidRDefault="00C52035" w:rsidP="00C52035">
      <w:pPr>
        <w:tabs>
          <w:tab w:val="left" w:pos="709"/>
        </w:tabs>
        <w:spacing w:after="0" w:line="240" w:lineRule="auto"/>
        <w:ind w:left="1004"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one or more key aspects;</w:t>
      </w:r>
    </w:p>
    <w:p w:rsidR="00C52035" w:rsidRDefault="00C52035" w:rsidP="00CE59EE">
      <w:pPr>
        <w:numPr>
          <w:ilvl w:val="0"/>
          <w:numId w:val="64"/>
        </w:numPr>
        <w:tabs>
          <w:tab w:val="left" w:pos="709"/>
        </w:tabs>
        <w:spacing w:after="0" w:line="240" w:lineRule="auto"/>
        <w:ind w:left="1004" w:right="567" w:hanging="284"/>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 xml:space="preserve">Education performance data of pupils with particular characteristics is below national </w:t>
      </w:r>
    </w:p>
    <w:p w:rsidR="00C52035" w:rsidRPr="00C52035" w:rsidRDefault="00C52035" w:rsidP="00C52035">
      <w:pPr>
        <w:tabs>
          <w:tab w:val="left" w:pos="709"/>
        </w:tabs>
        <w:spacing w:after="0" w:line="240" w:lineRule="auto"/>
        <w:ind w:left="1004"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average;</w:t>
      </w:r>
    </w:p>
    <w:p w:rsidR="00C52035" w:rsidRDefault="00C52035" w:rsidP="00CE59EE">
      <w:pPr>
        <w:numPr>
          <w:ilvl w:val="0"/>
          <w:numId w:val="64"/>
        </w:numPr>
        <w:tabs>
          <w:tab w:val="left" w:pos="709"/>
        </w:tabs>
        <w:spacing w:after="0" w:line="240" w:lineRule="auto"/>
        <w:ind w:left="1004" w:right="567" w:hanging="284"/>
        <w:contextualSpacing/>
        <w:rPr>
          <w:rFonts w:ascii="Arial" w:eastAsia="Calibri" w:hAnsi="Arial" w:cs="Arial"/>
        </w:rPr>
      </w:pPr>
      <w:r w:rsidRPr="00C52035">
        <w:rPr>
          <w:rFonts w:ascii="Arial" w:eastAsia="Calibri" w:hAnsi="Arial" w:cs="Arial"/>
        </w:rPr>
        <w:t xml:space="preserve"> Lack of leadership capacity, including of Govern</w:t>
      </w:r>
      <w:r>
        <w:rPr>
          <w:rFonts w:ascii="Arial" w:eastAsia="Calibri" w:hAnsi="Arial" w:cs="Arial"/>
        </w:rPr>
        <w:t xml:space="preserve">ors, has resulted in decline in  </w:t>
      </w:r>
    </w:p>
    <w:p w:rsidR="00C52035" w:rsidRPr="00C52035" w:rsidRDefault="00C52035" w:rsidP="00C52035">
      <w:pPr>
        <w:tabs>
          <w:tab w:val="left" w:pos="709"/>
        </w:tabs>
        <w:spacing w:after="0" w:line="240" w:lineRule="auto"/>
        <w:ind w:left="1004" w:right="567"/>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standards or a lack of improvement;</w:t>
      </w:r>
    </w:p>
    <w:p w:rsidR="00C52035" w:rsidRDefault="00C52035" w:rsidP="00CE59EE">
      <w:pPr>
        <w:numPr>
          <w:ilvl w:val="0"/>
          <w:numId w:val="64"/>
        </w:numPr>
        <w:tabs>
          <w:tab w:val="left" w:pos="709"/>
        </w:tabs>
        <w:spacing w:after="0" w:line="240" w:lineRule="auto"/>
        <w:ind w:left="1004" w:right="567" w:hanging="284"/>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 xml:space="preserve">Other data about the school such as changes in pupil cohort size, attendance and </w:t>
      </w:r>
      <w:r>
        <w:rPr>
          <w:rFonts w:ascii="Arial" w:eastAsia="Calibri" w:hAnsi="Arial" w:cs="Arial"/>
        </w:rPr>
        <w:t xml:space="preserve"> </w:t>
      </w:r>
    </w:p>
    <w:p w:rsidR="00C52035" w:rsidRPr="00C52035" w:rsidRDefault="00C52035" w:rsidP="00C52035">
      <w:pPr>
        <w:tabs>
          <w:tab w:val="left" w:pos="709"/>
        </w:tabs>
        <w:spacing w:after="0" w:line="240" w:lineRule="auto"/>
        <w:ind w:left="1004" w:right="567"/>
        <w:contextualSpacing/>
        <w:rPr>
          <w:rFonts w:ascii="Arial" w:eastAsia="Calibri" w:hAnsi="Arial" w:cs="Arial"/>
        </w:rPr>
      </w:pPr>
      <w:r>
        <w:rPr>
          <w:rFonts w:ascii="Arial" w:eastAsia="Calibri" w:hAnsi="Arial" w:cs="Arial"/>
        </w:rPr>
        <w:lastRenderedPageBreak/>
        <w:t xml:space="preserve"> </w:t>
      </w:r>
      <w:r w:rsidRPr="00C52035">
        <w:rPr>
          <w:rFonts w:ascii="Arial" w:eastAsia="Calibri" w:hAnsi="Arial" w:cs="Arial"/>
        </w:rPr>
        <w:t>mobility of pupils causes significant concern; and / or</w:t>
      </w:r>
    </w:p>
    <w:p w:rsidR="00C52035" w:rsidRPr="00C52035" w:rsidRDefault="00C52035" w:rsidP="00CE59EE">
      <w:pPr>
        <w:numPr>
          <w:ilvl w:val="0"/>
          <w:numId w:val="64"/>
        </w:numPr>
        <w:tabs>
          <w:tab w:val="left" w:pos="709"/>
        </w:tabs>
        <w:spacing w:after="0" w:line="240" w:lineRule="auto"/>
        <w:ind w:left="1004" w:right="567" w:hanging="284"/>
        <w:contextualSpacing/>
        <w:rPr>
          <w:rFonts w:ascii="Arial" w:eastAsia="Calibri" w:hAnsi="Arial" w:cs="Arial"/>
        </w:rPr>
      </w:pPr>
      <w:r>
        <w:rPr>
          <w:rFonts w:ascii="Arial" w:eastAsia="Calibri" w:hAnsi="Arial" w:cs="Arial"/>
        </w:rPr>
        <w:t xml:space="preserve"> </w:t>
      </w:r>
      <w:r w:rsidRPr="00C52035">
        <w:rPr>
          <w:rFonts w:ascii="Arial" w:eastAsia="Calibri" w:hAnsi="Arial" w:cs="Arial"/>
        </w:rPr>
        <w:t xml:space="preserve">Concerns about safeguarding procedures. </w:t>
      </w:r>
    </w:p>
    <w:p w:rsidR="00C52035" w:rsidRPr="00C52035" w:rsidRDefault="00C52035" w:rsidP="00C52035">
      <w:pPr>
        <w:spacing w:after="0" w:line="240" w:lineRule="auto"/>
        <w:ind w:left="709" w:right="567" w:hanging="709"/>
        <w:contextualSpacing/>
        <w:rPr>
          <w:rFonts w:ascii="Arial" w:eastAsia="Calibri" w:hAnsi="Arial" w:cs="Arial"/>
        </w:rPr>
      </w:pPr>
      <w:r w:rsidRPr="00C52035">
        <w:rPr>
          <w:rFonts w:ascii="Arial" w:eastAsia="Calibri" w:hAnsi="Arial" w:cs="Arial"/>
        </w:rPr>
        <w:t xml:space="preserve">2.3    Categorisation will be reviewed on at least an annual basis, but the LA may review and </w:t>
      </w:r>
    </w:p>
    <w:p w:rsidR="00C52035" w:rsidRPr="00C52035" w:rsidRDefault="00C52035" w:rsidP="00C52035">
      <w:pPr>
        <w:spacing w:after="0" w:line="240" w:lineRule="auto"/>
        <w:ind w:left="709" w:right="567" w:hanging="709"/>
        <w:contextualSpacing/>
        <w:rPr>
          <w:rFonts w:ascii="Arial" w:eastAsia="Calibri" w:hAnsi="Arial" w:cs="Arial"/>
        </w:rPr>
      </w:pPr>
      <w:r w:rsidRPr="00C52035">
        <w:rPr>
          <w:rFonts w:ascii="Arial" w:eastAsia="Calibri" w:hAnsi="Arial" w:cs="Arial"/>
        </w:rPr>
        <w:t xml:space="preserve">         amend a school’s category at any point within the year, should additional information warrant </w:t>
      </w:r>
    </w:p>
    <w:p w:rsidR="00C52035" w:rsidRPr="00C52035" w:rsidRDefault="00C52035" w:rsidP="00C52035">
      <w:pPr>
        <w:spacing w:after="0" w:line="240" w:lineRule="auto"/>
        <w:ind w:left="709" w:right="567" w:hanging="709"/>
        <w:contextualSpacing/>
        <w:rPr>
          <w:rFonts w:ascii="Arial" w:eastAsia="Calibri" w:hAnsi="Arial" w:cs="Arial"/>
        </w:rPr>
      </w:pPr>
      <w:r w:rsidRPr="00C52035">
        <w:rPr>
          <w:rFonts w:ascii="Arial" w:eastAsia="Calibri" w:hAnsi="Arial" w:cs="Arial"/>
        </w:rPr>
        <w:t xml:space="preserve">         this. The proposed actions for schools in each category are set out in annex 1. </w:t>
      </w:r>
    </w:p>
    <w:p w:rsidR="00C52035" w:rsidRPr="00C52035" w:rsidRDefault="00C52035" w:rsidP="00C52035">
      <w:pPr>
        <w:tabs>
          <w:tab w:val="left" w:pos="709"/>
        </w:tabs>
        <w:spacing w:after="0" w:line="240" w:lineRule="auto"/>
        <w:rPr>
          <w:rFonts w:ascii="Arial" w:eastAsia="Calibri" w:hAnsi="Arial" w:cs="Arial"/>
        </w:rPr>
      </w:pPr>
    </w:p>
    <w:p w:rsidR="00A87BD9" w:rsidRPr="00A87BD9" w:rsidRDefault="00A87BD9" w:rsidP="00A87BD9">
      <w:pPr>
        <w:tabs>
          <w:tab w:val="left" w:pos="709"/>
        </w:tabs>
        <w:spacing w:after="0" w:line="240" w:lineRule="auto"/>
        <w:rPr>
          <w:rFonts w:ascii="Arial" w:eastAsia="Calibri" w:hAnsi="Arial" w:cs="Arial"/>
          <w:b/>
          <w:i/>
        </w:rPr>
      </w:pPr>
      <w:r w:rsidRPr="00A87BD9">
        <w:rPr>
          <w:rFonts w:ascii="Arial" w:eastAsia="Calibri" w:hAnsi="Arial" w:cs="Arial"/>
          <w:b/>
          <w:i/>
        </w:rPr>
        <w:t>3. Assessment of school safeguarding policies and procedures</w:t>
      </w:r>
    </w:p>
    <w:p w:rsidR="00A87BD9" w:rsidRPr="00A87BD9" w:rsidRDefault="00A87BD9" w:rsidP="00A87BD9">
      <w:pPr>
        <w:tabs>
          <w:tab w:val="left" w:pos="709"/>
        </w:tabs>
        <w:spacing w:after="0" w:line="240" w:lineRule="auto"/>
        <w:ind w:right="567"/>
        <w:rPr>
          <w:rFonts w:ascii="Arial" w:eastAsia="Calibri" w:hAnsi="Arial" w:cs="Arial"/>
        </w:rPr>
      </w:pPr>
      <w:r w:rsidRPr="00A87BD9">
        <w:rPr>
          <w:rFonts w:ascii="Arial" w:eastAsia="Calibri" w:hAnsi="Arial" w:cs="Arial"/>
        </w:rPr>
        <w:t xml:space="preserve">3.1    The following intelligence will be used to assess the resilience of each school’s policies </w:t>
      </w:r>
    </w:p>
    <w:p w:rsidR="00A87BD9" w:rsidRPr="00A87BD9" w:rsidRDefault="00A87BD9" w:rsidP="00A87BD9">
      <w:pPr>
        <w:tabs>
          <w:tab w:val="left" w:pos="709"/>
        </w:tabs>
        <w:spacing w:after="0" w:line="240" w:lineRule="auto"/>
        <w:ind w:right="567"/>
        <w:rPr>
          <w:rFonts w:ascii="Arial" w:eastAsia="Calibri" w:hAnsi="Arial" w:cs="Arial"/>
        </w:rPr>
      </w:pPr>
      <w:r w:rsidRPr="00A87BD9">
        <w:rPr>
          <w:rFonts w:ascii="Arial" w:eastAsia="Calibri" w:hAnsi="Arial" w:cs="Arial"/>
        </w:rPr>
        <w:t xml:space="preserve">          and procedures:</w:t>
      </w:r>
    </w:p>
    <w:p w:rsidR="00A87BD9" w:rsidRPr="00A87BD9" w:rsidRDefault="00A87BD9" w:rsidP="00CE59EE">
      <w:pPr>
        <w:numPr>
          <w:ilvl w:val="0"/>
          <w:numId w:val="62"/>
        </w:numPr>
        <w:tabs>
          <w:tab w:val="left" w:pos="709"/>
        </w:tabs>
        <w:spacing w:after="0" w:line="240" w:lineRule="auto"/>
        <w:ind w:left="969" w:right="567" w:hanging="249"/>
        <w:contextualSpacing/>
        <w:rPr>
          <w:rFonts w:ascii="Arial" w:eastAsia="Calibri" w:hAnsi="Arial" w:cs="Arial"/>
        </w:rPr>
      </w:pPr>
      <w:r w:rsidRPr="00A87BD9">
        <w:rPr>
          <w:rFonts w:ascii="Arial" w:eastAsia="Calibri" w:hAnsi="Arial" w:cs="Arial"/>
        </w:rPr>
        <w:t xml:space="preserve">The self-evaluation audit - we will use the most recent return, which should have </w:t>
      </w:r>
    </w:p>
    <w:p w:rsidR="00A87BD9" w:rsidRPr="005B7F06" w:rsidRDefault="00A87BD9" w:rsidP="00A87BD9">
      <w:pPr>
        <w:tabs>
          <w:tab w:val="left" w:pos="709"/>
        </w:tabs>
        <w:spacing w:after="0" w:line="240" w:lineRule="auto"/>
        <w:ind w:left="850" w:right="567"/>
        <w:contextualSpacing/>
        <w:rPr>
          <w:rFonts w:ascii="Arial" w:eastAsiaTheme="minorEastAsia" w:hAnsi="Arial" w:cs="Arial"/>
          <w:i/>
        </w:rPr>
      </w:pPr>
      <w:r w:rsidRPr="00A87BD9">
        <w:rPr>
          <w:rFonts w:ascii="Arial" w:eastAsia="Calibri" w:hAnsi="Arial" w:cs="Arial"/>
        </w:rPr>
        <w:t xml:space="preserve">  </w:t>
      </w:r>
      <w:r>
        <w:rPr>
          <w:rFonts w:ascii="Arial" w:eastAsia="Calibri" w:hAnsi="Arial" w:cs="Arial"/>
        </w:rPr>
        <w:t xml:space="preserve"> </w:t>
      </w:r>
      <w:r w:rsidRPr="00A87BD9">
        <w:rPr>
          <w:rFonts w:ascii="Arial" w:eastAsia="Calibri" w:hAnsi="Arial" w:cs="Arial"/>
        </w:rPr>
        <w:t xml:space="preserve">been submitted to the LA in June 2017 </w:t>
      </w:r>
      <w:r w:rsidRPr="005B7F06">
        <w:rPr>
          <w:rFonts w:ascii="Arial" w:eastAsia="Calibri" w:hAnsi="Arial" w:cs="Arial"/>
          <w:i/>
        </w:rPr>
        <w:t>(</w:t>
      </w:r>
      <w:r w:rsidR="005B7F06" w:rsidRPr="005B7F06">
        <w:rPr>
          <w:rFonts w:ascii="Arial" w:eastAsiaTheme="minorEastAsia" w:hAnsi="Arial" w:cs="Arial"/>
          <w:i/>
        </w:rPr>
        <w:t>T</w:t>
      </w:r>
      <w:r w:rsidRPr="005B7F06">
        <w:rPr>
          <w:rFonts w:ascii="Arial" w:eastAsiaTheme="minorEastAsia" w:hAnsi="Arial" w:cs="Arial"/>
          <w:i/>
        </w:rPr>
        <w:t xml:space="preserve">he link to the SLN can be found in Reference  </w:t>
      </w:r>
    </w:p>
    <w:p w:rsidR="00A87BD9" w:rsidRPr="005B7F06" w:rsidRDefault="00A87BD9" w:rsidP="00A87BD9">
      <w:pPr>
        <w:tabs>
          <w:tab w:val="left" w:pos="709"/>
        </w:tabs>
        <w:spacing w:after="0" w:line="240" w:lineRule="auto"/>
        <w:ind w:left="850" w:right="567"/>
        <w:contextualSpacing/>
        <w:rPr>
          <w:rFonts w:ascii="Arial" w:eastAsia="Calibri" w:hAnsi="Arial" w:cs="Arial"/>
        </w:rPr>
      </w:pPr>
      <w:r w:rsidRPr="005B7F06">
        <w:rPr>
          <w:rFonts w:ascii="Arial" w:eastAsiaTheme="minorEastAsia" w:hAnsi="Arial" w:cs="Arial"/>
          <w:i/>
        </w:rPr>
        <w:t xml:space="preserve">  </w:t>
      </w:r>
      <w:r w:rsidR="005B7F06">
        <w:rPr>
          <w:rFonts w:ascii="Arial" w:eastAsiaTheme="minorEastAsia" w:hAnsi="Arial" w:cs="Arial"/>
          <w:i/>
        </w:rPr>
        <w:t>10.4 Page 30</w:t>
      </w:r>
      <w:r w:rsidRPr="005B7F06">
        <w:rPr>
          <w:rFonts w:ascii="Arial" w:eastAsia="Calibri" w:hAnsi="Arial" w:cs="Arial"/>
          <w:i/>
        </w:rPr>
        <w:t>).</w:t>
      </w:r>
    </w:p>
    <w:p w:rsidR="00A87BD9" w:rsidRDefault="00A87BD9" w:rsidP="00CE59EE">
      <w:pPr>
        <w:numPr>
          <w:ilvl w:val="0"/>
          <w:numId w:val="62"/>
        </w:numPr>
        <w:tabs>
          <w:tab w:val="left" w:pos="709"/>
        </w:tabs>
        <w:spacing w:after="0" w:line="240" w:lineRule="auto"/>
        <w:ind w:left="969" w:right="567" w:hanging="249"/>
        <w:contextualSpacing/>
        <w:rPr>
          <w:rFonts w:ascii="Arial" w:eastAsia="Calibri" w:hAnsi="Arial" w:cs="Arial"/>
        </w:rPr>
      </w:pPr>
      <w:r>
        <w:rPr>
          <w:rFonts w:ascii="Arial" w:eastAsia="Calibri" w:hAnsi="Arial" w:cs="Arial"/>
        </w:rPr>
        <w:t xml:space="preserve"> </w:t>
      </w:r>
      <w:r w:rsidRPr="00A87BD9">
        <w:rPr>
          <w:rFonts w:ascii="Arial" w:eastAsia="Calibri" w:hAnsi="Arial" w:cs="Arial"/>
        </w:rPr>
        <w:t xml:space="preserve">The outcome of any investigation(s) following complaints to Ofsted about safeguarding </w:t>
      </w:r>
    </w:p>
    <w:p w:rsidR="00A87BD9" w:rsidRPr="00A87BD9" w:rsidRDefault="00A87BD9" w:rsidP="00A87BD9">
      <w:pPr>
        <w:tabs>
          <w:tab w:val="left" w:pos="709"/>
        </w:tabs>
        <w:spacing w:after="0" w:line="240" w:lineRule="auto"/>
        <w:ind w:left="969" w:right="567"/>
        <w:contextualSpacing/>
        <w:rPr>
          <w:rFonts w:ascii="Arial" w:eastAsia="Calibri" w:hAnsi="Arial" w:cs="Arial"/>
        </w:rPr>
      </w:pPr>
      <w:r>
        <w:rPr>
          <w:rFonts w:ascii="Arial" w:eastAsia="Calibri" w:hAnsi="Arial" w:cs="Arial"/>
        </w:rPr>
        <w:t xml:space="preserve"> </w:t>
      </w:r>
      <w:r w:rsidRPr="00A87BD9">
        <w:rPr>
          <w:rFonts w:ascii="Arial" w:eastAsia="Calibri" w:hAnsi="Arial" w:cs="Arial"/>
        </w:rPr>
        <w:t xml:space="preserve">issues at a school; and </w:t>
      </w:r>
    </w:p>
    <w:p w:rsidR="00A87BD9" w:rsidRDefault="00A87BD9" w:rsidP="00CE59EE">
      <w:pPr>
        <w:numPr>
          <w:ilvl w:val="0"/>
          <w:numId w:val="62"/>
        </w:numPr>
        <w:tabs>
          <w:tab w:val="left" w:pos="709"/>
        </w:tabs>
        <w:spacing w:after="0" w:line="240" w:lineRule="auto"/>
        <w:ind w:left="969" w:right="567" w:hanging="249"/>
        <w:contextualSpacing/>
        <w:rPr>
          <w:rFonts w:ascii="Arial" w:eastAsia="Calibri" w:hAnsi="Arial" w:cs="Arial"/>
        </w:rPr>
      </w:pPr>
      <w:r>
        <w:rPr>
          <w:rFonts w:ascii="Arial" w:eastAsia="Calibri" w:hAnsi="Arial" w:cs="Arial"/>
        </w:rPr>
        <w:t xml:space="preserve"> </w:t>
      </w:r>
      <w:r w:rsidRPr="00A87BD9">
        <w:rPr>
          <w:rFonts w:ascii="Arial" w:eastAsia="Calibri" w:hAnsi="Arial" w:cs="Arial"/>
        </w:rPr>
        <w:t>Any concerns raised by Staffordshire CC officers</w:t>
      </w:r>
      <w:r>
        <w:rPr>
          <w:rFonts w:ascii="Arial" w:eastAsia="Calibri" w:hAnsi="Arial" w:cs="Arial"/>
        </w:rPr>
        <w:t xml:space="preserve"> – for example, social workers,  </w:t>
      </w:r>
    </w:p>
    <w:p w:rsidR="00A87BD9" w:rsidRDefault="00A87BD9" w:rsidP="00A87BD9">
      <w:pPr>
        <w:tabs>
          <w:tab w:val="left" w:pos="709"/>
        </w:tabs>
        <w:spacing w:after="0" w:line="240" w:lineRule="auto"/>
        <w:ind w:left="969" w:right="567"/>
        <w:contextualSpacing/>
        <w:rPr>
          <w:rFonts w:ascii="Arial" w:eastAsia="Calibri" w:hAnsi="Arial" w:cs="Arial"/>
        </w:rPr>
      </w:pPr>
      <w:r>
        <w:rPr>
          <w:rFonts w:ascii="Arial" w:eastAsia="Calibri" w:hAnsi="Arial" w:cs="Arial"/>
        </w:rPr>
        <w:t xml:space="preserve"> </w:t>
      </w:r>
      <w:r w:rsidRPr="00A87BD9">
        <w:rPr>
          <w:rFonts w:ascii="Arial" w:eastAsia="Calibri" w:hAnsi="Arial" w:cs="Arial"/>
        </w:rPr>
        <w:t>education welfare officers and CMIs (which will be</w:t>
      </w:r>
      <w:r>
        <w:rPr>
          <w:rFonts w:ascii="Arial" w:eastAsia="Calibri" w:hAnsi="Arial" w:cs="Arial"/>
        </w:rPr>
        <w:t xml:space="preserve"> fully disclosed and discussed with </w:t>
      </w:r>
    </w:p>
    <w:p w:rsidR="00A87BD9" w:rsidRPr="00A87BD9" w:rsidRDefault="00A87BD9" w:rsidP="00A87BD9">
      <w:pPr>
        <w:tabs>
          <w:tab w:val="left" w:pos="709"/>
        </w:tabs>
        <w:spacing w:after="0" w:line="240" w:lineRule="auto"/>
        <w:ind w:left="969" w:right="567"/>
        <w:contextualSpacing/>
        <w:rPr>
          <w:rFonts w:ascii="Arial" w:eastAsia="Calibri" w:hAnsi="Arial" w:cs="Arial"/>
        </w:rPr>
      </w:pPr>
      <w:r>
        <w:rPr>
          <w:rFonts w:ascii="Arial" w:eastAsia="Calibri" w:hAnsi="Arial" w:cs="Arial"/>
        </w:rPr>
        <w:t xml:space="preserve"> </w:t>
      </w:r>
      <w:r w:rsidRPr="00A87BD9">
        <w:rPr>
          <w:rFonts w:ascii="Arial" w:eastAsia="Calibri" w:hAnsi="Arial" w:cs="Arial"/>
        </w:rPr>
        <w:t>the school’s head teacher and safeguarding lead).</w:t>
      </w:r>
    </w:p>
    <w:p w:rsidR="00A87BD9" w:rsidRPr="00A87BD9" w:rsidRDefault="00A87BD9" w:rsidP="00A87BD9">
      <w:pPr>
        <w:tabs>
          <w:tab w:val="left" w:pos="709"/>
        </w:tabs>
        <w:spacing w:after="0" w:line="240" w:lineRule="auto"/>
        <w:ind w:right="567"/>
        <w:rPr>
          <w:rFonts w:ascii="Arial" w:eastAsia="Calibri" w:hAnsi="Arial" w:cs="Arial"/>
        </w:rPr>
      </w:pPr>
    </w:p>
    <w:p w:rsidR="00A87BD9" w:rsidRPr="00A87BD9" w:rsidRDefault="00A87BD9" w:rsidP="00A87BD9">
      <w:pPr>
        <w:numPr>
          <w:ilvl w:val="0"/>
          <w:numId w:val="46"/>
        </w:numPr>
        <w:tabs>
          <w:tab w:val="left" w:pos="709"/>
        </w:tabs>
        <w:spacing w:after="0" w:line="240" w:lineRule="auto"/>
        <w:ind w:right="567"/>
        <w:contextualSpacing/>
        <w:rPr>
          <w:rFonts w:ascii="Arial" w:eastAsia="Calibri" w:hAnsi="Arial" w:cs="Arial"/>
          <w:b/>
          <w:i/>
        </w:rPr>
      </w:pPr>
      <w:r w:rsidRPr="00A87BD9">
        <w:rPr>
          <w:rFonts w:ascii="Arial" w:eastAsia="Calibri" w:hAnsi="Arial" w:cs="Arial"/>
          <w:b/>
          <w:i/>
        </w:rPr>
        <w:t>Support for maintained schools</w:t>
      </w:r>
    </w:p>
    <w:p w:rsidR="00A87BD9" w:rsidRPr="00A87BD9" w:rsidRDefault="00A87BD9" w:rsidP="00A87BD9">
      <w:pPr>
        <w:numPr>
          <w:ilvl w:val="1"/>
          <w:numId w:val="46"/>
        </w:numPr>
        <w:spacing w:after="0" w:line="240" w:lineRule="auto"/>
        <w:ind w:right="567"/>
        <w:contextualSpacing/>
        <w:rPr>
          <w:rFonts w:ascii="Arial" w:eastAsiaTheme="minorEastAsia" w:hAnsi="Arial" w:cs="Arial"/>
        </w:rPr>
      </w:pPr>
      <w:r w:rsidRPr="00A87BD9">
        <w:rPr>
          <w:rFonts w:ascii="Arial" w:eastAsiaTheme="minorEastAsia" w:hAnsi="Arial" w:cs="Arial"/>
        </w:rPr>
        <w:t xml:space="preserve">Where a maintained school receives notification of a section 5 or section 8 inspection,  </w:t>
      </w:r>
    </w:p>
    <w:p w:rsidR="00A87BD9" w:rsidRPr="00A87BD9" w:rsidRDefault="00A87BD9" w:rsidP="00A87BD9">
      <w:pPr>
        <w:spacing w:after="0" w:line="240" w:lineRule="auto"/>
        <w:ind w:left="567" w:right="567"/>
        <w:contextualSpacing/>
        <w:rPr>
          <w:rFonts w:ascii="Arial" w:eastAsiaTheme="minorEastAsia" w:hAnsi="Arial" w:cs="Arial"/>
        </w:rPr>
      </w:pPr>
      <w:r w:rsidRPr="00A87BD9">
        <w:rPr>
          <w:rFonts w:ascii="Arial" w:eastAsiaTheme="minorEastAsia" w:hAnsi="Arial" w:cs="Arial"/>
        </w:rPr>
        <w:t xml:space="preserve">the school should contact the school improvement administration on 01785 276208 or </w:t>
      </w:r>
      <w:hyperlink r:id="rId30" w:history="1">
        <w:r w:rsidRPr="00A87BD9">
          <w:rPr>
            <w:rFonts w:ascii="Arial" w:eastAsiaTheme="minorEastAsia" w:hAnsi="Arial" w:cs="Arial"/>
            <w:color w:val="0563C1" w:themeColor="hyperlink"/>
            <w:u w:val="single"/>
          </w:rPr>
          <w:t>school.improvement@staffordshire.gov.uk</w:t>
        </w:r>
      </w:hyperlink>
      <w:r w:rsidRPr="00A87BD9">
        <w:rPr>
          <w:rFonts w:ascii="Arial" w:eastAsiaTheme="minorEastAsia" w:hAnsi="Arial" w:cs="Arial"/>
        </w:rPr>
        <w:t xml:space="preserve"> who will arrange for a member of the team to contact the Headteacher to make arrangements for the local authority discussion with the lead inspector.</w:t>
      </w:r>
    </w:p>
    <w:p w:rsidR="00A87BD9" w:rsidRPr="00A87BD9" w:rsidRDefault="00A87BD9" w:rsidP="00A87BD9">
      <w:pPr>
        <w:numPr>
          <w:ilvl w:val="1"/>
          <w:numId w:val="46"/>
        </w:numPr>
        <w:spacing w:after="0" w:line="240" w:lineRule="auto"/>
        <w:ind w:right="567"/>
        <w:contextualSpacing/>
        <w:rPr>
          <w:rFonts w:ascii="Arial" w:eastAsiaTheme="minorEastAsia" w:hAnsi="Arial" w:cs="Arial"/>
        </w:rPr>
      </w:pPr>
      <w:r w:rsidRPr="00A87BD9">
        <w:rPr>
          <w:rFonts w:ascii="Arial" w:eastAsiaTheme="minorEastAsia" w:hAnsi="Arial" w:cs="Arial"/>
          <w:b/>
        </w:rPr>
        <w:t>Category 1 schools</w:t>
      </w:r>
      <w:r w:rsidRPr="00A87BD9">
        <w:rPr>
          <w:rFonts w:ascii="Arial" w:eastAsiaTheme="minorEastAsia" w:hAnsi="Arial" w:cs="Arial"/>
        </w:rPr>
        <w:t xml:space="preserve"> will not routinely be visited, however a sample of schools will be </w:t>
      </w:r>
    </w:p>
    <w:p w:rsidR="00A87BD9" w:rsidRPr="00A87BD9" w:rsidRDefault="00A87BD9" w:rsidP="00A87BD9">
      <w:pPr>
        <w:spacing w:after="0" w:line="240" w:lineRule="auto"/>
        <w:ind w:left="567" w:right="567"/>
        <w:contextualSpacing/>
        <w:rPr>
          <w:rFonts w:ascii="Arial" w:eastAsiaTheme="minorEastAsia" w:hAnsi="Arial" w:cs="Arial"/>
        </w:rPr>
      </w:pPr>
      <w:r w:rsidRPr="00A87BD9">
        <w:rPr>
          <w:rFonts w:ascii="Arial" w:eastAsiaTheme="minorEastAsia" w:hAnsi="Arial" w:cs="Arial"/>
        </w:rPr>
        <w:t>randomly selected to quality assure the 2017-18 local authority categorisation process.</w:t>
      </w:r>
    </w:p>
    <w:p w:rsidR="00A87BD9" w:rsidRPr="00A87BD9" w:rsidRDefault="00A87BD9" w:rsidP="00A87BD9">
      <w:pPr>
        <w:numPr>
          <w:ilvl w:val="1"/>
          <w:numId w:val="46"/>
        </w:numPr>
        <w:spacing w:after="0" w:line="264" w:lineRule="auto"/>
        <w:ind w:right="567"/>
        <w:contextualSpacing/>
        <w:rPr>
          <w:rFonts w:ascii="Arial" w:eastAsiaTheme="minorEastAsia" w:hAnsi="Arial" w:cs="Arial"/>
        </w:rPr>
      </w:pPr>
      <w:r w:rsidRPr="00A87BD9">
        <w:rPr>
          <w:rFonts w:ascii="Arial" w:eastAsiaTheme="minorEastAsia" w:hAnsi="Arial" w:cs="Arial"/>
          <w:b/>
        </w:rPr>
        <w:t>Category 2 schools</w:t>
      </w:r>
      <w:r w:rsidRPr="00A87BD9">
        <w:rPr>
          <w:rFonts w:ascii="Arial" w:eastAsiaTheme="minorEastAsia" w:hAnsi="Arial" w:cs="Arial"/>
        </w:rPr>
        <w:t xml:space="preserve"> will typically receive two review visits from Entrust, the focus of </w:t>
      </w:r>
    </w:p>
    <w:p w:rsidR="00A87BD9" w:rsidRPr="00A87BD9" w:rsidRDefault="00A87BD9" w:rsidP="00A87BD9">
      <w:pPr>
        <w:spacing w:after="0" w:line="240" w:lineRule="auto"/>
        <w:ind w:left="567" w:right="567"/>
        <w:contextualSpacing/>
        <w:rPr>
          <w:rFonts w:ascii="Arial" w:eastAsiaTheme="minorEastAsia" w:hAnsi="Arial" w:cs="Arial"/>
        </w:rPr>
      </w:pPr>
      <w:r w:rsidRPr="00A87BD9">
        <w:rPr>
          <w:rFonts w:ascii="Arial" w:eastAsiaTheme="minorEastAsia" w:hAnsi="Arial" w:cs="Arial"/>
        </w:rPr>
        <w:t>which will be to evaluate the impact of leadership on improving the quality of teaching and learning and therefore pupil outcomes. Review visits will include discussion with senior leaders and paired monitoring activities with leaders to validate their judgements and evaluate the progress that is being made against the key priorities for the school.</w:t>
      </w:r>
    </w:p>
    <w:p w:rsidR="00A87BD9" w:rsidRPr="00A87BD9" w:rsidRDefault="00A87BD9" w:rsidP="00A87BD9">
      <w:pPr>
        <w:numPr>
          <w:ilvl w:val="1"/>
          <w:numId w:val="46"/>
        </w:numPr>
        <w:spacing w:after="0" w:line="240" w:lineRule="auto"/>
        <w:ind w:right="567"/>
        <w:contextualSpacing/>
        <w:rPr>
          <w:rFonts w:ascii="Arial" w:eastAsiaTheme="minorEastAsia" w:hAnsi="Arial" w:cs="Arial"/>
        </w:rPr>
      </w:pPr>
      <w:r w:rsidRPr="00A87BD9">
        <w:rPr>
          <w:rFonts w:ascii="Arial" w:eastAsiaTheme="minorEastAsia" w:hAnsi="Arial" w:cs="Arial"/>
          <w:b/>
        </w:rPr>
        <w:t>Category 3 schools</w:t>
      </w:r>
      <w:r w:rsidRPr="00A87BD9">
        <w:rPr>
          <w:rFonts w:ascii="Arial" w:eastAsiaTheme="minorEastAsia" w:hAnsi="Arial" w:cs="Arial"/>
        </w:rPr>
        <w:t xml:space="preserve"> will typically receive review visits each half-term</w:t>
      </w:r>
      <w:r w:rsidRPr="00A87BD9">
        <w:rPr>
          <w:rFonts w:ascii="Arial" w:eastAsiaTheme="minorEastAsia" w:hAnsi="Arial" w:cs="Arial"/>
          <w:b/>
        </w:rPr>
        <w:t xml:space="preserve"> </w:t>
      </w:r>
      <w:r w:rsidRPr="00A87BD9">
        <w:rPr>
          <w:rFonts w:ascii="Arial" w:eastAsiaTheme="minorEastAsia" w:hAnsi="Arial" w:cs="Arial"/>
        </w:rPr>
        <w:t xml:space="preserve">from Entrust, the </w:t>
      </w:r>
    </w:p>
    <w:p w:rsidR="00A87BD9" w:rsidRPr="00A87BD9" w:rsidRDefault="00A87BD9" w:rsidP="00A87BD9">
      <w:pPr>
        <w:spacing w:after="0" w:line="240" w:lineRule="auto"/>
        <w:ind w:left="567" w:right="567"/>
        <w:contextualSpacing/>
        <w:rPr>
          <w:rFonts w:ascii="Arial" w:eastAsiaTheme="minorEastAsia" w:hAnsi="Arial" w:cs="Arial"/>
        </w:rPr>
      </w:pPr>
      <w:r w:rsidRPr="00A87BD9">
        <w:rPr>
          <w:rFonts w:ascii="Arial" w:eastAsiaTheme="minorEastAsia" w:hAnsi="Arial" w:cs="Arial"/>
        </w:rPr>
        <w:t>focus of which will be to evaluate the impact of leadership on improving the quality of teaching and learning and therefore pupil outcomes.</w:t>
      </w:r>
    </w:p>
    <w:p w:rsidR="00A87BD9" w:rsidRPr="00A87BD9" w:rsidRDefault="00A87BD9" w:rsidP="00A87BD9">
      <w:pPr>
        <w:spacing w:after="0" w:line="240" w:lineRule="auto"/>
        <w:ind w:right="567"/>
        <w:rPr>
          <w:rFonts w:ascii="Arial" w:eastAsiaTheme="minorEastAsia" w:hAnsi="Arial" w:cs="Arial"/>
        </w:rPr>
      </w:pPr>
    </w:p>
    <w:p w:rsidR="00A87BD9" w:rsidRPr="00A87BD9" w:rsidRDefault="00A87BD9" w:rsidP="00A87BD9">
      <w:pPr>
        <w:spacing w:after="0" w:line="240" w:lineRule="auto"/>
        <w:ind w:right="567"/>
        <w:rPr>
          <w:rFonts w:ascii="Arial" w:eastAsiaTheme="minorEastAsia" w:hAnsi="Arial" w:cs="Arial"/>
        </w:rPr>
      </w:pPr>
      <w:r w:rsidRPr="00A87BD9">
        <w:rPr>
          <w:rFonts w:ascii="Arial" w:eastAsiaTheme="minorEastAsia" w:hAnsi="Arial" w:cs="Arial"/>
        </w:rPr>
        <w:t>Each school will also be entitled to commissioned support tailored to their needs with regard to the development of leadership in improving quality of teaching and pupil outcomes.</w:t>
      </w:r>
    </w:p>
    <w:p w:rsidR="00A87BD9" w:rsidRPr="00A87BD9" w:rsidRDefault="00A87BD9" w:rsidP="00A87BD9">
      <w:pPr>
        <w:spacing w:after="0" w:line="240" w:lineRule="auto"/>
        <w:ind w:right="567"/>
        <w:contextualSpacing/>
        <w:rPr>
          <w:rFonts w:ascii="Arial" w:eastAsiaTheme="minorEastAsia" w:hAnsi="Arial" w:cs="Arial"/>
        </w:rPr>
      </w:pPr>
    </w:p>
    <w:p w:rsidR="00A87BD9" w:rsidRPr="00A87BD9" w:rsidRDefault="00A87BD9" w:rsidP="00A87BD9">
      <w:pPr>
        <w:numPr>
          <w:ilvl w:val="0"/>
          <w:numId w:val="60"/>
        </w:numPr>
        <w:spacing w:after="0" w:line="240" w:lineRule="auto"/>
        <w:contextualSpacing/>
        <w:rPr>
          <w:rFonts w:ascii="Arial" w:eastAsiaTheme="minorEastAsia" w:hAnsi="Arial" w:cs="Arial"/>
          <w:b/>
        </w:rPr>
      </w:pPr>
      <w:r w:rsidRPr="00A87BD9">
        <w:rPr>
          <w:rFonts w:ascii="Arial" w:eastAsiaTheme="minorEastAsia" w:hAnsi="Arial" w:cs="Arial"/>
          <w:b/>
        </w:rPr>
        <w:t>Holidays</w:t>
      </w:r>
    </w:p>
    <w:p w:rsidR="00A87BD9" w:rsidRPr="00A87BD9" w:rsidRDefault="00A87BD9" w:rsidP="00A87BD9">
      <w:pPr>
        <w:spacing w:after="0" w:line="240" w:lineRule="auto"/>
        <w:contextualSpacing/>
        <w:rPr>
          <w:rFonts w:ascii="Arial" w:eastAsiaTheme="minorEastAsia" w:hAnsi="Arial" w:cs="Arial"/>
        </w:rPr>
      </w:pPr>
    </w:p>
    <w:p w:rsidR="00A87BD9" w:rsidRPr="00A87BD9" w:rsidRDefault="00A87BD9" w:rsidP="00A87BD9">
      <w:pPr>
        <w:spacing w:after="0" w:line="240" w:lineRule="auto"/>
        <w:contextualSpacing/>
        <w:rPr>
          <w:rFonts w:ascii="Arial" w:eastAsiaTheme="minorEastAsia" w:hAnsi="Arial" w:cs="Arial"/>
          <w:b/>
        </w:rPr>
      </w:pPr>
      <w:r w:rsidRPr="00A87BD9">
        <w:rPr>
          <w:rFonts w:ascii="Arial" w:eastAsiaTheme="minorEastAsia" w:hAnsi="Arial" w:cs="Arial"/>
          <w:b/>
        </w:rPr>
        <w:t>i)      Holiday Lists</w:t>
      </w:r>
    </w:p>
    <w:p w:rsidR="00A87BD9" w:rsidRPr="00A87BD9" w:rsidRDefault="00A87BD9" w:rsidP="00A87BD9">
      <w:pPr>
        <w:spacing w:after="0" w:line="240" w:lineRule="auto"/>
        <w:ind w:right="567"/>
        <w:contextualSpacing/>
        <w:rPr>
          <w:rFonts w:ascii="Arial" w:eastAsiaTheme="minorEastAsia" w:hAnsi="Arial" w:cs="Arial"/>
          <w:b/>
        </w:rPr>
      </w:pPr>
    </w:p>
    <w:p w:rsidR="00C52035" w:rsidRPr="00C52035" w:rsidRDefault="00A87BD9" w:rsidP="00A87BD9">
      <w:pPr>
        <w:spacing w:after="0" w:line="240" w:lineRule="auto"/>
        <w:ind w:right="567"/>
        <w:contextualSpacing/>
        <w:rPr>
          <w:rFonts w:ascii="Arial" w:eastAsiaTheme="minorEastAsia" w:hAnsi="Arial" w:cs="Arial"/>
        </w:rPr>
      </w:pPr>
      <w:r w:rsidRPr="00A87BD9">
        <w:rPr>
          <w:rFonts w:ascii="Arial" w:eastAsiaTheme="minorEastAsia" w:hAnsi="Arial" w:cs="Arial"/>
        </w:rPr>
        <w:t>Schools have four extra inset days per year and the dates can differ, please ensure that students, parents and carers know these dates well in advance.</w:t>
      </w:r>
    </w:p>
    <w:p w:rsidR="00E7439C" w:rsidRPr="00E7439C" w:rsidRDefault="00E7439C" w:rsidP="00E7439C">
      <w:pPr>
        <w:spacing w:after="0" w:line="240" w:lineRule="auto"/>
        <w:ind w:right="567"/>
        <w:contextualSpacing/>
        <w:rPr>
          <w:rFonts w:ascii="Arial" w:eastAsiaTheme="minorEastAsia" w:hAnsi="Arial" w:cs="Arial"/>
        </w:rPr>
      </w:pPr>
      <w:r w:rsidRPr="00E7439C">
        <w:rPr>
          <w:rFonts w:ascii="Arial" w:eastAsiaTheme="minorEastAsia" w:hAnsi="Arial" w:cs="Arial"/>
        </w:rPr>
        <w:t>Term dates are set on the basis of 195 days and inset days should be allocated from within the agreed dates. Monday 3</w:t>
      </w:r>
      <w:r w:rsidRPr="00E7439C">
        <w:rPr>
          <w:rFonts w:ascii="Arial" w:eastAsiaTheme="minorEastAsia" w:hAnsi="Arial" w:cs="Arial"/>
          <w:vertAlign w:val="superscript"/>
        </w:rPr>
        <w:t>rd</w:t>
      </w:r>
      <w:r w:rsidRPr="00E7439C">
        <w:rPr>
          <w:rFonts w:ascii="Arial" w:eastAsiaTheme="minorEastAsia" w:hAnsi="Arial" w:cs="Arial"/>
        </w:rPr>
        <w:t xml:space="preserve"> September 2018 is already fixed as an inset day and the other four days are to be identified by schools.</w:t>
      </w:r>
    </w:p>
    <w:p w:rsidR="005B7F06" w:rsidRDefault="00E7439C" w:rsidP="00E7439C">
      <w:pPr>
        <w:spacing w:after="0" w:line="240" w:lineRule="auto"/>
        <w:ind w:right="567"/>
        <w:contextualSpacing/>
        <w:rPr>
          <w:rFonts w:ascii="Arial" w:eastAsiaTheme="minorEastAsia" w:hAnsi="Arial" w:cs="Arial"/>
        </w:rPr>
      </w:pPr>
      <w:r w:rsidRPr="00E7439C">
        <w:rPr>
          <w:rFonts w:ascii="Arial" w:eastAsiaTheme="minorEastAsia" w:hAnsi="Arial" w:cs="Arial"/>
        </w:rPr>
        <w:t xml:space="preserve">The information provided will only apply to community, voluntary controlled, community special and maintained nursery schools in Staffordshire. Other types of schools have freedom over their school terms and holiday dates. You are encouraged to accept the dates set by Staffordshire County Council but are not required by law to do so. </w:t>
      </w:r>
      <w:r w:rsidRPr="005B7F06">
        <w:rPr>
          <w:rFonts w:ascii="Arial" w:eastAsiaTheme="minorEastAsia" w:hAnsi="Arial" w:cs="Arial"/>
          <w:i/>
        </w:rPr>
        <w:t>Ple</w:t>
      </w:r>
      <w:r w:rsidR="005B7F06" w:rsidRPr="005B7F06">
        <w:rPr>
          <w:rFonts w:ascii="Arial" w:eastAsiaTheme="minorEastAsia" w:hAnsi="Arial" w:cs="Arial"/>
          <w:i/>
        </w:rPr>
        <w:t>ase go to Reference 10.5 Page 30</w:t>
      </w:r>
      <w:r w:rsidRPr="005B7F06">
        <w:rPr>
          <w:rFonts w:ascii="Arial" w:eastAsiaTheme="minorEastAsia" w:hAnsi="Arial" w:cs="Arial"/>
          <w:i/>
        </w:rPr>
        <w:t xml:space="preserve"> for a list of the school holidays from now until Summer 2019.</w:t>
      </w:r>
    </w:p>
    <w:p w:rsidR="000F1998" w:rsidRDefault="000F1998" w:rsidP="00E7439C">
      <w:pPr>
        <w:spacing w:after="0" w:line="240" w:lineRule="auto"/>
        <w:ind w:right="567"/>
        <w:contextualSpacing/>
        <w:rPr>
          <w:rFonts w:ascii="Arial" w:eastAsiaTheme="minorEastAsia" w:hAnsi="Arial" w:cs="Arial"/>
        </w:rPr>
      </w:pPr>
    </w:p>
    <w:p w:rsidR="000F1998" w:rsidRDefault="000F1998" w:rsidP="00E7439C">
      <w:pPr>
        <w:spacing w:after="0" w:line="240" w:lineRule="auto"/>
        <w:ind w:right="567"/>
        <w:contextualSpacing/>
        <w:rPr>
          <w:rFonts w:ascii="Arial" w:eastAsiaTheme="minorEastAsia" w:hAnsi="Arial" w:cs="Arial"/>
        </w:rPr>
      </w:pPr>
    </w:p>
    <w:p w:rsidR="000F1998" w:rsidRDefault="000F1998" w:rsidP="00E7439C">
      <w:pPr>
        <w:spacing w:after="0" w:line="240" w:lineRule="auto"/>
        <w:ind w:right="567"/>
        <w:contextualSpacing/>
        <w:rPr>
          <w:rFonts w:ascii="Arial" w:eastAsiaTheme="minorEastAsia" w:hAnsi="Arial" w:cs="Arial"/>
        </w:rPr>
      </w:pPr>
    </w:p>
    <w:p w:rsidR="000F1998" w:rsidRPr="000F1998" w:rsidRDefault="000F1998" w:rsidP="00E7439C">
      <w:pPr>
        <w:spacing w:after="0" w:line="240" w:lineRule="auto"/>
        <w:ind w:right="567"/>
        <w:contextualSpacing/>
        <w:rPr>
          <w:rFonts w:ascii="Arial" w:eastAsiaTheme="minorEastAsia" w:hAnsi="Arial" w:cs="Arial"/>
        </w:rPr>
      </w:pPr>
    </w:p>
    <w:p w:rsidR="00E7439C" w:rsidRPr="00E7439C" w:rsidRDefault="00E7439C" w:rsidP="00E7439C">
      <w:pPr>
        <w:spacing w:after="0" w:line="240" w:lineRule="auto"/>
        <w:contextualSpacing/>
        <w:rPr>
          <w:rFonts w:ascii="Arial" w:eastAsiaTheme="minorEastAsia" w:hAnsi="Arial" w:cs="Arial"/>
          <w:b/>
        </w:rPr>
      </w:pPr>
      <w:r w:rsidRPr="00E7439C">
        <w:rPr>
          <w:rFonts w:ascii="Arial" w:eastAsiaTheme="minorEastAsia" w:hAnsi="Arial" w:cs="Arial"/>
          <w:b/>
        </w:rPr>
        <w:lastRenderedPageBreak/>
        <w:t>ii)      Holidays during Term time – update on review</w:t>
      </w:r>
    </w:p>
    <w:p w:rsidR="00E7439C" w:rsidRPr="00E7439C" w:rsidRDefault="00E7439C" w:rsidP="00E7439C">
      <w:pPr>
        <w:spacing w:after="0" w:line="240" w:lineRule="auto"/>
        <w:ind w:right="567"/>
        <w:contextualSpacing/>
        <w:rPr>
          <w:rFonts w:ascii="Arial" w:eastAsiaTheme="minorEastAsia" w:hAnsi="Arial" w:cs="Arial"/>
          <w:b/>
        </w:rPr>
      </w:pPr>
    </w:p>
    <w:p w:rsidR="00E7439C" w:rsidRPr="00E7439C" w:rsidRDefault="00E7439C" w:rsidP="00E7439C">
      <w:pPr>
        <w:spacing w:after="0" w:line="240" w:lineRule="auto"/>
        <w:ind w:right="567"/>
        <w:contextualSpacing/>
        <w:rPr>
          <w:rFonts w:ascii="Arial" w:eastAsiaTheme="minorEastAsia" w:hAnsi="Arial" w:cs="Arial"/>
        </w:rPr>
      </w:pPr>
      <w:r w:rsidRPr="00E7439C">
        <w:rPr>
          <w:rFonts w:ascii="Arial" w:eastAsiaTheme="minorEastAsia" w:hAnsi="Arial" w:cs="Arial"/>
        </w:rPr>
        <w:t>The Local Authority (through the Staffordshire Schools Forum) is reviewing the regulations for authorisation of holidays during term time. The review contains the following aspects and schools were asked to comment on the following: -</w:t>
      </w:r>
    </w:p>
    <w:p w:rsidR="00E7439C" w:rsidRPr="00E7439C" w:rsidRDefault="00E7439C" w:rsidP="00E7439C">
      <w:pPr>
        <w:spacing w:after="0" w:line="240" w:lineRule="auto"/>
        <w:ind w:right="567"/>
        <w:rPr>
          <w:rFonts w:ascii="Arial" w:eastAsiaTheme="minorEastAsia" w:hAnsi="Arial" w:cs="Arial"/>
          <w:i/>
        </w:rPr>
      </w:pPr>
    </w:p>
    <w:p w:rsidR="00E7439C" w:rsidRPr="00E7439C" w:rsidRDefault="00E7439C" w:rsidP="00E7439C">
      <w:pPr>
        <w:spacing w:after="0" w:line="240" w:lineRule="auto"/>
        <w:ind w:right="567"/>
        <w:rPr>
          <w:rFonts w:ascii="Arial" w:eastAsiaTheme="minorEastAsia" w:hAnsi="Arial" w:cs="Arial"/>
          <w:i/>
        </w:rPr>
      </w:pPr>
      <w:r w:rsidRPr="00E7439C">
        <w:rPr>
          <w:rFonts w:ascii="Arial" w:eastAsiaTheme="minorEastAsia" w:hAnsi="Arial" w:cs="Arial"/>
          <w:i/>
        </w:rPr>
        <w:t>Currently the definition for unauthorised persistent lateness is ’20 sessions of late arrival’.</w:t>
      </w:r>
    </w:p>
    <w:p w:rsidR="00E7439C" w:rsidRPr="00E7439C" w:rsidRDefault="00E7439C" w:rsidP="00E7439C">
      <w:pPr>
        <w:spacing w:after="0" w:line="240" w:lineRule="auto"/>
        <w:ind w:right="567"/>
        <w:rPr>
          <w:rFonts w:ascii="Arial" w:eastAsiaTheme="minorEastAsia" w:hAnsi="Arial" w:cs="Arial"/>
          <w:i/>
        </w:rPr>
      </w:pPr>
    </w:p>
    <w:p w:rsidR="00E7439C" w:rsidRPr="00E7439C" w:rsidRDefault="00E7439C" w:rsidP="00E7439C">
      <w:pPr>
        <w:spacing w:after="0" w:line="240" w:lineRule="auto"/>
        <w:ind w:right="567"/>
        <w:rPr>
          <w:rFonts w:ascii="Arial" w:eastAsiaTheme="minorEastAsia" w:hAnsi="Arial" w:cs="Arial"/>
          <w:b/>
          <w:i/>
        </w:rPr>
      </w:pPr>
      <w:r w:rsidRPr="00E7439C">
        <w:rPr>
          <w:rFonts w:ascii="Arial" w:eastAsiaTheme="minorEastAsia" w:hAnsi="Arial" w:cs="Arial"/>
          <w:b/>
          <w:i/>
        </w:rPr>
        <w:t>Case for Change</w:t>
      </w:r>
    </w:p>
    <w:p w:rsidR="00E7439C" w:rsidRPr="00E7439C" w:rsidRDefault="00E7439C" w:rsidP="00E7439C">
      <w:pPr>
        <w:spacing w:after="0" w:line="240" w:lineRule="auto"/>
        <w:ind w:right="567"/>
        <w:contextualSpacing/>
        <w:rPr>
          <w:rFonts w:ascii="Arial" w:eastAsia="Times New Roman" w:hAnsi="Arial" w:cs="Arial"/>
          <w:i/>
          <w:color w:val="000000"/>
          <w:lang w:val="en" w:eastAsia="en-GB"/>
        </w:rPr>
      </w:pPr>
      <w:r w:rsidRPr="00E7439C">
        <w:rPr>
          <w:rFonts w:ascii="Arial" w:eastAsiaTheme="minorEastAsia" w:hAnsi="Arial" w:cs="Arial"/>
          <w:i/>
        </w:rPr>
        <w:t xml:space="preserve">“I’m </w:t>
      </w:r>
      <w:r w:rsidRPr="00E7439C">
        <w:rPr>
          <w:rFonts w:ascii="Arial" w:eastAsia="Times New Roman" w:hAnsi="Arial" w:cs="Arial"/>
          <w:i/>
          <w:color w:val="000000"/>
          <w:lang w:val="en" w:eastAsia="en-GB"/>
        </w:rPr>
        <w:t>seeking approval to lower this criteria to 10 unauthorised sessions as I believe 20 unauthorised, allows a significant pattern of unpunctuality to be formed. - by setting the criteria at 10 I believe it still leaves sufficient time for the school to engage the parents in addressing the matter, prior to issuing the penalty notice if there is no improvement.”</w:t>
      </w:r>
    </w:p>
    <w:p w:rsidR="00E7439C" w:rsidRPr="00E7439C" w:rsidRDefault="00E7439C" w:rsidP="00E7439C">
      <w:pPr>
        <w:spacing w:after="0" w:line="240" w:lineRule="auto"/>
        <w:ind w:right="567"/>
        <w:contextualSpacing/>
        <w:rPr>
          <w:rFonts w:ascii="Arial" w:eastAsia="Times New Roman" w:hAnsi="Arial" w:cs="Arial"/>
          <w:i/>
          <w:color w:val="000000"/>
          <w:lang w:val="en" w:eastAsia="en-GB"/>
        </w:rPr>
      </w:pPr>
    </w:p>
    <w:p w:rsidR="00E7439C" w:rsidRPr="00E7439C" w:rsidRDefault="00E7439C" w:rsidP="00E7439C">
      <w:pPr>
        <w:spacing w:after="0" w:line="240" w:lineRule="auto"/>
        <w:ind w:right="567"/>
        <w:contextualSpacing/>
        <w:rPr>
          <w:rFonts w:ascii="Arial" w:eastAsiaTheme="minorEastAsia" w:hAnsi="Arial" w:cs="Arial"/>
          <w:b/>
          <w:i/>
        </w:rPr>
      </w:pPr>
      <w:r w:rsidRPr="00E7439C">
        <w:rPr>
          <w:rFonts w:ascii="Arial" w:eastAsiaTheme="minorEastAsia" w:hAnsi="Arial" w:cs="Arial"/>
          <w:b/>
          <w:i/>
        </w:rPr>
        <w:t>Would you agree to the proposed change to reduce the number of unauthorised sessions from 20 to 10 and for the criteria to issue to a penalty notice for unauthorised lateness? (e.g. family holiday)</w:t>
      </w:r>
    </w:p>
    <w:p w:rsidR="00E7439C" w:rsidRPr="00E7439C" w:rsidRDefault="00E7439C" w:rsidP="00E7439C">
      <w:pPr>
        <w:spacing w:after="0" w:line="240" w:lineRule="auto"/>
        <w:ind w:right="567"/>
        <w:rPr>
          <w:rFonts w:ascii="Arial" w:eastAsiaTheme="minorEastAsia" w:hAnsi="Arial" w:cs="Arial"/>
          <w:b/>
        </w:rPr>
      </w:pPr>
    </w:p>
    <w:p w:rsidR="00E7439C" w:rsidRPr="00E7439C" w:rsidRDefault="00E7439C" w:rsidP="00E7439C">
      <w:pPr>
        <w:spacing w:after="0" w:line="240" w:lineRule="auto"/>
        <w:ind w:right="567"/>
        <w:rPr>
          <w:rFonts w:ascii="Arial" w:eastAsiaTheme="minorEastAsia" w:hAnsi="Arial" w:cs="Arial"/>
        </w:rPr>
      </w:pPr>
      <w:r w:rsidRPr="00E7439C">
        <w:rPr>
          <w:rFonts w:ascii="Arial" w:eastAsiaTheme="minorEastAsia" w:hAnsi="Arial" w:cs="Arial"/>
        </w:rPr>
        <w:t xml:space="preserve">Due to the recent Platt vs Isle of Wight case, the criteria for issuing a penalty notice for unauthorised leave of absence was temporarily amended to be: </w:t>
      </w:r>
    </w:p>
    <w:p w:rsidR="00E7439C" w:rsidRPr="00E7439C" w:rsidRDefault="00E7439C" w:rsidP="00E7439C">
      <w:pPr>
        <w:spacing w:after="0" w:line="240" w:lineRule="auto"/>
        <w:ind w:right="567"/>
        <w:rPr>
          <w:rFonts w:ascii="Arial" w:eastAsiaTheme="minorEastAsia" w:hAnsi="Arial" w:cs="Arial"/>
          <w:i/>
        </w:rPr>
      </w:pPr>
      <w:r w:rsidRPr="00E7439C">
        <w:rPr>
          <w:rFonts w:ascii="Arial" w:eastAsiaTheme="minorEastAsia" w:hAnsi="Arial" w:cs="Arial"/>
          <w:i/>
        </w:rPr>
        <w:t>“There must be a period of 20 sessions (10 school days) unauthorised absence in the period of the last two half terms for a penalty notice to be issued.”</w:t>
      </w:r>
    </w:p>
    <w:p w:rsidR="00E7439C" w:rsidRPr="00E7439C" w:rsidRDefault="00E7439C" w:rsidP="00E7439C">
      <w:pPr>
        <w:spacing w:after="0" w:line="240" w:lineRule="auto"/>
        <w:ind w:right="567"/>
        <w:rPr>
          <w:rFonts w:ascii="Arial" w:eastAsiaTheme="minorEastAsia" w:hAnsi="Arial" w:cs="Arial"/>
        </w:rPr>
      </w:pPr>
    </w:p>
    <w:p w:rsidR="00E7439C" w:rsidRPr="00E7439C" w:rsidRDefault="00E7439C" w:rsidP="00E7439C">
      <w:pPr>
        <w:spacing w:after="0" w:line="240" w:lineRule="auto"/>
        <w:ind w:right="567"/>
        <w:rPr>
          <w:rFonts w:ascii="Arial" w:eastAsiaTheme="minorEastAsia" w:hAnsi="Arial" w:cs="Arial"/>
        </w:rPr>
      </w:pPr>
      <w:r w:rsidRPr="00E7439C">
        <w:rPr>
          <w:rFonts w:ascii="Arial" w:eastAsiaTheme="minorEastAsia" w:hAnsi="Arial" w:cs="Arial"/>
        </w:rPr>
        <w:t>Previously it was:</w:t>
      </w:r>
    </w:p>
    <w:p w:rsidR="00E7439C" w:rsidRPr="00E7439C" w:rsidRDefault="00E7439C" w:rsidP="00E7439C">
      <w:pPr>
        <w:spacing w:after="0" w:line="240" w:lineRule="auto"/>
        <w:ind w:right="567"/>
        <w:rPr>
          <w:rFonts w:ascii="Arial" w:eastAsia="Times New Roman" w:hAnsi="Arial" w:cs="Arial"/>
          <w:i/>
          <w:lang w:val="en" w:eastAsia="en-GB"/>
        </w:rPr>
      </w:pPr>
      <w:r w:rsidRPr="00E7439C">
        <w:rPr>
          <w:rFonts w:ascii="Arial" w:eastAsiaTheme="minorEastAsia" w:hAnsi="Arial" w:cs="Arial"/>
        </w:rPr>
        <w:t>“</w:t>
      </w:r>
      <w:r w:rsidRPr="00E7439C">
        <w:rPr>
          <w:rFonts w:ascii="Arial" w:eastAsia="Times New Roman" w:hAnsi="Arial" w:cs="Arial"/>
          <w:i/>
          <w:lang w:val="en" w:eastAsia="en-GB"/>
        </w:rPr>
        <w:t>There must be a minimum of two sessions of unauthorised leave of absence (due to unauthorised leave in term or longer absence than was agreed) within the total of 10 sessions of unauthorised absence required prior to issuing the penalty notice. These unauthorised absences do not need to be consecutive and should be calculated from the previous rolling calendar year.”</w:t>
      </w:r>
    </w:p>
    <w:p w:rsidR="00E7439C" w:rsidRPr="00E7439C" w:rsidRDefault="00E7439C" w:rsidP="00E7439C">
      <w:pPr>
        <w:spacing w:after="0" w:line="240" w:lineRule="auto"/>
        <w:ind w:right="567"/>
        <w:rPr>
          <w:rFonts w:ascii="Arial" w:eastAsia="Times New Roman" w:hAnsi="Arial" w:cs="Arial"/>
          <w:i/>
          <w:lang w:val="en" w:eastAsia="en-GB"/>
        </w:rPr>
      </w:pPr>
    </w:p>
    <w:p w:rsidR="00E7439C" w:rsidRPr="00E7439C" w:rsidRDefault="00E7439C" w:rsidP="00E7439C">
      <w:pPr>
        <w:spacing w:after="0" w:line="240" w:lineRule="auto"/>
        <w:ind w:right="567"/>
        <w:rPr>
          <w:rFonts w:ascii="Arial" w:eastAsia="Times New Roman" w:hAnsi="Arial" w:cs="Arial"/>
          <w:b/>
          <w:i/>
          <w:lang w:val="en" w:eastAsia="en-GB"/>
        </w:rPr>
      </w:pPr>
      <w:r w:rsidRPr="00E7439C">
        <w:rPr>
          <w:rFonts w:ascii="Arial" w:eastAsia="Times New Roman" w:hAnsi="Arial" w:cs="Arial"/>
          <w:b/>
          <w:i/>
          <w:lang w:val="en" w:eastAsia="en-GB"/>
        </w:rPr>
        <w:t>Case for change</w:t>
      </w:r>
    </w:p>
    <w:p w:rsidR="00E7439C" w:rsidRPr="00E7439C" w:rsidRDefault="00E7439C" w:rsidP="00E7439C">
      <w:pPr>
        <w:spacing w:after="0" w:line="240" w:lineRule="auto"/>
        <w:ind w:right="567"/>
        <w:contextualSpacing/>
        <w:rPr>
          <w:rFonts w:ascii="Arial" w:eastAsia="Times New Roman" w:hAnsi="Arial" w:cs="Arial"/>
          <w:i/>
          <w:lang w:val="en" w:eastAsia="en-GB"/>
        </w:rPr>
      </w:pPr>
      <w:r w:rsidRPr="00E7439C">
        <w:rPr>
          <w:rFonts w:ascii="Arial" w:eastAsia="Times New Roman" w:hAnsi="Arial" w:cs="Arial"/>
          <w:i/>
          <w:lang w:val="en" w:eastAsia="en-GB"/>
        </w:rPr>
        <w:t>“The Supreme Court judgement on the Isle of Wight v Platt case re-affirms that parents must ensure their child(ren) attend school every day that they are required to do so. The judgement makes it clear that the definition of regular attendance means “in accordance with the rules prescribed by the school”. Therefore, it is clear that parents must ensure their child(ren) attend school until they are no longer offered education.</w:t>
      </w:r>
      <w:r w:rsidRPr="00E7439C">
        <w:rPr>
          <w:rFonts w:ascii="Arial" w:eastAsia="Times New Roman" w:hAnsi="Arial" w:cs="Arial"/>
          <w:i/>
          <w:lang w:val="en" w:eastAsia="en-GB"/>
        </w:rPr>
        <w:br/>
        <w:t xml:space="preserve">The Education (Pupil Registration) (England) Regulations 2006 were amended to make it clear that Headteachers may not grant any leave of absence during term time unless in exceptional circumstances; the Headteacher should also determine the number of school days a child can be granted. </w:t>
      </w:r>
    </w:p>
    <w:p w:rsidR="00E7439C" w:rsidRPr="00E7439C" w:rsidRDefault="00E7439C" w:rsidP="00E7439C">
      <w:pPr>
        <w:spacing w:after="0" w:line="240" w:lineRule="auto"/>
        <w:ind w:right="567"/>
        <w:contextualSpacing/>
        <w:rPr>
          <w:rFonts w:ascii="Arial" w:eastAsia="Times New Roman" w:hAnsi="Arial" w:cs="Arial"/>
          <w:i/>
          <w:lang w:val="en" w:eastAsia="en-GB"/>
        </w:rPr>
      </w:pPr>
      <w:r w:rsidRPr="00E7439C">
        <w:rPr>
          <w:rFonts w:ascii="Arial" w:eastAsia="Times New Roman" w:hAnsi="Arial" w:cs="Arial"/>
          <w:i/>
          <w:lang w:val="en" w:eastAsia="en-GB"/>
        </w:rPr>
        <w:t xml:space="preserve">Therefore, I’m now proposing the removal of all references to the number of sessions needed to impose a penalty notice for unauthorised leave in term time, and state that any period of unauthorised leave (G Code) meets the criteria for issuing a penalty notice. This approach allows the Headteacher to use their discretion in deciding if the request for leave should be approved as exceptional circumstances or not, but removes any misunderstanding about the school or the Local Authority condoning any period of absence not authorised by the school.” </w:t>
      </w:r>
    </w:p>
    <w:p w:rsidR="00E7439C" w:rsidRPr="00E7439C" w:rsidRDefault="00E7439C" w:rsidP="00E7439C">
      <w:pPr>
        <w:spacing w:after="0" w:line="240" w:lineRule="auto"/>
        <w:ind w:right="567"/>
        <w:contextualSpacing/>
        <w:rPr>
          <w:rFonts w:ascii="Arial" w:eastAsia="Times New Roman" w:hAnsi="Arial" w:cs="Arial"/>
          <w:i/>
          <w:lang w:val="en" w:eastAsia="en-GB"/>
        </w:rPr>
      </w:pPr>
    </w:p>
    <w:p w:rsidR="00C52035" w:rsidRDefault="00E7439C" w:rsidP="00E7439C">
      <w:pPr>
        <w:spacing w:after="0" w:line="240" w:lineRule="auto"/>
        <w:ind w:right="567"/>
        <w:contextualSpacing/>
        <w:rPr>
          <w:rFonts w:ascii="Arial" w:eastAsia="Times New Roman" w:hAnsi="Arial" w:cs="Arial"/>
          <w:b/>
          <w:bCs/>
          <w:i/>
          <w:lang w:val="en" w:eastAsia="en-GB"/>
        </w:rPr>
      </w:pPr>
      <w:r w:rsidRPr="00E7439C">
        <w:rPr>
          <w:rFonts w:ascii="Arial" w:eastAsia="Times New Roman" w:hAnsi="Arial" w:cs="Arial"/>
          <w:b/>
          <w:bCs/>
          <w:i/>
          <w:vanish/>
          <w:lang w:val="en" w:eastAsia="en-GB"/>
        </w:rPr>
        <w:t xml:space="preserve">* </w:t>
      </w:r>
      <w:r w:rsidRPr="00E7439C">
        <w:rPr>
          <w:rFonts w:ascii="Arial" w:eastAsia="Times New Roman" w:hAnsi="Arial" w:cs="Arial"/>
          <w:b/>
          <w:bCs/>
          <w:i/>
          <w:lang w:val="en" w:eastAsia="en-GB"/>
        </w:rPr>
        <w:t>Do you agree with changing the criteria for issuing a penalty notice for unauthorised leave in term time to – There is a period of absence (leave in term time ‘G’ code) not authorised by the Headteacher or in excess of the period authorised by the Headteacher (e.g. family holiday).</w:t>
      </w:r>
    </w:p>
    <w:p w:rsidR="00E7439C" w:rsidRPr="00E7439C" w:rsidRDefault="00E7439C" w:rsidP="00E7439C">
      <w:pPr>
        <w:spacing w:after="0" w:line="240" w:lineRule="auto"/>
        <w:ind w:right="567"/>
        <w:contextualSpacing/>
        <w:rPr>
          <w:rFonts w:ascii="Arial" w:eastAsiaTheme="minorEastAsia" w:hAnsi="Arial" w:cs="Arial"/>
          <w:i/>
          <w:lang w:val="en-US"/>
        </w:rPr>
      </w:pPr>
    </w:p>
    <w:p w:rsidR="00E7439C" w:rsidRPr="00E7439C" w:rsidRDefault="00E7439C" w:rsidP="00E7439C">
      <w:pPr>
        <w:spacing w:after="0" w:line="240" w:lineRule="auto"/>
        <w:ind w:right="567"/>
        <w:contextualSpacing/>
        <w:rPr>
          <w:rFonts w:ascii="Arial" w:eastAsia="Times New Roman" w:hAnsi="Arial" w:cs="Arial"/>
          <w:i/>
          <w:lang w:val="en" w:eastAsia="en-GB"/>
        </w:rPr>
      </w:pPr>
      <w:r w:rsidRPr="00E7439C">
        <w:rPr>
          <w:rFonts w:ascii="Arial" w:eastAsia="Times New Roman" w:hAnsi="Arial" w:cs="Arial"/>
          <w:i/>
          <w:lang w:val="en" w:eastAsia="en-GB"/>
        </w:rPr>
        <w:t>Change to the period of time used, in which unauthorised absences are collated. Currently the period of time referred to is “during the current and previous term” and “calculated from the previous rolling calendar year”</w:t>
      </w:r>
      <w:r w:rsidRPr="00E7439C">
        <w:rPr>
          <w:rFonts w:ascii="Arial" w:eastAsia="Times New Roman" w:hAnsi="Arial" w:cs="Arial"/>
          <w:i/>
          <w:lang w:val="en" w:eastAsia="en-GB"/>
        </w:rPr>
        <w:br/>
      </w:r>
      <w:r w:rsidRPr="00E7439C">
        <w:rPr>
          <w:rFonts w:ascii="Arial" w:eastAsia="Times New Roman" w:hAnsi="Arial" w:cs="Arial"/>
          <w:i/>
          <w:lang w:val="en" w:eastAsia="en-GB"/>
        </w:rPr>
        <w:br/>
      </w:r>
      <w:r w:rsidRPr="00E7439C">
        <w:rPr>
          <w:rFonts w:ascii="Arial" w:eastAsia="Times New Roman" w:hAnsi="Arial" w:cs="Arial"/>
          <w:b/>
          <w:bCs/>
          <w:i/>
          <w:lang w:val="en" w:eastAsia="en-GB"/>
        </w:rPr>
        <w:t>Case for change</w:t>
      </w:r>
      <w:r w:rsidRPr="00E7439C">
        <w:rPr>
          <w:rFonts w:ascii="Arial" w:eastAsia="Times New Roman" w:hAnsi="Arial" w:cs="Arial"/>
          <w:i/>
          <w:lang w:val="en" w:eastAsia="en-GB"/>
        </w:rPr>
        <w:t> </w:t>
      </w:r>
      <w:r w:rsidRPr="00E7439C">
        <w:rPr>
          <w:rFonts w:ascii="Arial" w:eastAsia="Times New Roman" w:hAnsi="Arial" w:cs="Arial"/>
          <w:i/>
          <w:lang w:val="en" w:eastAsia="en-GB"/>
        </w:rPr>
        <w:br/>
        <w:t xml:space="preserve">“In the previous code of conduct we used two different time frames for collating evidence. We also </w:t>
      </w:r>
      <w:r w:rsidRPr="00E7439C">
        <w:rPr>
          <w:rFonts w:ascii="Arial" w:eastAsia="Times New Roman" w:hAnsi="Arial" w:cs="Arial"/>
          <w:i/>
          <w:lang w:val="en" w:eastAsia="en-GB"/>
        </w:rPr>
        <w:lastRenderedPageBreak/>
        <w:t>collated evidence on the understanding that we had to prove irregular attendance over a wider period of time. The Supreme Court has stated that there does not need to be a wider period of attendance used in the evidence, but just the period of unauthorised absence, or the specific period the unauthorised absence happened in. </w:t>
      </w:r>
      <w:r w:rsidRPr="00E7439C">
        <w:rPr>
          <w:rFonts w:ascii="Arial" w:eastAsia="Times New Roman" w:hAnsi="Arial" w:cs="Arial"/>
          <w:i/>
          <w:lang w:val="en" w:eastAsia="en-GB"/>
        </w:rPr>
        <w:br/>
        <w:t>By using the 12-week period to measure irregular attendance within the document we are simplifying the process, but still providing a sufficient time period to demonstrate that the unauthorised absences are part of a pattern and not isolated absences. The change also specifies that these are 12 weeks in which the school was open, so allowing for evidence to encompass school holidays.”  </w:t>
      </w:r>
      <w:r w:rsidRPr="00E7439C">
        <w:rPr>
          <w:rFonts w:ascii="Arial" w:eastAsia="Times New Roman" w:hAnsi="Arial" w:cs="Arial"/>
          <w:i/>
          <w:lang w:val="en" w:eastAsia="en-GB"/>
        </w:rPr>
        <w:br/>
      </w:r>
    </w:p>
    <w:p w:rsidR="00E7439C" w:rsidRPr="00E7439C" w:rsidRDefault="00E7439C" w:rsidP="00E7439C">
      <w:pPr>
        <w:spacing w:after="0" w:line="240" w:lineRule="auto"/>
        <w:ind w:right="567"/>
        <w:contextualSpacing/>
        <w:outlineLvl w:val="3"/>
        <w:rPr>
          <w:rFonts w:ascii="Arial" w:eastAsia="Times New Roman" w:hAnsi="Arial" w:cs="Arial"/>
          <w:b/>
          <w:bCs/>
          <w:i/>
          <w:lang w:val="en" w:eastAsia="en-GB"/>
        </w:rPr>
      </w:pPr>
      <w:r w:rsidRPr="00E7439C">
        <w:rPr>
          <w:rFonts w:ascii="Arial" w:eastAsia="Times New Roman" w:hAnsi="Arial" w:cs="Arial"/>
          <w:b/>
          <w:bCs/>
          <w:i/>
          <w:vanish/>
          <w:lang w:val="en" w:eastAsia="en-GB"/>
        </w:rPr>
        <w:t xml:space="preserve">* </w:t>
      </w:r>
      <w:r w:rsidRPr="00E7439C">
        <w:rPr>
          <w:rFonts w:ascii="Arial" w:eastAsia="Times New Roman" w:hAnsi="Arial" w:cs="Arial"/>
          <w:b/>
          <w:bCs/>
          <w:i/>
          <w:lang w:val="en" w:eastAsia="en-GB"/>
        </w:rPr>
        <w:t xml:space="preserve">Do you agree with changing the time period for evidence to a twelve-week period when the school was open, excluding holidays? </w:t>
      </w:r>
    </w:p>
    <w:p w:rsidR="00E7439C" w:rsidRPr="00E7439C" w:rsidRDefault="00E7439C" w:rsidP="00E7439C">
      <w:pPr>
        <w:spacing w:after="0" w:line="240" w:lineRule="auto"/>
        <w:ind w:right="567"/>
        <w:contextualSpacing/>
        <w:outlineLvl w:val="3"/>
        <w:rPr>
          <w:rFonts w:ascii="Arial" w:eastAsia="Times New Roman" w:hAnsi="Arial" w:cs="Arial"/>
          <w:b/>
          <w:bCs/>
          <w:lang w:val="en" w:eastAsia="en-GB"/>
        </w:rPr>
      </w:pPr>
    </w:p>
    <w:p w:rsidR="00E7439C" w:rsidRPr="00E7439C" w:rsidRDefault="00E7439C" w:rsidP="00E7439C">
      <w:pPr>
        <w:spacing w:after="0" w:line="240" w:lineRule="auto"/>
        <w:ind w:right="567"/>
        <w:contextualSpacing/>
        <w:outlineLvl w:val="3"/>
        <w:rPr>
          <w:rFonts w:ascii="Arial" w:eastAsia="Times New Roman" w:hAnsi="Arial" w:cs="Arial"/>
          <w:bCs/>
          <w:lang w:val="en" w:eastAsia="en-GB"/>
        </w:rPr>
      </w:pPr>
      <w:r w:rsidRPr="00E7439C">
        <w:rPr>
          <w:rFonts w:ascii="Arial" w:eastAsia="Times New Roman" w:hAnsi="Arial" w:cs="Arial"/>
          <w:bCs/>
          <w:lang w:val="en" w:eastAsia="en-GB"/>
        </w:rPr>
        <w:t>We await the outcome of the review. (as at July 2017 no outcome has been provided).</w:t>
      </w:r>
    </w:p>
    <w:p w:rsidR="00E7439C" w:rsidRPr="00E7439C" w:rsidRDefault="00E7439C" w:rsidP="00E7439C">
      <w:pPr>
        <w:spacing w:after="0" w:line="240" w:lineRule="auto"/>
        <w:ind w:right="567"/>
        <w:contextualSpacing/>
        <w:outlineLvl w:val="3"/>
        <w:rPr>
          <w:rFonts w:ascii="Arial" w:eastAsia="Times New Roman" w:hAnsi="Arial" w:cs="Arial"/>
          <w:bCs/>
          <w:lang w:val="en" w:eastAsia="en-GB"/>
        </w:rPr>
      </w:pPr>
    </w:p>
    <w:p w:rsidR="00E7439C" w:rsidRPr="00E7439C" w:rsidRDefault="00E7439C" w:rsidP="00E7439C">
      <w:pPr>
        <w:numPr>
          <w:ilvl w:val="0"/>
          <w:numId w:val="60"/>
        </w:numPr>
        <w:spacing w:after="0" w:line="240" w:lineRule="auto"/>
        <w:contextualSpacing/>
        <w:outlineLvl w:val="3"/>
        <w:rPr>
          <w:rFonts w:ascii="Arial" w:eastAsia="Times New Roman" w:hAnsi="Arial" w:cs="Arial"/>
          <w:b/>
          <w:bCs/>
          <w:lang w:val="en" w:eastAsia="en-GB"/>
        </w:rPr>
      </w:pPr>
      <w:r w:rsidRPr="00E7439C">
        <w:rPr>
          <w:rFonts w:ascii="Arial" w:eastAsia="Times New Roman" w:hAnsi="Arial" w:cs="Arial"/>
          <w:b/>
          <w:bCs/>
          <w:lang w:val="en" w:eastAsia="en-GB"/>
        </w:rPr>
        <w:t>Employing a Newly Qualified Teacher (NQT)</w:t>
      </w:r>
    </w:p>
    <w:p w:rsidR="00E7439C" w:rsidRPr="00E7439C" w:rsidRDefault="00E7439C" w:rsidP="00E7439C">
      <w:pPr>
        <w:spacing w:after="0" w:line="240" w:lineRule="auto"/>
        <w:ind w:right="567"/>
        <w:contextualSpacing/>
        <w:outlineLvl w:val="3"/>
        <w:rPr>
          <w:rFonts w:ascii="Arial" w:eastAsia="Times New Roman" w:hAnsi="Arial" w:cs="Arial"/>
          <w:bCs/>
          <w:lang w:val="en" w:eastAsia="en-GB"/>
        </w:rPr>
      </w:pPr>
    </w:p>
    <w:p w:rsidR="00E7439C" w:rsidRPr="00E7439C" w:rsidRDefault="00E7439C" w:rsidP="00E7439C">
      <w:pPr>
        <w:spacing w:after="0" w:line="240" w:lineRule="auto"/>
        <w:ind w:right="567"/>
        <w:contextualSpacing/>
        <w:rPr>
          <w:rFonts w:ascii="Arial" w:eastAsiaTheme="minorEastAsia" w:hAnsi="Arial" w:cs="Arial"/>
        </w:rPr>
      </w:pPr>
      <w:r w:rsidRPr="00E7439C">
        <w:rPr>
          <w:rFonts w:ascii="Arial" w:eastAsiaTheme="minorEastAsia" w:hAnsi="Arial" w:cs="Arial"/>
        </w:rPr>
        <w:t xml:space="preserve">NQTs must be registered with an appropriate body service, an NQT cannot start their induction until their appropriate body has been agreed. This is a statutory requirement for the following settings: </w:t>
      </w:r>
    </w:p>
    <w:p w:rsidR="00E7439C" w:rsidRPr="00E7439C" w:rsidRDefault="00E7439C" w:rsidP="00CE59EE">
      <w:pPr>
        <w:numPr>
          <w:ilvl w:val="0"/>
          <w:numId w:val="67"/>
        </w:numPr>
        <w:spacing w:after="0" w:line="240" w:lineRule="auto"/>
        <w:ind w:left="417" w:right="567"/>
        <w:contextualSpacing/>
        <w:rPr>
          <w:rFonts w:ascii="Arial" w:eastAsiaTheme="minorEastAsia" w:hAnsi="Arial" w:cs="Arial"/>
        </w:rPr>
      </w:pPr>
      <w:r w:rsidRPr="00E7439C">
        <w:rPr>
          <w:rFonts w:ascii="Arial" w:eastAsiaTheme="minorEastAsia" w:hAnsi="Arial" w:cs="Arial"/>
        </w:rPr>
        <w:t xml:space="preserve">Maintained schools. </w:t>
      </w:r>
    </w:p>
    <w:p w:rsidR="00E7439C" w:rsidRPr="00E7439C" w:rsidRDefault="00E7439C" w:rsidP="00CE59EE">
      <w:pPr>
        <w:numPr>
          <w:ilvl w:val="0"/>
          <w:numId w:val="67"/>
        </w:numPr>
        <w:spacing w:after="0" w:line="240" w:lineRule="auto"/>
        <w:ind w:left="417" w:right="567"/>
        <w:contextualSpacing/>
        <w:rPr>
          <w:rFonts w:ascii="Arial" w:eastAsiaTheme="minorEastAsia" w:hAnsi="Arial" w:cs="Arial"/>
        </w:rPr>
      </w:pPr>
      <w:r w:rsidRPr="00E7439C">
        <w:rPr>
          <w:rFonts w:ascii="Arial" w:eastAsiaTheme="minorEastAsia" w:hAnsi="Arial" w:cs="Arial"/>
        </w:rPr>
        <w:t xml:space="preserve">Non-Maintained Special schools. </w:t>
      </w:r>
    </w:p>
    <w:p w:rsidR="00E7439C" w:rsidRPr="00E7439C" w:rsidRDefault="00E7439C" w:rsidP="00CE59EE">
      <w:pPr>
        <w:numPr>
          <w:ilvl w:val="0"/>
          <w:numId w:val="67"/>
        </w:numPr>
        <w:spacing w:after="0" w:line="240" w:lineRule="auto"/>
        <w:ind w:left="417" w:right="567"/>
        <w:contextualSpacing/>
        <w:rPr>
          <w:rFonts w:ascii="Arial" w:eastAsiaTheme="minorEastAsia" w:hAnsi="Arial" w:cs="Arial"/>
        </w:rPr>
      </w:pPr>
      <w:r w:rsidRPr="00E7439C">
        <w:rPr>
          <w:rFonts w:ascii="Arial" w:eastAsiaTheme="minorEastAsia" w:hAnsi="Arial" w:cs="Arial"/>
        </w:rPr>
        <w:t xml:space="preserve">Maintained Nursery schools. </w:t>
      </w:r>
    </w:p>
    <w:p w:rsidR="00E7439C" w:rsidRPr="00E7439C" w:rsidRDefault="00E7439C" w:rsidP="00CE59EE">
      <w:pPr>
        <w:numPr>
          <w:ilvl w:val="0"/>
          <w:numId w:val="67"/>
        </w:numPr>
        <w:spacing w:after="0" w:line="240" w:lineRule="auto"/>
        <w:ind w:left="417" w:right="567"/>
        <w:contextualSpacing/>
        <w:rPr>
          <w:rFonts w:ascii="Arial" w:eastAsiaTheme="minorEastAsia" w:hAnsi="Arial" w:cs="Arial"/>
        </w:rPr>
      </w:pPr>
      <w:r w:rsidRPr="00E7439C">
        <w:rPr>
          <w:rFonts w:ascii="Arial" w:eastAsiaTheme="minorEastAsia" w:hAnsi="Arial" w:cs="Arial"/>
        </w:rPr>
        <w:t xml:space="preserve">A Nursery which forms part of a Maintained school. </w:t>
      </w:r>
    </w:p>
    <w:p w:rsidR="00E7439C" w:rsidRPr="00E7439C" w:rsidRDefault="00E7439C" w:rsidP="00CE59EE">
      <w:pPr>
        <w:numPr>
          <w:ilvl w:val="0"/>
          <w:numId w:val="67"/>
        </w:numPr>
        <w:spacing w:after="0" w:line="240" w:lineRule="auto"/>
        <w:ind w:left="417" w:right="567"/>
        <w:contextualSpacing/>
        <w:rPr>
          <w:rFonts w:ascii="Arial" w:eastAsiaTheme="minorEastAsia" w:hAnsi="Arial" w:cs="Arial"/>
        </w:rPr>
      </w:pPr>
      <w:r w:rsidRPr="00E7439C">
        <w:rPr>
          <w:rFonts w:ascii="Arial" w:eastAsiaTheme="minorEastAsia" w:hAnsi="Arial" w:cs="Arial"/>
        </w:rPr>
        <w:t xml:space="preserve">A Local Authority Maintained Children's Centre. </w:t>
      </w:r>
    </w:p>
    <w:p w:rsidR="00E7439C" w:rsidRPr="00E7439C" w:rsidRDefault="00E7439C" w:rsidP="00CE59EE">
      <w:pPr>
        <w:numPr>
          <w:ilvl w:val="0"/>
          <w:numId w:val="67"/>
        </w:numPr>
        <w:spacing w:after="0" w:line="240" w:lineRule="auto"/>
        <w:ind w:left="417" w:right="567"/>
        <w:contextualSpacing/>
        <w:rPr>
          <w:rFonts w:ascii="Arial" w:eastAsiaTheme="minorEastAsia" w:hAnsi="Arial" w:cs="Arial"/>
        </w:rPr>
      </w:pPr>
      <w:r w:rsidRPr="00E7439C">
        <w:rPr>
          <w:rFonts w:ascii="Arial" w:eastAsiaTheme="minorEastAsia" w:hAnsi="Arial" w:cs="Arial"/>
        </w:rPr>
        <w:t xml:space="preserve">Pupil Referral Unit (PRU). </w:t>
      </w:r>
    </w:p>
    <w:p w:rsidR="00E7439C" w:rsidRPr="00E7439C" w:rsidRDefault="00E7439C" w:rsidP="00E7439C">
      <w:pPr>
        <w:spacing w:after="0" w:line="240" w:lineRule="auto"/>
        <w:ind w:right="567"/>
        <w:contextualSpacing/>
        <w:rPr>
          <w:rFonts w:ascii="Arial" w:eastAsiaTheme="minorEastAsia" w:hAnsi="Arial" w:cs="Arial"/>
        </w:rPr>
      </w:pPr>
    </w:p>
    <w:p w:rsidR="00E7439C" w:rsidRPr="00E7439C" w:rsidRDefault="00E7439C" w:rsidP="00E7439C">
      <w:pPr>
        <w:spacing w:after="0" w:line="240" w:lineRule="auto"/>
        <w:ind w:right="567"/>
        <w:contextualSpacing/>
        <w:rPr>
          <w:rFonts w:ascii="Arial" w:eastAsiaTheme="minorEastAsia" w:hAnsi="Arial" w:cs="Arial"/>
        </w:rPr>
      </w:pPr>
      <w:r w:rsidRPr="00E7439C">
        <w:rPr>
          <w:rFonts w:ascii="Arial" w:eastAsiaTheme="minorEastAsia" w:hAnsi="Arial" w:cs="Arial"/>
        </w:rPr>
        <w:t xml:space="preserve">Academies, Independent Schools and other settings; by choosing to register their new teachers with an appropriate body to take part in the NQT induction process their teachers will be confident in the knowledge they are working in a supportive environment to achieve a nationally recognised status. </w:t>
      </w:r>
    </w:p>
    <w:p w:rsidR="00E7439C" w:rsidRPr="00E7439C" w:rsidRDefault="00E7439C" w:rsidP="00E7439C">
      <w:pPr>
        <w:spacing w:after="0" w:line="240" w:lineRule="auto"/>
        <w:ind w:right="567"/>
        <w:contextualSpacing/>
        <w:rPr>
          <w:rFonts w:ascii="Arial" w:eastAsiaTheme="minorEastAsia" w:hAnsi="Arial" w:cs="Arial"/>
        </w:rPr>
      </w:pPr>
      <w:r w:rsidRPr="00E7439C">
        <w:rPr>
          <w:rFonts w:ascii="Arial" w:eastAsiaTheme="minorEastAsia" w:hAnsi="Arial" w:cs="Arial"/>
        </w:rPr>
        <w:t xml:space="preserve">The appropriate body's role includes offering support and guidance to NQTs and their induction tutors where issues, queries and concerns are raised, registering NQTs on the NCTL database, monitoring consistency of provision, and receipt, monitoring and quality assurance of the assessment process. </w:t>
      </w:r>
    </w:p>
    <w:p w:rsidR="00E7439C" w:rsidRPr="00E7439C" w:rsidRDefault="00E7439C" w:rsidP="00E7439C">
      <w:pPr>
        <w:spacing w:after="0" w:line="240" w:lineRule="auto"/>
        <w:ind w:right="567"/>
        <w:contextualSpacing/>
        <w:rPr>
          <w:rFonts w:ascii="Arial" w:eastAsiaTheme="minorEastAsia" w:hAnsi="Arial" w:cs="Arial"/>
          <w:color w:val="4472C4" w:themeColor="accent1"/>
        </w:rPr>
      </w:pPr>
      <w:r w:rsidRPr="00E7439C">
        <w:rPr>
          <w:rFonts w:ascii="Arial" w:eastAsiaTheme="minorEastAsia" w:hAnsi="Arial" w:cs="Arial"/>
        </w:rPr>
        <w:t xml:space="preserve">The statutory guidance ‘Induction for newly qualified teachers’ (England) December 2016 is aimed at Headteachers, school staff and Governing Boards. </w:t>
      </w:r>
      <w:r w:rsidRPr="005B7F06">
        <w:rPr>
          <w:rFonts w:ascii="Arial" w:eastAsiaTheme="minorEastAsia" w:hAnsi="Arial" w:cs="Arial"/>
          <w:i/>
        </w:rPr>
        <w:t>This can be downloaded from the link pr</w:t>
      </w:r>
      <w:r w:rsidR="005B7F06" w:rsidRPr="005B7F06">
        <w:rPr>
          <w:rFonts w:ascii="Arial" w:eastAsiaTheme="minorEastAsia" w:hAnsi="Arial" w:cs="Arial"/>
          <w:i/>
        </w:rPr>
        <w:t>ovided in Reference 10.6 Page 30</w:t>
      </w:r>
      <w:r w:rsidRPr="005B7F06">
        <w:rPr>
          <w:rFonts w:ascii="Arial" w:eastAsiaTheme="minorEastAsia" w:hAnsi="Arial" w:cs="Arial"/>
          <w:i/>
        </w:rPr>
        <w:t>.</w:t>
      </w:r>
    </w:p>
    <w:p w:rsidR="00E7439C" w:rsidRPr="00E7439C" w:rsidRDefault="00E7439C" w:rsidP="00E7439C">
      <w:pPr>
        <w:spacing w:after="0" w:line="240" w:lineRule="auto"/>
        <w:ind w:right="567"/>
        <w:contextualSpacing/>
        <w:rPr>
          <w:rFonts w:ascii="Arial" w:eastAsiaTheme="minorEastAsia" w:hAnsi="Arial" w:cs="Arial"/>
        </w:rPr>
      </w:pPr>
    </w:p>
    <w:p w:rsidR="00E7439C" w:rsidRPr="00E7439C" w:rsidRDefault="00E7439C" w:rsidP="00E7439C">
      <w:pPr>
        <w:spacing w:after="0" w:line="240" w:lineRule="auto"/>
        <w:ind w:right="567"/>
        <w:contextualSpacing/>
        <w:rPr>
          <w:rFonts w:ascii="Arial" w:eastAsiaTheme="minorEastAsia" w:hAnsi="Arial" w:cs="Arial"/>
          <w:i/>
          <w:color w:val="FF0000"/>
        </w:rPr>
      </w:pPr>
      <w:r w:rsidRPr="00E7439C">
        <w:rPr>
          <w:rFonts w:ascii="Arial" w:eastAsiaTheme="minorEastAsia" w:hAnsi="Arial" w:cs="Arial"/>
        </w:rPr>
        <w:t xml:space="preserve">Details of the appropriate body service Entrust provides, including our nationally recognised online NQT management system. </w:t>
      </w:r>
      <w:r w:rsidRPr="005B7F06">
        <w:rPr>
          <w:rFonts w:ascii="Arial" w:eastAsiaTheme="minorEastAsia" w:hAnsi="Arial" w:cs="Arial"/>
          <w:i/>
        </w:rPr>
        <w:t>The link for this course can be found by</w:t>
      </w:r>
      <w:r w:rsidR="005B7F06" w:rsidRPr="005B7F06">
        <w:rPr>
          <w:rFonts w:ascii="Arial" w:eastAsiaTheme="minorEastAsia" w:hAnsi="Arial" w:cs="Arial"/>
          <w:i/>
        </w:rPr>
        <w:t xml:space="preserve"> going to Reference 10.7 Page 30</w:t>
      </w:r>
      <w:r w:rsidRPr="005B7F06">
        <w:rPr>
          <w:rFonts w:ascii="Arial" w:eastAsiaTheme="minorEastAsia" w:hAnsi="Arial" w:cs="Arial"/>
          <w:i/>
        </w:rPr>
        <w:t>.</w:t>
      </w:r>
    </w:p>
    <w:p w:rsidR="00E7439C" w:rsidRPr="00E7439C" w:rsidRDefault="00E7439C" w:rsidP="00E7439C">
      <w:pPr>
        <w:spacing w:after="0" w:line="240" w:lineRule="auto"/>
        <w:ind w:right="567"/>
        <w:contextualSpacing/>
        <w:rPr>
          <w:rFonts w:ascii="Arial" w:eastAsiaTheme="minorEastAsia" w:hAnsi="Arial" w:cs="Arial"/>
        </w:rPr>
      </w:pPr>
      <w:r w:rsidRPr="00E7439C">
        <w:rPr>
          <w:rFonts w:ascii="Arial" w:eastAsiaTheme="minorEastAsia" w:hAnsi="Arial" w:cs="Arial"/>
        </w:rPr>
        <w:t xml:space="preserve">Alternatively, please contact the Entrust NQT Service: Telephone 0300 300 1900 or </w:t>
      </w:r>
    </w:p>
    <w:p w:rsidR="00E7439C" w:rsidRDefault="00E7439C" w:rsidP="00E7439C">
      <w:pPr>
        <w:spacing w:after="0" w:line="240" w:lineRule="auto"/>
        <w:ind w:right="567"/>
        <w:contextualSpacing/>
        <w:rPr>
          <w:rFonts w:ascii="Arial" w:eastAsiaTheme="minorEastAsia" w:hAnsi="Arial" w:cs="Arial"/>
          <w:color w:val="4472C4" w:themeColor="accent1"/>
          <w:u w:val="single"/>
        </w:rPr>
      </w:pPr>
      <w:r w:rsidRPr="00E7439C">
        <w:rPr>
          <w:rFonts w:ascii="Arial" w:eastAsiaTheme="minorEastAsia" w:hAnsi="Arial" w:cs="Arial"/>
        </w:rPr>
        <w:t xml:space="preserve">Email: </w:t>
      </w:r>
      <w:hyperlink r:id="rId31" w:history="1">
        <w:r w:rsidRPr="00E7439C">
          <w:rPr>
            <w:rFonts w:ascii="Arial" w:eastAsiaTheme="minorEastAsia" w:hAnsi="Arial" w:cs="Arial"/>
            <w:color w:val="4472C4" w:themeColor="accent1"/>
            <w:u w:val="single"/>
          </w:rPr>
          <w:t>nqts@entrust-ed.co.uk</w:t>
        </w:r>
      </w:hyperlink>
    </w:p>
    <w:p w:rsidR="00E7439C" w:rsidRDefault="00E7439C"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E43205" w:rsidRDefault="00E43205" w:rsidP="00E7439C">
      <w:pPr>
        <w:spacing w:after="0" w:line="240" w:lineRule="auto"/>
        <w:ind w:right="567"/>
        <w:contextualSpacing/>
        <w:rPr>
          <w:rFonts w:ascii="Arial" w:eastAsiaTheme="minorEastAsia" w:hAnsi="Arial" w:cs="Arial"/>
          <w:sz w:val="20"/>
          <w:szCs w:val="20"/>
        </w:rPr>
      </w:pPr>
    </w:p>
    <w:p w:rsidR="005B7F06" w:rsidRDefault="005B7F06" w:rsidP="00E43205">
      <w:pPr>
        <w:spacing w:after="0" w:line="240" w:lineRule="auto"/>
        <w:contextualSpacing/>
        <w:rPr>
          <w:rFonts w:ascii="Arial" w:eastAsiaTheme="minorEastAsia" w:hAnsi="Arial" w:cs="Arial"/>
          <w:sz w:val="20"/>
          <w:szCs w:val="20"/>
        </w:rPr>
      </w:pPr>
    </w:p>
    <w:p w:rsidR="00E43205" w:rsidRPr="00E43205" w:rsidRDefault="00E43205" w:rsidP="00E43205">
      <w:pPr>
        <w:spacing w:after="0" w:line="240" w:lineRule="auto"/>
        <w:contextualSpacing/>
        <w:rPr>
          <w:rFonts w:ascii="Arial" w:eastAsia="SimSun" w:hAnsi="Arial" w:cs="Arial"/>
          <w:sz w:val="20"/>
          <w:szCs w:val="20"/>
          <w:lang w:eastAsia="zh-CN"/>
        </w:rPr>
      </w:pPr>
      <w:r w:rsidRPr="00E43205">
        <w:rPr>
          <w:rFonts w:ascii="Arial" w:eastAsia="SimSun" w:hAnsi="Arial" w:cs="Arial"/>
          <w:b/>
          <w:szCs w:val="20"/>
          <w:u w:val="single"/>
          <w:lang w:eastAsia="zh-CN"/>
        </w:rPr>
        <w:lastRenderedPageBreak/>
        <w:t>Reference List</w:t>
      </w:r>
    </w:p>
    <w:p w:rsidR="00E43205" w:rsidRPr="00E43205" w:rsidRDefault="00E43205" w:rsidP="00E43205">
      <w:pPr>
        <w:spacing w:after="0" w:line="240" w:lineRule="auto"/>
        <w:contextualSpacing/>
        <w:rPr>
          <w:rFonts w:ascii="Arial" w:eastAsia="SimSun" w:hAnsi="Arial" w:cs="Arial"/>
          <w:sz w:val="20"/>
          <w:szCs w:val="20"/>
          <w:lang w:eastAsia="zh-CN"/>
        </w:rPr>
      </w:pPr>
    </w:p>
    <w:p w:rsidR="00E43205" w:rsidRPr="00557399" w:rsidRDefault="00E43205" w:rsidP="00495AEC">
      <w:pPr>
        <w:spacing w:after="0" w:line="240" w:lineRule="auto"/>
        <w:contextualSpacing/>
        <w:rPr>
          <w:rFonts w:ascii="Arial" w:eastAsia="SimSun" w:hAnsi="Arial" w:cs="Arial"/>
          <w:b/>
          <w:szCs w:val="20"/>
          <w:lang w:eastAsia="zh-CN"/>
        </w:rPr>
      </w:pPr>
      <w:r w:rsidRPr="00557399">
        <w:rPr>
          <w:rFonts w:ascii="Arial" w:eastAsia="SimSun" w:hAnsi="Arial" w:cs="Arial"/>
          <w:b/>
          <w:szCs w:val="20"/>
          <w:lang w:eastAsia="zh-CN"/>
        </w:rPr>
        <w:t>Section 1 Introduction</w:t>
      </w:r>
    </w:p>
    <w:p w:rsidR="002659EC" w:rsidRDefault="00E43205" w:rsidP="00CE59EE">
      <w:pPr>
        <w:numPr>
          <w:ilvl w:val="1"/>
          <w:numId w:val="63"/>
        </w:numPr>
        <w:spacing w:after="0" w:line="240" w:lineRule="auto"/>
        <w:contextualSpacing/>
        <w:rPr>
          <w:rFonts w:ascii="Arial" w:eastAsia="SimSun" w:hAnsi="Arial" w:cs="Arial"/>
          <w:i/>
          <w:sz w:val="20"/>
          <w:szCs w:val="20"/>
          <w:lang w:eastAsia="zh-CN"/>
        </w:rPr>
      </w:pPr>
      <w:r w:rsidRPr="00E43205">
        <w:rPr>
          <w:rFonts w:ascii="Arial" w:eastAsia="SimSun" w:hAnsi="Arial" w:cs="Arial"/>
          <w:i/>
          <w:sz w:val="20"/>
          <w:szCs w:val="20"/>
          <w:lang w:eastAsia="zh-CN"/>
        </w:rPr>
        <w:t>Governance H</w:t>
      </w:r>
      <w:r w:rsidR="002659EC">
        <w:rPr>
          <w:rFonts w:ascii="Arial" w:eastAsia="SimSun" w:hAnsi="Arial" w:cs="Arial"/>
          <w:i/>
          <w:sz w:val="20"/>
          <w:szCs w:val="20"/>
          <w:lang w:eastAsia="zh-CN"/>
        </w:rPr>
        <w:t>andbook (January 2017 version).</w:t>
      </w:r>
    </w:p>
    <w:p w:rsidR="00E43205" w:rsidRPr="002659EC" w:rsidRDefault="00D55549" w:rsidP="00495AEC">
      <w:pPr>
        <w:spacing w:after="0" w:line="240" w:lineRule="auto"/>
        <w:contextualSpacing/>
        <w:rPr>
          <w:rFonts w:ascii="Arial" w:eastAsia="SimSun" w:hAnsi="Arial" w:cs="Arial"/>
          <w:i/>
          <w:sz w:val="20"/>
          <w:szCs w:val="20"/>
          <w:lang w:eastAsia="zh-CN"/>
        </w:rPr>
      </w:pPr>
      <w:hyperlink r:id="rId32" w:history="1">
        <w:r w:rsidR="00691291" w:rsidRPr="002659EC">
          <w:rPr>
            <w:rFonts w:ascii="Arial" w:eastAsia="SimSun" w:hAnsi="Arial" w:cs="Arial"/>
            <w:color w:val="0563C1" w:themeColor="hyperlink"/>
            <w:sz w:val="20"/>
            <w:szCs w:val="20"/>
            <w:u w:val="single"/>
            <w:lang w:eastAsia="zh-CN"/>
          </w:rPr>
          <w:t>https://www.gov.uk/government/publications/governance-handbook</w:t>
        </w:r>
      </w:hyperlink>
      <w:r w:rsidR="00E43205" w:rsidRPr="002659EC">
        <w:rPr>
          <w:rFonts w:ascii="Arial" w:eastAsia="SimSun" w:hAnsi="Arial" w:cs="Arial"/>
          <w:sz w:val="20"/>
          <w:szCs w:val="20"/>
          <w:lang w:eastAsia="zh-CN"/>
        </w:rPr>
        <w:t>.</w:t>
      </w:r>
    </w:p>
    <w:p w:rsidR="00E43205" w:rsidRPr="00E43205" w:rsidRDefault="00E43205" w:rsidP="00495AEC">
      <w:pPr>
        <w:spacing w:after="0" w:line="240" w:lineRule="auto"/>
        <w:contextualSpacing/>
        <w:rPr>
          <w:rFonts w:ascii="Arial" w:eastAsia="SimSun" w:hAnsi="Arial" w:cs="Arial"/>
          <w:sz w:val="20"/>
          <w:szCs w:val="20"/>
          <w:lang w:eastAsia="zh-CN"/>
        </w:rPr>
      </w:pPr>
    </w:p>
    <w:p w:rsidR="00E43205" w:rsidRPr="00557399" w:rsidRDefault="00E43205" w:rsidP="00495AEC">
      <w:pPr>
        <w:spacing w:after="0" w:line="240" w:lineRule="auto"/>
        <w:contextualSpacing/>
        <w:rPr>
          <w:rFonts w:ascii="Arial" w:eastAsia="SimSun" w:hAnsi="Arial" w:cs="Arial"/>
          <w:b/>
          <w:szCs w:val="20"/>
          <w:lang w:eastAsia="zh-CN"/>
        </w:rPr>
      </w:pPr>
      <w:r w:rsidRPr="00557399">
        <w:rPr>
          <w:rFonts w:ascii="Arial" w:eastAsia="SimSun" w:hAnsi="Arial" w:cs="Arial"/>
          <w:b/>
          <w:szCs w:val="20"/>
          <w:lang w:eastAsia="zh-CN"/>
        </w:rPr>
        <w:t>Sectio</w:t>
      </w:r>
      <w:r w:rsidR="00557399" w:rsidRPr="00557399">
        <w:rPr>
          <w:rFonts w:ascii="Arial" w:eastAsia="SimSun" w:hAnsi="Arial" w:cs="Arial"/>
          <w:b/>
          <w:szCs w:val="20"/>
          <w:lang w:eastAsia="zh-CN"/>
        </w:rPr>
        <w:t>n 2 Governing Board Matters</w:t>
      </w: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2.1 The School Governance (Constitution and Federations) (England) (Amendment) Regulations 2017. (March 2017).  </w:t>
      </w:r>
      <w:hyperlink r:id="rId33" w:history="1">
        <w:r w:rsidRPr="00E43205">
          <w:rPr>
            <w:rFonts w:ascii="Arial" w:eastAsia="SimSun" w:hAnsi="Arial" w:cs="Arial"/>
            <w:color w:val="0563C1" w:themeColor="hyperlink"/>
            <w:sz w:val="20"/>
            <w:szCs w:val="20"/>
            <w:u w:val="single"/>
            <w:lang w:eastAsia="zh-CN"/>
          </w:rPr>
          <w:t>http://www.google.co.uk/url?sa=t&amp;rct=j&amp;q=&amp;esrc=s&amp;source=web&amp;cd=1&amp;cad=rja&amp;uact=8&amp;ved=0ahUKEwj5xr26paTVAhXOZlAKHcAzBFYQFggiMAA&amp;url=http%3A%2F%2Fwww.legislation.gov.uk%2Fuksi%2F2017%2F487%2Fpdfs%2Fuksi_20170487_en.pdf&amp;usg=AFQjCNGfWL-mzMeSU7pq2sJ7hOzvm2ZFfw</w:t>
        </w:r>
      </w:hyperlink>
      <w:r w:rsidRPr="00E43205">
        <w:rPr>
          <w:rFonts w:ascii="Arial" w:eastAsia="SimSun" w:hAnsi="Arial" w:cs="Arial"/>
          <w:i/>
          <w:sz w:val="20"/>
          <w:szCs w:val="20"/>
          <w:lang w:eastAsia="zh-CN"/>
        </w:rPr>
        <w:t xml:space="preserve"> </w:t>
      </w:r>
    </w:p>
    <w:p w:rsidR="00E43205" w:rsidRPr="00E43205" w:rsidRDefault="00E43205" w:rsidP="00495AEC">
      <w:pPr>
        <w:spacing w:after="0" w:line="240" w:lineRule="auto"/>
        <w:contextualSpacing/>
        <w:rPr>
          <w:rFonts w:ascii="Arial" w:eastAsia="SimSun" w:hAnsi="Arial" w:cs="Arial"/>
          <w:i/>
          <w:sz w:val="20"/>
          <w:szCs w:val="20"/>
          <w:lang w:eastAsia="zh-CN"/>
        </w:rPr>
      </w:pPr>
    </w:p>
    <w:p w:rsidR="00E43205" w:rsidRPr="00557399" w:rsidRDefault="00557399" w:rsidP="00495AEC">
      <w:pPr>
        <w:spacing w:after="0" w:line="240" w:lineRule="auto"/>
        <w:contextualSpacing/>
        <w:rPr>
          <w:rFonts w:ascii="Arial" w:eastAsia="SimSun" w:hAnsi="Arial" w:cs="Arial"/>
          <w:b/>
          <w:szCs w:val="20"/>
          <w:lang w:eastAsia="zh-CN"/>
        </w:rPr>
      </w:pPr>
      <w:r w:rsidRPr="00557399">
        <w:rPr>
          <w:rFonts w:ascii="Arial" w:eastAsia="SimSun" w:hAnsi="Arial" w:cs="Arial"/>
          <w:b/>
          <w:szCs w:val="20"/>
          <w:lang w:eastAsia="zh-CN"/>
        </w:rPr>
        <w:t>Section 4 School Leadership</w:t>
      </w:r>
    </w:p>
    <w:p w:rsidR="00EB0AE1" w:rsidRDefault="00EB0AE1" w:rsidP="00495AEC">
      <w:pPr>
        <w:spacing w:after="0" w:line="240" w:lineRule="auto"/>
        <w:ind w:right="567"/>
        <w:contextualSpacing/>
        <w:rPr>
          <w:rFonts w:ascii="Arial" w:eastAsia="SimSun" w:hAnsi="Arial" w:cs="Arial"/>
          <w:i/>
          <w:sz w:val="20"/>
          <w:szCs w:val="20"/>
          <w:lang w:eastAsia="zh-CN"/>
        </w:rPr>
      </w:pPr>
      <w:r>
        <w:rPr>
          <w:rFonts w:ascii="Arial" w:eastAsia="SimSun" w:hAnsi="Arial" w:cs="Arial"/>
          <w:i/>
          <w:sz w:val="20"/>
          <w:szCs w:val="20"/>
          <w:lang w:eastAsia="zh-CN"/>
        </w:rPr>
        <w:t xml:space="preserve">4.1 NGA Governing Matters Article. What Governing Boards should expect from school leaders’ and what school leaders should expect from Governing Boards. (June 2017).  </w:t>
      </w:r>
      <w:hyperlink r:id="rId34" w:history="1">
        <w:r w:rsidRPr="003269E2">
          <w:rPr>
            <w:rStyle w:val="Hyperlink"/>
            <w:rFonts w:ascii="Arial" w:eastAsia="SimSun" w:hAnsi="Arial" w:cs="Arial"/>
            <w:sz w:val="20"/>
            <w:szCs w:val="20"/>
            <w:lang w:eastAsia="zh-CN"/>
          </w:rPr>
          <w:t>http://www.google.co.uk/url?sa=t&amp;rct=j&amp;q=&amp;esrc=s&amp;source=web&amp;cd=1&amp;cad=rja&amp;uact=8&amp;ved=0ahUKEwi0kcfIgqfVAhVMLVAKHaPsDxwQFgg0MAA&amp;url=http%3A%2F%2Fwww.nga.org.uk%2Fgetattachment%2Fa15a49f8-609b-47bf-a37e-80d95b8c0653%2FWhat-we-expect-2017-Final.pdf&amp;usg=AFQjCNGyhhvukLQfGINrjRIAEcaSug03WQ</w:t>
        </w:r>
      </w:hyperlink>
      <w:r>
        <w:rPr>
          <w:rFonts w:ascii="Arial" w:eastAsia="SimSun" w:hAnsi="Arial" w:cs="Arial"/>
          <w:i/>
          <w:sz w:val="20"/>
          <w:szCs w:val="20"/>
          <w:lang w:eastAsia="zh-CN"/>
        </w:rPr>
        <w:t xml:space="preserve"> </w:t>
      </w:r>
    </w:p>
    <w:p w:rsidR="00EB0AE1" w:rsidRPr="00E43205" w:rsidRDefault="00EB0AE1" w:rsidP="00495AEC">
      <w:pPr>
        <w:spacing w:after="0" w:line="240" w:lineRule="auto"/>
        <w:contextualSpacing/>
        <w:rPr>
          <w:rFonts w:ascii="Arial" w:eastAsia="SimSun" w:hAnsi="Arial" w:cs="Arial"/>
          <w:i/>
          <w:sz w:val="20"/>
          <w:szCs w:val="20"/>
          <w:lang w:eastAsia="zh-CN"/>
        </w:rPr>
      </w:pPr>
    </w:p>
    <w:p w:rsidR="00E43205" w:rsidRPr="00E43205" w:rsidRDefault="00EB0AE1" w:rsidP="00495AEC">
      <w:pPr>
        <w:spacing w:after="0" w:line="240" w:lineRule="auto"/>
        <w:contextualSpacing/>
        <w:rPr>
          <w:rFonts w:ascii="Arial" w:eastAsia="SimSun" w:hAnsi="Arial" w:cs="Arial"/>
          <w:i/>
          <w:sz w:val="20"/>
          <w:szCs w:val="20"/>
          <w:lang w:eastAsia="zh-CN"/>
        </w:rPr>
      </w:pPr>
      <w:r>
        <w:rPr>
          <w:rFonts w:ascii="Arial" w:eastAsia="SimSun" w:hAnsi="Arial" w:cs="Arial"/>
          <w:i/>
          <w:sz w:val="20"/>
          <w:szCs w:val="20"/>
          <w:lang w:eastAsia="zh-CN"/>
        </w:rPr>
        <w:t>4.2</w:t>
      </w:r>
      <w:r w:rsidR="00E43205" w:rsidRPr="00E43205">
        <w:rPr>
          <w:rFonts w:ascii="Arial" w:eastAsia="SimSun" w:hAnsi="Arial" w:cs="Arial"/>
          <w:i/>
          <w:sz w:val="20"/>
          <w:szCs w:val="20"/>
          <w:lang w:eastAsia="zh-CN"/>
        </w:rPr>
        <w:t xml:space="preserve"> Gov.uk website. Amanda </w:t>
      </w:r>
      <w:r w:rsidR="00516847" w:rsidRPr="00E43205">
        <w:rPr>
          <w:rFonts w:ascii="Arial" w:eastAsia="SimSun" w:hAnsi="Arial" w:cs="Arial"/>
          <w:i/>
          <w:sz w:val="20"/>
          <w:szCs w:val="20"/>
          <w:lang w:eastAsia="zh-CN"/>
        </w:rPr>
        <w:t>Spielman’s</w:t>
      </w:r>
      <w:r w:rsidR="00E43205" w:rsidRPr="00E43205">
        <w:rPr>
          <w:rFonts w:ascii="Arial" w:eastAsia="SimSun" w:hAnsi="Arial" w:cs="Arial"/>
          <w:i/>
          <w:sz w:val="20"/>
          <w:szCs w:val="20"/>
          <w:lang w:eastAsia="zh-CN"/>
        </w:rPr>
        <w:t xml:space="preserve"> Festival of Education Speech. (June 2017).</w:t>
      </w:r>
    </w:p>
    <w:p w:rsidR="00E43205" w:rsidRPr="00E43205" w:rsidRDefault="00D55549" w:rsidP="00495AEC">
      <w:pPr>
        <w:spacing w:after="0" w:line="240" w:lineRule="auto"/>
        <w:contextualSpacing/>
        <w:rPr>
          <w:rFonts w:ascii="Arial" w:eastAsia="SimSun" w:hAnsi="Arial" w:cs="Arial"/>
          <w:i/>
          <w:sz w:val="20"/>
          <w:szCs w:val="20"/>
          <w:lang w:eastAsia="zh-CN"/>
        </w:rPr>
      </w:pPr>
      <w:hyperlink r:id="rId35" w:history="1">
        <w:r w:rsidR="00E43205" w:rsidRPr="00E43205">
          <w:rPr>
            <w:rFonts w:ascii="Arial" w:eastAsia="SimSun" w:hAnsi="Arial" w:cs="Arial"/>
            <w:color w:val="0563C1" w:themeColor="hyperlink"/>
            <w:sz w:val="20"/>
            <w:szCs w:val="20"/>
            <w:u w:val="single"/>
            <w:lang w:eastAsia="zh-CN"/>
          </w:rPr>
          <w:t>https://www.gov.uk/government/speeches/amanda-spielmans-speech-at-the-festival-of-education</w:t>
        </w:r>
      </w:hyperlink>
    </w:p>
    <w:p w:rsidR="00E43205" w:rsidRPr="00E43205" w:rsidRDefault="00E43205" w:rsidP="00495AEC">
      <w:pPr>
        <w:spacing w:after="0" w:line="240" w:lineRule="auto"/>
        <w:contextualSpacing/>
        <w:rPr>
          <w:rFonts w:ascii="Arial" w:eastAsia="SimSun" w:hAnsi="Arial" w:cs="Arial"/>
          <w:i/>
          <w:sz w:val="20"/>
          <w:szCs w:val="20"/>
          <w:lang w:eastAsia="zh-CN"/>
        </w:rPr>
      </w:pPr>
    </w:p>
    <w:p w:rsidR="00E43205" w:rsidRPr="00EB0AE1" w:rsidRDefault="00E43205" w:rsidP="00CE59EE">
      <w:pPr>
        <w:pStyle w:val="ListParagraph"/>
        <w:numPr>
          <w:ilvl w:val="1"/>
          <w:numId w:val="90"/>
        </w:numPr>
        <w:spacing w:after="0" w:line="240" w:lineRule="auto"/>
        <w:rPr>
          <w:rFonts w:ascii="Arial" w:eastAsia="SimSun" w:hAnsi="Arial" w:cs="Arial"/>
          <w:i/>
          <w:lang w:eastAsia="zh-CN"/>
        </w:rPr>
      </w:pPr>
      <w:r w:rsidRPr="00EB0AE1">
        <w:rPr>
          <w:rFonts w:ascii="Arial" w:eastAsia="SimSun" w:hAnsi="Arial" w:cs="Arial"/>
          <w:i/>
          <w:lang w:eastAsia="zh-CN"/>
        </w:rPr>
        <w:t xml:space="preserve">Leading Governance website. Vision and Values – The key foundations of leading Governance blog. </w:t>
      </w:r>
    </w:p>
    <w:p w:rsidR="00E43205" w:rsidRPr="00E43205" w:rsidRDefault="00D55549" w:rsidP="00495AEC">
      <w:pPr>
        <w:spacing w:after="0" w:line="240" w:lineRule="auto"/>
        <w:ind w:right="567"/>
        <w:contextualSpacing/>
        <w:rPr>
          <w:rFonts w:ascii="Arial" w:eastAsia="SimSun" w:hAnsi="Arial" w:cs="Arial"/>
          <w:i/>
          <w:sz w:val="20"/>
          <w:szCs w:val="20"/>
          <w:lang w:eastAsia="zh-CN"/>
        </w:rPr>
      </w:pPr>
      <w:hyperlink r:id="rId36" w:history="1">
        <w:r w:rsidR="00E43205" w:rsidRPr="00E43205">
          <w:rPr>
            <w:rFonts w:ascii="Arial" w:eastAsia="SimSun" w:hAnsi="Arial" w:cs="Arial"/>
            <w:color w:val="0563C1" w:themeColor="hyperlink"/>
            <w:sz w:val="20"/>
            <w:szCs w:val="20"/>
            <w:u w:val="single"/>
            <w:lang w:eastAsia="zh-CN"/>
          </w:rPr>
          <w:t>https://www.leadinggovernance.com/blog/vision-and-values-%E2%80%93-key-foundations-leading-governance</w:t>
        </w:r>
      </w:hyperlink>
    </w:p>
    <w:p w:rsidR="00E43205" w:rsidRPr="00E43205" w:rsidRDefault="00E43205" w:rsidP="00495AEC">
      <w:pPr>
        <w:spacing w:after="0" w:line="240" w:lineRule="auto"/>
        <w:contextualSpacing/>
        <w:rPr>
          <w:rFonts w:ascii="Arial" w:eastAsia="SimSun" w:hAnsi="Arial" w:cs="Arial"/>
          <w:i/>
          <w:sz w:val="20"/>
          <w:szCs w:val="20"/>
          <w:lang w:eastAsia="zh-CN"/>
        </w:rPr>
      </w:pPr>
    </w:p>
    <w:p w:rsidR="00347777" w:rsidRPr="00347777" w:rsidRDefault="00E43205" w:rsidP="00CE59EE">
      <w:pPr>
        <w:pStyle w:val="ListParagraph"/>
        <w:numPr>
          <w:ilvl w:val="1"/>
          <w:numId w:val="90"/>
        </w:numPr>
        <w:spacing w:after="0" w:line="240" w:lineRule="auto"/>
        <w:rPr>
          <w:rFonts w:ascii="Arial" w:eastAsia="SimSun" w:hAnsi="Arial" w:cs="Arial"/>
          <w:i/>
          <w:lang w:eastAsia="zh-CN"/>
        </w:rPr>
      </w:pPr>
      <w:r w:rsidRPr="00347777">
        <w:rPr>
          <w:rFonts w:ascii="Arial" w:eastAsia="SimSun" w:hAnsi="Arial" w:cs="Arial"/>
          <w:i/>
          <w:lang w:eastAsia="zh-CN"/>
        </w:rPr>
        <w:t>School</w:t>
      </w:r>
      <w:r w:rsidR="00347777" w:rsidRPr="00347777">
        <w:rPr>
          <w:rFonts w:ascii="Arial" w:eastAsia="SimSun" w:hAnsi="Arial" w:cs="Arial"/>
          <w:i/>
          <w:lang w:eastAsia="zh-CN"/>
        </w:rPr>
        <w:t xml:space="preserve"> Improvement blog. (May 2017). </w:t>
      </w:r>
    </w:p>
    <w:p w:rsidR="00E43205" w:rsidRPr="00347777" w:rsidRDefault="00D55549" w:rsidP="00495AEC">
      <w:pPr>
        <w:spacing w:after="0" w:line="240" w:lineRule="auto"/>
        <w:contextualSpacing/>
        <w:rPr>
          <w:rFonts w:ascii="Arial" w:eastAsia="SimSun" w:hAnsi="Arial" w:cs="Arial"/>
          <w:i/>
          <w:sz w:val="20"/>
          <w:lang w:eastAsia="zh-CN"/>
        </w:rPr>
      </w:pPr>
      <w:hyperlink r:id="rId37" w:tgtFrame="_blank" w:history="1">
        <w:r w:rsidR="00E43205" w:rsidRPr="00347777">
          <w:rPr>
            <w:rFonts w:ascii="Arial" w:eastAsia="SimSun" w:hAnsi="Arial" w:cs="Arial"/>
            <w:color w:val="0563C1" w:themeColor="hyperlink"/>
            <w:sz w:val="20"/>
            <w:u w:val="single"/>
            <w:lang w:eastAsia="zh-CN"/>
          </w:rPr>
          <w:t>http://mailchi.mp/2b013b988884/school-improvement-update-may-2017?e=[UNIQID]</w:t>
        </w:r>
      </w:hyperlink>
    </w:p>
    <w:p w:rsidR="00E43205" w:rsidRPr="00E43205" w:rsidRDefault="00E43205" w:rsidP="00495AEC">
      <w:pPr>
        <w:spacing w:after="0" w:line="240" w:lineRule="auto"/>
        <w:contextualSpacing/>
        <w:rPr>
          <w:rFonts w:ascii="Arial" w:eastAsia="SimSun" w:hAnsi="Arial" w:cs="Arial"/>
          <w:i/>
          <w:sz w:val="20"/>
          <w:szCs w:val="20"/>
          <w:lang w:eastAsia="zh-CN"/>
        </w:rPr>
      </w:pPr>
    </w:p>
    <w:p w:rsidR="00E43205" w:rsidRPr="00557399" w:rsidRDefault="00557399" w:rsidP="00495AEC">
      <w:pPr>
        <w:spacing w:after="0" w:line="240" w:lineRule="auto"/>
        <w:contextualSpacing/>
        <w:rPr>
          <w:rFonts w:ascii="Arial" w:eastAsia="SimSun" w:hAnsi="Arial" w:cs="Arial"/>
          <w:b/>
          <w:szCs w:val="20"/>
          <w:lang w:eastAsia="zh-CN"/>
        </w:rPr>
      </w:pPr>
      <w:r w:rsidRPr="00557399">
        <w:rPr>
          <w:rFonts w:ascii="Arial" w:eastAsia="SimSun" w:hAnsi="Arial" w:cs="Arial"/>
          <w:b/>
          <w:szCs w:val="20"/>
          <w:lang w:eastAsia="zh-CN"/>
        </w:rPr>
        <w:t>Section 5 Accountability</w:t>
      </w:r>
    </w:p>
    <w:p w:rsidR="00E43205" w:rsidRPr="00E43205" w:rsidRDefault="00E43205" w:rsidP="00495AEC">
      <w:pPr>
        <w:numPr>
          <w:ilvl w:val="1"/>
          <w:numId w:val="17"/>
        </w:numPr>
        <w:spacing w:after="0" w:line="240" w:lineRule="auto"/>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The Education (School Teachers’ Appraisal) (England) Regulations 2012. </w:t>
      </w:r>
    </w:p>
    <w:p w:rsidR="00E43205" w:rsidRPr="00E43205" w:rsidRDefault="00D55549" w:rsidP="00495AEC">
      <w:pPr>
        <w:spacing w:after="0" w:line="240" w:lineRule="auto"/>
        <w:contextualSpacing/>
        <w:rPr>
          <w:rFonts w:ascii="Arial" w:eastAsia="SimSun" w:hAnsi="Arial" w:cs="Arial"/>
          <w:i/>
          <w:sz w:val="20"/>
          <w:szCs w:val="20"/>
          <w:lang w:eastAsia="zh-CN"/>
        </w:rPr>
      </w:pPr>
      <w:hyperlink r:id="rId38" w:history="1">
        <w:r w:rsidR="00E43205" w:rsidRPr="00E43205">
          <w:rPr>
            <w:rFonts w:ascii="Arial" w:eastAsia="SimSun" w:hAnsi="Arial" w:cs="Arial"/>
            <w:color w:val="0563C1" w:themeColor="hyperlink"/>
            <w:sz w:val="20"/>
            <w:szCs w:val="20"/>
            <w:u w:val="single"/>
            <w:lang w:eastAsia="zh-CN"/>
          </w:rPr>
          <w:t>http://www.legislation.gov.uk/uksi/2012/115/contents/made</w:t>
        </w:r>
      </w:hyperlink>
    </w:p>
    <w:p w:rsidR="00E43205" w:rsidRPr="00E43205" w:rsidRDefault="00E43205" w:rsidP="00495AEC">
      <w:pPr>
        <w:spacing w:after="0" w:line="240" w:lineRule="auto"/>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5.2 NCTL Report: Effectively managing Headteacher performance. (January 2014). </w:t>
      </w:r>
      <w:hyperlink r:id="rId39" w:history="1">
        <w:r w:rsidRPr="00E43205">
          <w:rPr>
            <w:rFonts w:ascii="Arial" w:eastAsia="SimSun" w:hAnsi="Arial" w:cs="Arial"/>
            <w:color w:val="0563C1" w:themeColor="hyperlink"/>
            <w:sz w:val="20"/>
            <w:szCs w:val="20"/>
            <w:u w:val="single"/>
            <w:lang w:eastAsia="zh-CN"/>
          </w:rPr>
          <w:t>https://www.gov.uk/government/uploads/system/uploads/attachment_data/file/307358/HTPM_Final_Report.pdf</w:t>
        </w:r>
      </w:hyperlink>
    </w:p>
    <w:p w:rsidR="00E43205" w:rsidRPr="00E43205" w:rsidRDefault="00E43205" w:rsidP="00495AEC">
      <w:pPr>
        <w:spacing w:after="0" w:line="240" w:lineRule="auto"/>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5.3 NGA 7 NCTL Succession Planning. (2010). </w:t>
      </w:r>
      <w:hyperlink r:id="rId40" w:history="1">
        <w:r w:rsidRPr="00E43205">
          <w:rPr>
            <w:rFonts w:ascii="Arial" w:eastAsia="SimSun" w:hAnsi="Arial" w:cs="Arial"/>
            <w:color w:val="0563C1" w:themeColor="hyperlink"/>
            <w:sz w:val="20"/>
            <w:szCs w:val="20"/>
            <w:u w:val="single"/>
            <w:lang w:eastAsia="zh-CN"/>
          </w:rPr>
          <w:t>http://www.thegovernor.org.uk/freedownloads/successionplanninginschools/succession-planning-governors.pdf</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5.4 National College research report ‘What attributes and skills are required for executive headship. (2012).</w:t>
      </w:r>
      <w:r w:rsidRPr="00E43205">
        <w:rPr>
          <w:rFonts w:eastAsiaTheme="minorEastAsia"/>
          <w:sz w:val="20"/>
          <w:szCs w:val="20"/>
        </w:rPr>
        <w:t xml:space="preserve"> </w:t>
      </w:r>
      <w:hyperlink r:id="rId41" w:history="1">
        <w:r w:rsidRPr="00E43205">
          <w:rPr>
            <w:rFonts w:ascii="Arial" w:eastAsia="SimSun" w:hAnsi="Arial" w:cs="Arial"/>
            <w:color w:val="0563C1" w:themeColor="hyperlink"/>
            <w:sz w:val="20"/>
            <w:szCs w:val="20"/>
            <w:u w:val="single"/>
            <w:lang w:eastAsia="zh-CN"/>
          </w:rPr>
          <w:t>https://www.gov.uk/government/uploads/system/uploads/attachment_data/file/340407/what-attributes-skills-are-required-for-executive-headship.pdf</w:t>
        </w:r>
      </w:hyperlink>
      <w:r w:rsidRPr="00E43205">
        <w:rPr>
          <w:rFonts w:ascii="Arial" w:eastAsia="SimSun" w:hAnsi="Arial" w:cs="Arial"/>
          <w:i/>
          <w:sz w:val="20"/>
          <w:szCs w:val="20"/>
          <w:lang w:eastAsia="zh-CN"/>
        </w:rPr>
        <w:t xml:space="preserve"> </w:t>
      </w:r>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5.5 Gov.uk website. Collection of links to past papers and practice materials. </w:t>
      </w:r>
    </w:p>
    <w:p w:rsidR="00E43205" w:rsidRPr="00E43205" w:rsidRDefault="00D55549" w:rsidP="00495AEC">
      <w:pPr>
        <w:spacing w:after="0" w:line="240" w:lineRule="auto"/>
        <w:ind w:right="567"/>
        <w:contextualSpacing/>
        <w:rPr>
          <w:rFonts w:ascii="Arial" w:eastAsia="SimSun" w:hAnsi="Arial" w:cs="Arial"/>
          <w:i/>
          <w:sz w:val="20"/>
          <w:szCs w:val="20"/>
          <w:lang w:eastAsia="zh-CN"/>
        </w:rPr>
      </w:pPr>
      <w:hyperlink r:id="rId42" w:history="1">
        <w:r w:rsidR="00E43205" w:rsidRPr="00E43205">
          <w:rPr>
            <w:rFonts w:ascii="Arial" w:eastAsia="SimSun" w:hAnsi="Arial" w:cs="Arial"/>
            <w:color w:val="0563C1" w:themeColor="hyperlink"/>
            <w:sz w:val="20"/>
            <w:szCs w:val="20"/>
            <w:u w:val="single"/>
            <w:lang w:eastAsia="zh-CN"/>
          </w:rPr>
          <w:t>https://www.gov.uk/government/collections/national-curriculum-assessments-practice-materials</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5.6 Standards Testing Agency (STA) Assessment update – Key Stages 1 and 2. (July 2017). Please note you will need to be supplied with a log in (your Headteacher should be able to support you with this).   </w:t>
      </w:r>
      <w:hyperlink r:id="rId43" w:history="1">
        <w:r w:rsidRPr="00E43205">
          <w:rPr>
            <w:rFonts w:ascii="Arial" w:eastAsia="SimSun" w:hAnsi="Arial" w:cs="Arial"/>
            <w:color w:val="0563C1" w:themeColor="hyperlink"/>
            <w:sz w:val="20"/>
            <w:szCs w:val="20"/>
            <w:u w:val="single"/>
            <w:lang w:eastAsia="zh-CN"/>
          </w:rPr>
          <w:t>https://dfe.custhelp.com/ci/documents/detail/2/School_44_4-7-17</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5.7 Standards Testing Agency (STA) Assessment update – Key Stage 3. (July 2017). </w:t>
      </w:r>
    </w:p>
    <w:p w:rsidR="00E43205" w:rsidRPr="00E43205" w:rsidRDefault="00D55549" w:rsidP="00495AEC">
      <w:pPr>
        <w:spacing w:after="0" w:line="240" w:lineRule="auto"/>
        <w:ind w:right="567"/>
        <w:contextualSpacing/>
        <w:rPr>
          <w:rFonts w:ascii="Arial" w:eastAsia="SimSun" w:hAnsi="Arial" w:cs="Arial"/>
          <w:i/>
          <w:sz w:val="20"/>
          <w:szCs w:val="20"/>
          <w:lang w:eastAsia="zh-CN"/>
        </w:rPr>
      </w:pPr>
      <w:hyperlink r:id="rId44" w:history="1">
        <w:r w:rsidR="00E43205" w:rsidRPr="00E43205">
          <w:rPr>
            <w:rFonts w:ascii="Arial" w:eastAsia="SimSun" w:hAnsi="Arial" w:cs="Arial"/>
            <w:color w:val="0563C1" w:themeColor="hyperlink"/>
            <w:sz w:val="20"/>
            <w:szCs w:val="20"/>
            <w:u w:val="single"/>
            <w:lang w:eastAsia="zh-CN"/>
          </w:rPr>
          <w:t>https://dfe.custhelp.com/ci/documents/detail/2/School_45_4-7-17</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5.8 Gov.uk website. National curriculum assessments at Key Stage 2 in England, Interim. (July 2017).</w:t>
      </w:r>
    </w:p>
    <w:p w:rsidR="00E43205" w:rsidRPr="00E43205" w:rsidRDefault="00D55549" w:rsidP="00495AEC">
      <w:pPr>
        <w:spacing w:after="0" w:line="240" w:lineRule="auto"/>
        <w:ind w:right="567"/>
        <w:contextualSpacing/>
        <w:rPr>
          <w:rFonts w:ascii="Arial" w:eastAsia="SimSun" w:hAnsi="Arial" w:cs="Arial"/>
          <w:i/>
          <w:sz w:val="20"/>
          <w:szCs w:val="20"/>
          <w:lang w:eastAsia="zh-CN"/>
        </w:rPr>
      </w:pPr>
      <w:hyperlink r:id="rId45" w:history="1">
        <w:r w:rsidR="00E43205" w:rsidRPr="00E43205">
          <w:rPr>
            <w:rFonts w:ascii="Arial" w:eastAsia="SimSun" w:hAnsi="Arial" w:cs="Arial"/>
            <w:color w:val="0563C1" w:themeColor="hyperlink"/>
            <w:sz w:val="20"/>
            <w:szCs w:val="20"/>
            <w:u w:val="single"/>
            <w:lang w:val="en-US" w:eastAsia="zh-CN"/>
          </w:rPr>
          <w:t>https://www.gov.uk/government/statistics/national-curriculum-assessments-key-stage-2-2017-interim</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5.9 YouTube website. DfE Analyse School Performance video. (April 2017). </w:t>
      </w:r>
      <w:hyperlink r:id="rId46" w:history="1">
        <w:r w:rsidRPr="00E43205">
          <w:rPr>
            <w:rFonts w:ascii="Arial" w:eastAsia="SimSun" w:hAnsi="Arial" w:cs="Arial"/>
            <w:color w:val="0563C1" w:themeColor="hyperlink"/>
            <w:sz w:val="20"/>
            <w:szCs w:val="20"/>
            <w:u w:val="single"/>
            <w:lang w:eastAsia="zh-CN"/>
          </w:rPr>
          <w:t>https://www.youtube.com/watch?v=hZxymO3Rsj8</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5.10 Gov.uk website. DfE Performance tables compare search service. </w:t>
      </w:r>
    </w:p>
    <w:p w:rsidR="00E43205" w:rsidRPr="00E43205" w:rsidRDefault="00D55549" w:rsidP="00495AEC">
      <w:pPr>
        <w:spacing w:after="0" w:line="240" w:lineRule="auto"/>
        <w:ind w:right="567"/>
        <w:contextualSpacing/>
        <w:rPr>
          <w:rFonts w:ascii="Arial" w:eastAsia="SimSun" w:hAnsi="Arial" w:cs="Arial"/>
          <w:i/>
          <w:sz w:val="20"/>
          <w:szCs w:val="20"/>
          <w:lang w:eastAsia="zh-CN"/>
        </w:rPr>
      </w:pPr>
      <w:hyperlink r:id="rId47" w:history="1">
        <w:r w:rsidR="00E43205" w:rsidRPr="00E43205">
          <w:rPr>
            <w:rFonts w:ascii="Arial" w:eastAsia="SimSun" w:hAnsi="Arial" w:cs="Arial"/>
            <w:color w:val="0563C1" w:themeColor="hyperlink"/>
            <w:sz w:val="20"/>
            <w:szCs w:val="20"/>
            <w:u w:val="single"/>
            <w:lang w:eastAsia="zh-CN"/>
          </w:rPr>
          <w:t>https://www.compare-school-performance.service.gov.uk/</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5.11 Pupil Premium Strategy Template – Primary School Example. </w:t>
      </w:r>
    </w:p>
    <w:p w:rsidR="00E43205" w:rsidRPr="00E43205" w:rsidRDefault="00D55549" w:rsidP="00495AEC">
      <w:pPr>
        <w:spacing w:after="0" w:line="240" w:lineRule="auto"/>
        <w:ind w:right="567"/>
        <w:contextualSpacing/>
        <w:rPr>
          <w:rFonts w:ascii="Arial" w:eastAsia="SimSun" w:hAnsi="Arial" w:cs="Arial"/>
          <w:i/>
          <w:sz w:val="20"/>
          <w:szCs w:val="20"/>
          <w:lang w:eastAsia="zh-CN"/>
        </w:rPr>
      </w:pPr>
      <w:hyperlink r:id="rId48" w:history="1">
        <w:r w:rsidR="00E43205" w:rsidRPr="00E43205">
          <w:rPr>
            <w:rFonts w:ascii="Arial" w:eastAsia="SimSun" w:hAnsi="Arial" w:cs="Arial"/>
            <w:color w:val="0563C1" w:themeColor="hyperlink"/>
            <w:sz w:val="20"/>
            <w:szCs w:val="20"/>
            <w:u w:val="single"/>
            <w:lang w:eastAsia="zh-CN"/>
          </w:rPr>
          <w:t>http://www.google.co.uk/Pupil-Premium-Strategy-Template-Primary-Example</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5.12 Pupil Premium Strategy Template – Secondary School Example.</w:t>
      </w:r>
    </w:p>
    <w:p w:rsidR="00E43205" w:rsidRPr="00E43205" w:rsidRDefault="00D55549" w:rsidP="00495AEC">
      <w:pPr>
        <w:spacing w:after="0" w:line="240" w:lineRule="auto"/>
        <w:ind w:right="567"/>
        <w:contextualSpacing/>
        <w:rPr>
          <w:rFonts w:ascii="Arial" w:eastAsia="SimSun" w:hAnsi="Arial" w:cs="Arial"/>
          <w:i/>
          <w:sz w:val="20"/>
          <w:szCs w:val="20"/>
          <w:lang w:eastAsia="zh-CN"/>
        </w:rPr>
      </w:pPr>
      <w:hyperlink r:id="rId49" w:history="1">
        <w:r w:rsidR="00E43205" w:rsidRPr="00E43205">
          <w:rPr>
            <w:rFonts w:ascii="Arial" w:eastAsia="SimSun" w:hAnsi="Arial" w:cs="Arial"/>
            <w:color w:val="0563C1" w:themeColor="hyperlink"/>
            <w:sz w:val="20"/>
            <w:szCs w:val="20"/>
            <w:u w:val="single"/>
            <w:lang w:eastAsia="zh-CN"/>
          </w:rPr>
          <w:t>http://www.google.co.uk/Pupil-Premium-Strategy-Template-Secondary-Example</w:t>
        </w:r>
      </w:hyperlink>
    </w:p>
    <w:p w:rsidR="00E43205" w:rsidRPr="00E43205" w:rsidRDefault="00E43205" w:rsidP="00495AEC">
      <w:pPr>
        <w:spacing w:after="0" w:line="240" w:lineRule="auto"/>
        <w:ind w:right="567"/>
        <w:contextualSpacing/>
        <w:rPr>
          <w:rFonts w:ascii="Arial" w:eastAsia="SimSun" w:hAnsi="Arial" w:cs="Arial"/>
          <w:i/>
          <w:sz w:val="20"/>
          <w:szCs w:val="20"/>
          <w:lang w:eastAsia="zh-CN"/>
        </w:rPr>
      </w:pPr>
    </w:p>
    <w:p w:rsidR="00E43205" w:rsidRPr="00557399" w:rsidRDefault="00557399" w:rsidP="00495AEC">
      <w:pPr>
        <w:spacing w:after="0" w:line="240" w:lineRule="auto"/>
        <w:ind w:right="567"/>
        <w:contextualSpacing/>
        <w:rPr>
          <w:rFonts w:ascii="Arial" w:eastAsia="SimSun" w:hAnsi="Arial" w:cs="Arial"/>
          <w:b/>
          <w:szCs w:val="20"/>
          <w:lang w:eastAsia="zh-CN"/>
        </w:rPr>
      </w:pPr>
      <w:r w:rsidRPr="00557399">
        <w:rPr>
          <w:rFonts w:ascii="Arial" w:eastAsia="SimSun" w:hAnsi="Arial" w:cs="Arial"/>
          <w:b/>
          <w:szCs w:val="20"/>
          <w:lang w:eastAsia="zh-CN"/>
        </w:rPr>
        <w:t>Section 6 People</w:t>
      </w:r>
    </w:p>
    <w:p w:rsidR="00E43205" w:rsidRPr="00E43205" w:rsidRDefault="00E43205" w:rsidP="00495AEC">
      <w:pPr>
        <w:spacing w:after="0" w:line="240" w:lineRule="auto"/>
        <w:ind w:right="567"/>
        <w:contextualSpacing/>
        <w:rPr>
          <w:rFonts w:ascii="Arial" w:eastAsia="SimSun" w:hAnsi="Arial" w:cs="Arial"/>
          <w:i/>
          <w:sz w:val="20"/>
          <w:szCs w:val="20"/>
          <w:lang w:eastAsia="zh-CN"/>
        </w:rPr>
      </w:pPr>
      <w:r w:rsidRPr="00E43205">
        <w:rPr>
          <w:rFonts w:ascii="Arial" w:eastAsia="SimSun" w:hAnsi="Arial" w:cs="Arial"/>
          <w:i/>
          <w:sz w:val="20"/>
          <w:szCs w:val="20"/>
          <w:lang w:eastAsia="zh-CN"/>
        </w:rPr>
        <w:t xml:space="preserve">6.1 Inspiring Governance website. </w:t>
      </w:r>
      <w:hyperlink r:id="rId50" w:history="1">
        <w:r w:rsidRPr="00E43205">
          <w:rPr>
            <w:rFonts w:ascii="Arial" w:eastAsia="SimSun" w:hAnsi="Arial" w:cs="Arial"/>
            <w:color w:val="0563C1" w:themeColor="hyperlink"/>
            <w:sz w:val="20"/>
            <w:szCs w:val="20"/>
            <w:u w:val="single"/>
            <w:lang w:eastAsia="zh-CN"/>
          </w:rPr>
          <w:t>www.inspiringgovernance.org</w:t>
        </w:r>
      </w:hyperlink>
    </w:p>
    <w:p w:rsidR="00E43205" w:rsidRPr="00E43205" w:rsidRDefault="00E43205" w:rsidP="00495AEC">
      <w:pPr>
        <w:spacing w:after="0" w:line="240" w:lineRule="auto"/>
        <w:contextualSpacing/>
        <w:rPr>
          <w:rFonts w:ascii="Arial" w:eastAsia="Arial" w:hAnsi="Arial" w:cs="Arial"/>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6.2 Clerking Competency Framework. (April 2017). </w:t>
      </w:r>
      <w:hyperlink r:id="rId51" w:history="1">
        <w:r w:rsidRPr="00E43205">
          <w:rPr>
            <w:rFonts w:ascii="Arial" w:eastAsia="Arial" w:hAnsi="Arial" w:cs="Arial"/>
            <w:color w:val="0563C1" w:themeColor="hyperlink"/>
            <w:sz w:val="20"/>
            <w:szCs w:val="20"/>
            <w:u w:val="single"/>
            <w:lang w:eastAsia="en-GB"/>
          </w:rPr>
          <w:t>https://www.gov.uk/government/uploads/system/uploads/attachment_data/file/609971/Clerking_competency_framework.pdf</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557399" w:rsidRDefault="00557399" w:rsidP="00495AEC">
      <w:pPr>
        <w:spacing w:after="0" w:line="240" w:lineRule="auto"/>
        <w:ind w:right="567"/>
        <w:contextualSpacing/>
        <w:rPr>
          <w:rFonts w:ascii="Arial" w:eastAsia="Arial" w:hAnsi="Arial" w:cs="Arial"/>
          <w:b/>
          <w:szCs w:val="20"/>
          <w:lang w:eastAsia="en-GB"/>
        </w:rPr>
      </w:pPr>
      <w:r w:rsidRPr="00557399">
        <w:rPr>
          <w:rFonts w:ascii="Arial" w:eastAsia="Arial" w:hAnsi="Arial" w:cs="Arial"/>
          <w:b/>
          <w:szCs w:val="20"/>
          <w:lang w:eastAsia="en-GB"/>
        </w:rPr>
        <w:t>Section 7 Structures</w:t>
      </w: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7.1 Association of School and College Leaders website. ASCL Guidance Paper: Staying in Control of your School’s Destiny: forming a multi-academy trust.  </w:t>
      </w:r>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52" w:history="1">
        <w:r w:rsidR="00E43205" w:rsidRPr="00E43205">
          <w:rPr>
            <w:rFonts w:ascii="Arial" w:eastAsia="Arial" w:hAnsi="Arial" w:cs="Arial"/>
            <w:color w:val="0563C1" w:themeColor="hyperlink"/>
            <w:sz w:val="20"/>
            <w:szCs w:val="20"/>
            <w:u w:val="single"/>
            <w:lang w:eastAsia="en-GB"/>
          </w:rPr>
          <w:t>https://www.ascl.org.uk/help-and-advice/guidance-papers/staying-in-control-of-your-schools-destiny-forming-a-multiacademy-trust.html</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557399" w:rsidRDefault="00557399" w:rsidP="00495AEC">
      <w:pPr>
        <w:spacing w:after="0" w:line="240" w:lineRule="auto"/>
        <w:ind w:right="567"/>
        <w:contextualSpacing/>
        <w:rPr>
          <w:rFonts w:ascii="Arial" w:eastAsia="Arial" w:hAnsi="Arial" w:cs="Arial"/>
          <w:b/>
          <w:szCs w:val="20"/>
          <w:lang w:eastAsia="en-GB"/>
        </w:rPr>
      </w:pPr>
      <w:r w:rsidRPr="00557399">
        <w:rPr>
          <w:rFonts w:ascii="Arial" w:eastAsia="Arial" w:hAnsi="Arial" w:cs="Arial"/>
          <w:b/>
          <w:szCs w:val="20"/>
          <w:lang w:eastAsia="en-GB"/>
        </w:rPr>
        <w:t>Section 8 Compliance</w:t>
      </w: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 Gov.uk website. Timeline for Academies: Mandatory. (2017). </w:t>
      </w:r>
      <w:hyperlink r:id="rId53" w:history="1">
        <w:r w:rsidRPr="00E43205">
          <w:rPr>
            <w:rFonts w:ascii="Arial" w:eastAsia="Arial" w:hAnsi="Arial" w:cs="Arial"/>
            <w:color w:val="0563C1" w:themeColor="hyperlink"/>
            <w:sz w:val="20"/>
            <w:szCs w:val="20"/>
            <w:u w:val="single"/>
            <w:lang w:eastAsia="en-GB"/>
          </w:rPr>
          <w:t>https://www.gov.uk/government/publications/mandatory-timeline-academies/timeline-for-academies-mandatory</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8.2 Gov.uk website. Timeline for Academies: Useful. (2017). </w:t>
      </w:r>
      <w:hyperlink r:id="rId54" w:history="1">
        <w:r w:rsidRPr="00E43205">
          <w:rPr>
            <w:rFonts w:ascii="Arial" w:eastAsia="Arial" w:hAnsi="Arial" w:cs="Arial"/>
            <w:color w:val="0563C1" w:themeColor="hyperlink"/>
            <w:sz w:val="20"/>
            <w:szCs w:val="20"/>
            <w:u w:val="single"/>
            <w:lang w:eastAsia="en-GB"/>
          </w:rPr>
          <w:t>https://www.gov.uk/government/publications/useful-timelines-academies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tabs>
          <w:tab w:val="left" w:pos="6135"/>
        </w:tabs>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8.3 Gov.uk website. Timeline for Maintained: Mandatory. (2017). </w:t>
      </w:r>
      <w:hyperlink r:id="rId55" w:history="1">
        <w:r w:rsidRPr="00E43205">
          <w:rPr>
            <w:rFonts w:ascii="Arial" w:eastAsia="Arial" w:hAnsi="Arial" w:cs="Arial"/>
            <w:color w:val="0563C1" w:themeColor="hyperlink"/>
            <w:sz w:val="20"/>
            <w:szCs w:val="20"/>
            <w:u w:val="single"/>
            <w:lang w:eastAsia="en-GB"/>
          </w:rPr>
          <w:t>https://www.gov.uk/government/publications/mandatory-timeline-maintained-schools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8.4 Gov.uk website. DfE Guidance: What academies free schools and colleges should publish online. (June 2017). </w:t>
      </w:r>
      <w:hyperlink r:id="rId56" w:tgtFrame="_blank" w:history="1">
        <w:r w:rsidRPr="00E43205">
          <w:rPr>
            <w:rFonts w:ascii="Arial" w:eastAsia="Arial" w:hAnsi="Arial" w:cs="Arial"/>
            <w:color w:val="0563C1" w:themeColor="hyperlink"/>
            <w:sz w:val="20"/>
            <w:szCs w:val="20"/>
            <w:u w:val="single"/>
            <w:lang w:eastAsia="en-GB"/>
          </w:rPr>
          <w:t>https://www.gov.uk/guidance/what-academies-free-schools-and-colleges-should-publish-online</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8.5 Staffordshire Connects website. Strategy, Policy and Guidance. Medical Policy Update. </w:t>
      </w:r>
      <w:hyperlink r:id="rId57" w:history="1">
        <w:r w:rsidRPr="00E43205">
          <w:rPr>
            <w:rFonts w:ascii="Arial" w:eastAsia="Arial" w:hAnsi="Arial" w:cs="Arial"/>
            <w:color w:val="0563C1" w:themeColor="hyperlink"/>
            <w:sz w:val="20"/>
            <w:szCs w:val="20"/>
            <w:u w:val="single"/>
            <w:lang w:eastAsia="en-GB"/>
          </w:rPr>
          <w:t>http://helpyourself.staffordshirecares.info/kb5/staffordshire/directory/advice.page?id=TQGzjExn6Hk</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8.6 Suffolk Learning website. Prevent Resources. </w:t>
      </w:r>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58" w:history="1">
        <w:r w:rsidR="00E43205" w:rsidRPr="00E43205">
          <w:rPr>
            <w:rFonts w:ascii="Arial" w:eastAsia="Arial" w:hAnsi="Arial" w:cs="Arial"/>
            <w:color w:val="0563C1" w:themeColor="hyperlink"/>
            <w:sz w:val="20"/>
            <w:szCs w:val="20"/>
            <w:u w:val="single"/>
            <w:lang w:eastAsia="en-GB"/>
          </w:rPr>
          <w:t>http://www.suffolklearning.co.uk/11-19-learning-teaching/religious-education/sacre/prevent</w:t>
        </w:r>
      </w:hyperlink>
    </w:p>
    <w:p w:rsidR="00E43205" w:rsidRPr="00E43205" w:rsidRDefault="00E43205" w:rsidP="00495AEC">
      <w:pPr>
        <w:spacing w:after="0" w:line="240" w:lineRule="auto"/>
        <w:ind w:right="567"/>
        <w:contextualSpacing/>
        <w:rPr>
          <w:rFonts w:ascii="Arial" w:eastAsia="Arial" w:hAnsi="Arial" w:cs="Arial"/>
          <w:b/>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8.7 Safeguarding in Schools website. Ofsted and Safeguarding: Learning from reports article. </w:t>
      </w:r>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59" w:tgtFrame="_blank" w:history="1">
        <w:r w:rsidR="00E43205" w:rsidRPr="00E43205">
          <w:rPr>
            <w:rFonts w:ascii="Arial" w:eastAsia="Arial" w:hAnsi="Arial" w:cs="Arial"/>
            <w:color w:val="0563C1" w:themeColor="hyperlink"/>
            <w:sz w:val="20"/>
            <w:szCs w:val="20"/>
            <w:u w:val="single"/>
            <w:lang w:eastAsia="en-GB"/>
          </w:rPr>
          <w:t>https://www.safeguardinginschools.co.uk/ofsted-safeguarding-learning-reports/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8.8 Safeguarding in Schools website. Single Central Records Frequently Asked Questions article. </w:t>
      </w:r>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60" w:tgtFrame="_blank" w:history="1">
        <w:r w:rsidR="00E43205" w:rsidRPr="00E43205">
          <w:rPr>
            <w:rFonts w:ascii="Arial" w:eastAsia="Arial" w:hAnsi="Arial" w:cs="Arial"/>
            <w:color w:val="0563C1" w:themeColor="hyperlink"/>
            <w:sz w:val="20"/>
            <w:szCs w:val="20"/>
            <w:u w:val="single"/>
            <w:lang w:eastAsia="en-GB"/>
          </w:rPr>
          <w:t>https://www.safeguardinginschools.co.uk/single-central-record-faqs/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8.9 Gov.uk website. Child Exploitation: definition and guide for practitioners. (2017). </w:t>
      </w:r>
      <w:hyperlink r:id="rId61" w:history="1">
        <w:r w:rsidRPr="00E43205">
          <w:rPr>
            <w:rFonts w:ascii="Arial" w:eastAsia="Arial" w:hAnsi="Arial" w:cs="Arial"/>
            <w:color w:val="0563C1" w:themeColor="hyperlink"/>
            <w:sz w:val="20"/>
            <w:szCs w:val="20"/>
            <w:u w:val="single"/>
            <w:lang w:eastAsia="en-GB"/>
          </w:rPr>
          <w:t>www.gov.uk/government/publications/child-sexual-exploitation-definition-and-guide-for-practitioners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8.10 Gov.uk website. Working Together to Safeguard Children. (2017). </w:t>
      </w:r>
      <w:hyperlink r:id="rId62" w:history="1">
        <w:r w:rsidRPr="00E43205">
          <w:rPr>
            <w:rFonts w:ascii="Arial" w:eastAsia="Arial" w:hAnsi="Arial" w:cs="Arial"/>
            <w:color w:val="0563C1" w:themeColor="hyperlink"/>
            <w:sz w:val="20"/>
            <w:szCs w:val="20"/>
            <w:u w:val="single"/>
            <w:lang w:eastAsia="en-GB"/>
          </w:rPr>
          <w:t>www.gov.uk/government/publications/working-together-to-safeguard-children--2</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8.11 Gov.uk website. Children Missing in Education Guidance. (2016). </w:t>
      </w:r>
      <w:hyperlink r:id="rId63" w:history="1">
        <w:r w:rsidRPr="00E43205">
          <w:rPr>
            <w:rFonts w:ascii="Arial" w:eastAsia="Arial" w:hAnsi="Arial" w:cs="Arial"/>
            <w:color w:val="0563C1" w:themeColor="hyperlink"/>
            <w:sz w:val="20"/>
            <w:szCs w:val="20"/>
            <w:u w:val="single"/>
            <w:lang w:eastAsia="en-GB"/>
          </w:rPr>
          <w:t>https://www.gov.uk/government/publications/children-missing-education</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8.12 Staffordshire Connects website. Strategy, Policy and Guidance. Children Missing in Education. </w:t>
      </w:r>
      <w:hyperlink r:id="rId64" w:history="1">
        <w:r w:rsidRPr="00E43205">
          <w:rPr>
            <w:rFonts w:ascii="Arial" w:eastAsia="Arial" w:hAnsi="Arial" w:cs="Arial"/>
            <w:color w:val="0563C1" w:themeColor="hyperlink"/>
            <w:sz w:val="20"/>
            <w:szCs w:val="20"/>
            <w:u w:val="single"/>
            <w:lang w:eastAsia="en-GB"/>
          </w:rPr>
          <w:t>http://helpyourself.staffordshirecares.info/kb5/staffordshire/directory/advice.page?id=TQGzjExn6Hk</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lastRenderedPageBreak/>
        <w:t xml:space="preserve">8.13 Gov.uk website. Full press release of Amanda Spielman’s speech on mental health training for staff. </w:t>
      </w:r>
      <w:hyperlink r:id="rId65" w:history="1">
        <w:r w:rsidRPr="00E43205">
          <w:rPr>
            <w:rFonts w:ascii="Arial" w:eastAsia="Arial" w:hAnsi="Arial" w:cs="Arial"/>
            <w:color w:val="0563C1" w:themeColor="hyperlink"/>
            <w:sz w:val="20"/>
            <w:szCs w:val="20"/>
            <w:u w:val="single"/>
            <w:lang w:eastAsia="en-GB"/>
          </w:rPr>
          <w:t>https://www.gov.uk/government/news/pm-mental-health-training-for-teachers-will-make-a-real-difference-to-childrens-lives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8.14 Staffordshire Cares website. Strategy, Policy and Guidance. Medication and Supporting Medical Needs. </w:t>
      </w:r>
      <w:hyperlink r:id="rId66" w:history="1">
        <w:r w:rsidRPr="00E43205">
          <w:rPr>
            <w:rFonts w:ascii="Arial" w:eastAsia="Arial" w:hAnsi="Arial" w:cs="Arial"/>
            <w:color w:val="0563C1" w:themeColor="hyperlink"/>
            <w:sz w:val="20"/>
            <w:szCs w:val="20"/>
            <w:u w:val="single"/>
            <w:lang w:eastAsia="en-GB"/>
          </w:rPr>
          <w:t>http://helpyourself.staffordshirecares.info/kb5/staffordshire/directory/advice.page?id=TQGzjExn6Hk</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8.15 Gov.uk website. Supporting pupils at school with medical conditions. </w:t>
      </w:r>
      <w:hyperlink r:id="rId67" w:history="1">
        <w:r w:rsidRPr="00E43205">
          <w:rPr>
            <w:rFonts w:ascii="Arial" w:eastAsia="Arial" w:hAnsi="Arial" w:cs="Arial"/>
            <w:color w:val="0563C1" w:themeColor="hyperlink"/>
            <w:sz w:val="20"/>
            <w:szCs w:val="20"/>
            <w:u w:val="single"/>
            <w:lang w:eastAsia="en-GB"/>
          </w:rPr>
          <w:t>https://www.gov.uk/government/publications/supporting-pupils-at-school-with-medical-conditions--3</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8.16 Register of Regulated Qualifications website. </w:t>
      </w:r>
      <w:hyperlink r:id="rId68" w:tgtFrame="_blank" w:history="1">
        <w:r w:rsidRPr="00E43205">
          <w:rPr>
            <w:rFonts w:ascii="Arial" w:eastAsia="Arial" w:hAnsi="Arial" w:cs="Arial"/>
            <w:color w:val="0563C1" w:themeColor="hyperlink"/>
            <w:sz w:val="20"/>
            <w:szCs w:val="20"/>
            <w:u w:val="single"/>
            <w:lang w:eastAsia="en-GB"/>
          </w:rPr>
          <w:t>http://register.ofqual.gov.uk/qualification</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8.17 Health &amp; Safety Executive websi</w:t>
      </w:r>
      <w:r w:rsidR="00516847">
        <w:rPr>
          <w:rFonts w:ascii="Arial" w:eastAsia="Arial" w:hAnsi="Arial" w:cs="Arial"/>
          <w:i/>
          <w:sz w:val="20"/>
          <w:szCs w:val="20"/>
          <w:lang w:eastAsia="en-GB"/>
        </w:rPr>
        <w:t xml:space="preserve">te. </w:t>
      </w:r>
      <w:hyperlink r:id="rId69" w:tgtFrame="_blank" w:history="1">
        <w:r w:rsidRPr="00E43205">
          <w:rPr>
            <w:rFonts w:ascii="Arial" w:eastAsia="Arial" w:hAnsi="Arial" w:cs="Arial"/>
            <w:color w:val="0563C1" w:themeColor="hyperlink"/>
            <w:sz w:val="20"/>
            <w:szCs w:val="20"/>
            <w:u w:val="single"/>
            <w:lang w:eastAsia="en-GB"/>
          </w:rPr>
          <w:t>www.hse.gov.uk/pubns/geis3.htm</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8.18 Data Protection GDPR Course bookings: </w:t>
      </w: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Session 1:</w:t>
      </w:r>
      <w:r w:rsidRPr="00E43205">
        <w:rPr>
          <w:rFonts w:eastAsiaTheme="minorEastAsia"/>
          <w:sz w:val="20"/>
          <w:szCs w:val="20"/>
        </w:rPr>
        <w:t xml:space="preserve"> </w:t>
      </w:r>
      <w:hyperlink r:id="rId70" w:history="1">
        <w:r w:rsidRPr="00E43205">
          <w:rPr>
            <w:rFonts w:ascii="Arial" w:eastAsia="Arial" w:hAnsi="Arial" w:cs="Arial"/>
            <w:color w:val="0563C1" w:themeColor="hyperlink"/>
            <w:sz w:val="20"/>
            <w:szCs w:val="20"/>
            <w:u w:val="single"/>
            <w:lang w:eastAsia="en-GB"/>
          </w:rPr>
          <w:t>https://www.eventbrite.co.uk/e/are-you-ready-for-gdpr-tickets-35206869695</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Session 2:</w:t>
      </w:r>
      <w:r w:rsidRPr="00E43205">
        <w:rPr>
          <w:rFonts w:eastAsiaTheme="minorEastAsia"/>
          <w:sz w:val="20"/>
          <w:szCs w:val="20"/>
        </w:rPr>
        <w:t xml:space="preserve"> </w:t>
      </w:r>
      <w:hyperlink r:id="rId71" w:history="1">
        <w:r w:rsidRPr="00E43205">
          <w:rPr>
            <w:rFonts w:ascii="Arial" w:eastAsia="Arial" w:hAnsi="Arial" w:cs="Arial"/>
            <w:color w:val="0563C1" w:themeColor="hyperlink"/>
            <w:sz w:val="20"/>
            <w:szCs w:val="20"/>
            <w:u w:val="single"/>
            <w:lang w:eastAsia="en-GB"/>
          </w:rPr>
          <w:t>https://www.eventbrite.co.uk/e/are-you-ready-for-gdpr-tickets-35207048229</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Session 3:</w:t>
      </w:r>
      <w:r w:rsidRPr="00E43205">
        <w:rPr>
          <w:rFonts w:eastAsiaTheme="minorEastAsia"/>
          <w:sz w:val="20"/>
          <w:szCs w:val="20"/>
        </w:rPr>
        <w:t xml:space="preserve"> </w:t>
      </w:r>
      <w:hyperlink r:id="rId72" w:history="1">
        <w:r w:rsidRPr="00E43205">
          <w:rPr>
            <w:rFonts w:ascii="Arial" w:eastAsia="Arial" w:hAnsi="Arial" w:cs="Arial"/>
            <w:color w:val="0563C1" w:themeColor="hyperlink"/>
            <w:sz w:val="20"/>
            <w:szCs w:val="20"/>
            <w:u w:val="single"/>
            <w:lang w:eastAsia="en-GB"/>
          </w:rPr>
          <w:t>https://www.eventbrite.co.uk/e/are-you-ready-for-gdpr-tickets-35207048229</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8.19 Staffordshire County Council website. Information Governance Unit Training Programme:</w:t>
      </w:r>
      <w:r w:rsidRPr="00E43205">
        <w:rPr>
          <w:rFonts w:eastAsiaTheme="minorEastAsia"/>
          <w:sz w:val="20"/>
          <w:szCs w:val="20"/>
        </w:rPr>
        <w:t xml:space="preserve"> </w:t>
      </w:r>
      <w:hyperlink r:id="rId73" w:history="1">
        <w:r w:rsidRPr="00E43205">
          <w:rPr>
            <w:rFonts w:ascii="Arial" w:eastAsia="Arial" w:hAnsi="Arial" w:cs="Arial"/>
            <w:color w:val="0563C1" w:themeColor="hyperlink"/>
            <w:sz w:val="20"/>
            <w:szCs w:val="20"/>
            <w:u w:val="single"/>
            <w:lang w:eastAsia="en-GB"/>
          </w:rPr>
          <w:t>https://education.staffordshire.gov.uk/Procedures/Information-Governance/igutrainingprogramme.aspx</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8.20 Information Commission Officer’s: </w:t>
      </w:r>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74" w:tgtFrame="_blank" w:history="1">
        <w:r w:rsidR="00E43205" w:rsidRPr="00E43205">
          <w:rPr>
            <w:rFonts w:ascii="Arial" w:eastAsia="Arial" w:hAnsi="Arial" w:cs="Arial"/>
            <w:color w:val="0563C1" w:themeColor="hyperlink"/>
            <w:sz w:val="20"/>
            <w:szCs w:val="20"/>
            <w:u w:val="single"/>
            <w:lang w:eastAsia="en-GB"/>
          </w:rPr>
          <w:t>https://ico.org.uk/for-organisations/education/</w:t>
        </w:r>
      </w:hyperlink>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75" w:tgtFrame="_blank" w:history="1">
        <w:r w:rsidR="00E43205" w:rsidRPr="00E43205">
          <w:rPr>
            <w:rFonts w:ascii="Arial" w:eastAsia="Arial" w:hAnsi="Arial" w:cs="Arial"/>
            <w:color w:val="0563C1" w:themeColor="hyperlink"/>
            <w:sz w:val="20"/>
            <w:szCs w:val="20"/>
            <w:u w:val="single"/>
            <w:lang w:eastAsia="en-GB"/>
          </w:rPr>
          <w:t>https://ico.org.uk/for-organisations/guide-to-data-protection/online-and-apps/</w:t>
        </w:r>
      </w:hyperlink>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76" w:tgtFrame="_blank" w:history="1">
        <w:r w:rsidR="00E43205" w:rsidRPr="00E43205">
          <w:rPr>
            <w:rFonts w:ascii="Arial" w:eastAsia="Arial" w:hAnsi="Arial" w:cs="Arial"/>
            <w:color w:val="0563C1" w:themeColor="hyperlink"/>
            <w:sz w:val="20"/>
            <w:szCs w:val="20"/>
            <w:u w:val="single"/>
            <w:lang w:eastAsia="en-GB"/>
          </w:rPr>
          <w:t>https://ico.org.uk/media/for-organisations/documents/1624219/preparing-for-the-gdpr-12-steps.pdf</w:t>
        </w:r>
      </w:hyperlink>
    </w:p>
    <w:p w:rsidR="00E43205" w:rsidRPr="00E43205" w:rsidRDefault="00E43205" w:rsidP="00495AEC">
      <w:pPr>
        <w:spacing w:after="0" w:line="240" w:lineRule="auto"/>
        <w:ind w:right="567"/>
        <w:contextualSpacing/>
        <w:rPr>
          <w:rFonts w:ascii="Arial" w:eastAsia="Arial" w:hAnsi="Arial" w:cs="Arial"/>
          <w:b/>
          <w:i/>
          <w:sz w:val="20"/>
          <w:szCs w:val="20"/>
          <w:lang w:eastAsia="en-GB"/>
        </w:rPr>
      </w:pPr>
    </w:p>
    <w:p w:rsidR="00E43205" w:rsidRPr="00557399" w:rsidRDefault="00557399" w:rsidP="00495AEC">
      <w:pPr>
        <w:spacing w:after="0" w:line="240" w:lineRule="auto"/>
        <w:ind w:right="567"/>
        <w:contextualSpacing/>
        <w:rPr>
          <w:rFonts w:ascii="Arial" w:eastAsia="Arial" w:hAnsi="Arial" w:cs="Arial"/>
          <w:b/>
          <w:szCs w:val="20"/>
          <w:lang w:eastAsia="en-GB"/>
        </w:rPr>
      </w:pPr>
      <w:r w:rsidRPr="00557399">
        <w:rPr>
          <w:rFonts w:ascii="Arial" w:eastAsia="Arial" w:hAnsi="Arial" w:cs="Arial"/>
          <w:b/>
          <w:szCs w:val="20"/>
          <w:lang w:eastAsia="en-GB"/>
        </w:rPr>
        <w:t>Section 9 Evaluation</w:t>
      </w: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9.1 Education Endowment Foundation website. Switch on Effectiveness Trial. </w:t>
      </w:r>
      <w:hyperlink r:id="rId77" w:history="1">
        <w:r w:rsidRPr="00E43205">
          <w:rPr>
            <w:rFonts w:ascii="Arial" w:eastAsia="Arial" w:hAnsi="Arial" w:cs="Arial"/>
            <w:color w:val="0563C1" w:themeColor="hyperlink"/>
            <w:sz w:val="20"/>
            <w:szCs w:val="20"/>
            <w:u w:val="single"/>
            <w:lang w:eastAsia="en-GB"/>
          </w:rPr>
          <w:t>https://educationendowmentfoundation.org.uk/our-work/projects/switch-on-effectiveness-trial/?dm_i=2N6Y,13FFA,4T9JF8,3B2VS,1</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9.2 Education Endowment Foundation website. Our Work – Evaluation Reports. </w:t>
      </w:r>
      <w:hyperlink r:id="rId78" w:tgtFrame="_blank" w:history="1">
        <w:r w:rsidRPr="00E43205">
          <w:rPr>
            <w:rFonts w:ascii="Arial" w:eastAsia="Arial" w:hAnsi="Arial" w:cs="Arial"/>
            <w:color w:val="0563C1" w:themeColor="hyperlink"/>
            <w:sz w:val="20"/>
            <w:szCs w:val="20"/>
            <w:u w:val="single"/>
            <w:lang w:eastAsia="en-GB"/>
          </w:rPr>
          <w:t>https://educationendowmentfoundation.org.uk/our-work/projects/reports/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9.3 Education Endowment Foundation website. Foreign Language Learning (FLL) in Primary Schools.</w:t>
      </w:r>
    </w:p>
    <w:p w:rsidR="00E43205" w:rsidRPr="00E43205" w:rsidRDefault="00D55549" w:rsidP="00495AEC">
      <w:pPr>
        <w:spacing w:after="0" w:line="240" w:lineRule="auto"/>
        <w:ind w:right="567"/>
        <w:contextualSpacing/>
        <w:rPr>
          <w:rFonts w:ascii="Arial" w:eastAsia="Arial" w:hAnsi="Arial" w:cs="Arial"/>
          <w:i/>
          <w:sz w:val="20"/>
          <w:szCs w:val="20"/>
          <w:lang w:eastAsia="en-GB"/>
        </w:rPr>
      </w:pPr>
      <w:hyperlink r:id="rId79" w:history="1">
        <w:r w:rsidR="00E43205" w:rsidRPr="00E43205">
          <w:rPr>
            <w:rFonts w:ascii="Arial" w:eastAsia="Arial" w:hAnsi="Arial" w:cs="Arial"/>
            <w:color w:val="0563C1" w:themeColor="hyperlink"/>
            <w:sz w:val="20"/>
            <w:szCs w:val="20"/>
            <w:u w:val="single"/>
            <w:lang w:eastAsia="en-GB"/>
          </w:rPr>
          <w:t>https://educationendowmentfoundation.org.uk/our-work/projects/foreign-language-learning-in-primary-school/?dm_i=2N6Y,13FFA,4T9JF8,3B2VS,1</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557399" w:rsidRDefault="00557399" w:rsidP="00495AEC">
      <w:pPr>
        <w:spacing w:after="0" w:line="240" w:lineRule="auto"/>
        <w:ind w:right="567"/>
        <w:contextualSpacing/>
        <w:rPr>
          <w:rFonts w:ascii="Arial" w:eastAsia="Arial" w:hAnsi="Arial" w:cs="Arial"/>
          <w:b/>
          <w:szCs w:val="20"/>
          <w:lang w:eastAsia="en-GB"/>
        </w:rPr>
      </w:pPr>
      <w:r w:rsidRPr="00557399">
        <w:rPr>
          <w:rFonts w:ascii="Arial" w:eastAsia="Arial" w:hAnsi="Arial" w:cs="Arial"/>
          <w:b/>
          <w:szCs w:val="20"/>
          <w:lang w:eastAsia="en-GB"/>
        </w:rPr>
        <w:t>Section 10 Other Information</w:t>
      </w: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10.1 Gov.uk website. Open consultation: Short inspections of good schools. (June 2017). </w:t>
      </w:r>
      <w:hyperlink r:id="rId80" w:tgtFrame="_blank" w:history="1">
        <w:r w:rsidRPr="00E43205">
          <w:rPr>
            <w:rFonts w:ascii="Arial" w:eastAsia="Arial" w:hAnsi="Arial" w:cs="Arial"/>
            <w:color w:val="0563C1" w:themeColor="hyperlink"/>
            <w:sz w:val="20"/>
            <w:szCs w:val="20"/>
            <w:u w:val="single"/>
            <w:lang w:eastAsia="en-GB"/>
          </w:rPr>
          <w:t>https://www.gov.uk/government/consultations/short-inspections-of-good-schools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10.2 North West Midlands Music Hub website. </w:t>
      </w:r>
      <w:hyperlink r:id="rId81" w:history="1">
        <w:r w:rsidRPr="00E43205">
          <w:rPr>
            <w:rFonts w:ascii="Arial" w:eastAsia="Arial" w:hAnsi="Arial" w:cs="Arial"/>
            <w:color w:val="0563C1" w:themeColor="hyperlink"/>
            <w:sz w:val="20"/>
            <w:szCs w:val="20"/>
            <w:u w:val="single"/>
            <w:lang w:eastAsia="en-GB"/>
          </w:rPr>
          <w:t>www.nwmmeh.co.uk</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10.3 DfE publication. Schools causing concern guidance. (March 2016).  </w:t>
      </w:r>
      <w:hyperlink r:id="rId82" w:history="1">
        <w:r w:rsidRPr="00E43205">
          <w:rPr>
            <w:rFonts w:ascii="Arial" w:eastAsia="Arial" w:hAnsi="Arial" w:cs="Arial"/>
            <w:color w:val="0563C1" w:themeColor="hyperlink"/>
            <w:sz w:val="20"/>
            <w:szCs w:val="20"/>
            <w:u w:val="single"/>
            <w:lang w:eastAsia="en-GB"/>
          </w:rPr>
          <w:t>https://www.gov.uk/government/uploads/system/uploads/attachment_data/file/510080/schools-causing-concern-guidance.pdf</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10.4 Staffordshire Learning Net website. </w:t>
      </w:r>
      <w:hyperlink r:id="rId83" w:history="1">
        <w:r w:rsidRPr="00E43205">
          <w:rPr>
            <w:rFonts w:ascii="Arial" w:eastAsia="Arial" w:hAnsi="Arial" w:cs="Arial"/>
            <w:color w:val="0563C1" w:themeColor="hyperlink"/>
            <w:sz w:val="20"/>
            <w:szCs w:val="20"/>
            <w:u w:val="single"/>
            <w:lang w:eastAsia="en-GB"/>
          </w:rPr>
          <w:t>https://education.staffordshire.gov.uk/Home.aspx</w:t>
        </w:r>
      </w:hyperlink>
      <w:r w:rsidRPr="00E43205">
        <w:rPr>
          <w:rFonts w:ascii="Arial" w:eastAsia="Arial" w:hAnsi="Arial" w:cs="Arial"/>
          <w:i/>
          <w:sz w:val="20"/>
          <w:szCs w:val="20"/>
          <w:lang w:eastAsia="en-GB"/>
        </w:rPr>
        <w:t xml:space="preserve"> (Note you will need to login with your account and search for the safeguarding audit 2015);</w:t>
      </w:r>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10.5 Staffordshire County Council website. School Holidays and Term Dates. </w:t>
      </w:r>
      <w:hyperlink r:id="rId84" w:history="1">
        <w:r w:rsidRPr="00E43205">
          <w:rPr>
            <w:rFonts w:ascii="Arial" w:eastAsia="Arial" w:hAnsi="Arial" w:cs="Arial"/>
            <w:color w:val="0563C1" w:themeColor="hyperlink"/>
            <w:sz w:val="20"/>
            <w:szCs w:val="20"/>
            <w:u w:val="single"/>
            <w:lang w:eastAsia="en-GB"/>
          </w:rPr>
          <w:t>https://www.staffordshire.gov.uk/education/schoolsandcolleges/Termdates/home.aspx</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E43205" w:rsidRPr="00E43205" w:rsidRDefault="00E43205" w:rsidP="00495AEC">
      <w:pPr>
        <w:spacing w:after="0" w:line="240" w:lineRule="auto"/>
        <w:ind w:right="567"/>
        <w:contextualSpacing/>
        <w:rPr>
          <w:rFonts w:ascii="Arial" w:eastAsia="Arial" w:hAnsi="Arial" w:cs="Arial"/>
          <w:i/>
          <w:sz w:val="20"/>
          <w:szCs w:val="20"/>
          <w:lang w:eastAsia="en-GB"/>
        </w:rPr>
      </w:pPr>
      <w:r w:rsidRPr="00E43205">
        <w:rPr>
          <w:rFonts w:ascii="Arial" w:eastAsia="Arial" w:hAnsi="Arial" w:cs="Arial"/>
          <w:i/>
          <w:sz w:val="20"/>
          <w:szCs w:val="20"/>
          <w:lang w:eastAsia="en-GB"/>
        </w:rPr>
        <w:t xml:space="preserve">10.6 Gov.uk website. Induction for newly qualified teachers (NQTs) guidance. (2016). </w:t>
      </w:r>
      <w:hyperlink r:id="rId85" w:history="1">
        <w:r w:rsidRPr="00E43205">
          <w:rPr>
            <w:rFonts w:ascii="Arial" w:eastAsia="Arial" w:hAnsi="Arial" w:cs="Arial"/>
            <w:color w:val="0563C1" w:themeColor="hyperlink"/>
            <w:sz w:val="20"/>
            <w:szCs w:val="20"/>
            <w:u w:val="single"/>
            <w:lang w:eastAsia="en-GB"/>
          </w:rPr>
          <w:t>https://www.gov.uk/government/publications/induction-for-newly-qualified-teachers-nqts</w:t>
        </w:r>
      </w:hyperlink>
    </w:p>
    <w:p w:rsidR="00E43205" w:rsidRPr="00E43205" w:rsidRDefault="00E43205" w:rsidP="00495AEC">
      <w:pPr>
        <w:spacing w:after="0" w:line="240" w:lineRule="auto"/>
        <w:ind w:right="567"/>
        <w:contextualSpacing/>
        <w:rPr>
          <w:rFonts w:ascii="Arial" w:eastAsia="Arial" w:hAnsi="Arial" w:cs="Arial"/>
          <w:i/>
          <w:sz w:val="20"/>
          <w:szCs w:val="20"/>
          <w:lang w:eastAsia="en-GB"/>
        </w:rPr>
      </w:pPr>
    </w:p>
    <w:p w:rsidR="00691291" w:rsidRDefault="00E43205" w:rsidP="00495AEC">
      <w:pPr>
        <w:spacing w:after="0" w:line="240" w:lineRule="auto"/>
        <w:ind w:right="567"/>
        <w:contextualSpacing/>
        <w:rPr>
          <w:rFonts w:ascii="Arial" w:eastAsia="Arial" w:hAnsi="Arial" w:cs="Arial"/>
          <w:sz w:val="20"/>
          <w:szCs w:val="20"/>
          <w:lang w:eastAsia="en-GB"/>
        </w:rPr>
        <w:sectPr w:rsidR="00691291" w:rsidSect="000778DE">
          <w:footerReference w:type="default" r:id="rId86"/>
          <w:pgSz w:w="11906" w:h="16838" w:code="9"/>
          <w:pgMar w:top="1298" w:right="561" w:bottom="1038" w:left="1202" w:header="737" w:footer="397" w:gutter="0"/>
          <w:pgNumType w:fmt="numberInDash" w:start="1"/>
          <w:cols w:space="708"/>
          <w:docGrid w:linePitch="360"/>
        </w:sectPr>
      </w:pPr>
      <w:r w:rsidRPr="00E43205">
        <w:rPr>
          <w:rFonts w:ascii="Arial" w:eastAsia="Arial" w:hAnsi="Arial" w:cs="Arial"/>
          <w:i/>
          <w:sz w:val="20"/>
          <w:szCs w:val="20"/>
          <w:lang w:eastAsia="en-GB"/>
        </w:rPr>
        <w:t xml:space="preserve">10.7 Entrust Education website. NQT induction training page. </w:t>
      </w:r>
      <w:hyperlink r:id="rId87" w:history="1">
        <w:r w:rsidRPr="00E43205">
          <w:rPr>
            <w:rFonts w:ascii="Arial" w:eastAsia="Arial" w:hAnsi="Arial" w:cs="Arial"/>
            <w:color w:val="0563C1" w:themeColor="hyperlink"/>
            <w:sz w:val="20"/>
            <w:szCs w:val="20"/>
            <w:u w:val="single"/>
            <w:lang w:eastAsia="en-GB"/>
          </w:rPr>
          <w:t>http://entrust.education/Page/329</w:t>
        </w:r>
      </w:hyperlink>
    </w:p>
    <w:p w:rsidR="005F4695" w:rsidRDefault="005F4695" w:rsidP="005F4695">
      <w:pPr>
        <w:spacing w:after="120" w:line="264" w:lineRule="auto"/>
        <w:contextualSpacing/>
        <w:jc w:val="center"/>
        <w:rPr>
          <w:rFonts w:ascii="Arial" w:eastAsia="Arial" w:hAnsi="Arial" w:cs="Arial"/>
          <w:b/>
          <w:color w:val="000000"/>
          <w:sz w:val="96"/>
          <w:szCs w:val="96"/>
          <w:lang w:eastAsia="en-GB"/>
        </w:rPr>
      </w:pPr>
    </w:p>
    <w:p w:rsidR="005F4695" w:rsidRDefault="005F4695" w:rsidP="005F4695">
      <w:pPr>
        <w:spacing w:after="120" w:line="264" w:lineRule="auto"/>
        <w:contextualSpacing/>
        <w:jc w:val="center"/>
        <w:rPr>
          <w:rFonts w:ascii="Arial" w:eastAsia="Arial" w:hAnsi="Arial" w:cs="Arial"/>
          <w:b/>
          <w:color w:val="000000"/>
          <w:sz w:val="96"/>
          <w:szCs w:val="96"/>
          <w:lang w:eastAsia="en-GB"/>
        </w:rPr>
      </w:pPr>
    </w:p>
    <w:p w:rsidR="005F4695" w:rsidRDefault="005F4695" w:rsidP="005F4695">
      <w:pPr>
        <w:spacing w:after="120" w:line="264" w:lineRule="auto"/>
        <w:contextualSpacing/>
        <w:jc w:val="center"/>
        <w:rPr>
          <w:rFonts w:ascii="Arial" w:eastAsia="Arial" w:hAnsi="Arial" w:cs="Arial"/>
          <w:b/>
          <w:color w:val="000000"/>
          <w:sz w:val="96"/>
          <w:szCs w:val="96"/>
          <w:lang w:eastAsia="en-GB"/>
        </w:rPr>
      </w:pPr>
    </w:p>
    <w:p w:rsidR="005F4695" w:rsidRDefault="005F4695" w:rsidP="005F4695">
      <w:pPr>
        <w:spacing w:after="120" w:line="264" w:lineRule="auto"/>
        <w:contextualSpacing/>
        <w:jc w:val="center"/>
        <w:rPr>
          <w:rFonts w:ascii="Arial" w:eastAsia="Arial" w:hAnsi="Arial" w:cs="Arial"/>
          <w:b/>
          <w:color w:val="000000"/>
          <w:sz w:val="96"/>
          <w:szCs w:val="96"/>
          <w:lang w:eastAsia="en-GB"/>
        </w:rPr>
      </w:pPr>
    </w:p>
    <w:p w:rsidR="00F15F95" w:rsidRDefault="00F15F95" w:rsidP="005F4695">
      <w:pPr>
        <w:spacing w:after="120" w:line="264" w:lineRule="auto"/>
        <w:contextualSpacing/>
        <w:jc w:val="center"/>
        <w:rPr>
          <w:rFonts w:ascii="Arial" w:eastAsia="Arial" w:hAnsi="Arial" w:cs="Arial"/>
          <w:b/>
          <w:color w:val="000000"/>
          <w:sz w:val="96"/>
          <w:szCs w:val="96"/>
          <w:lang w:eastAsia="en-GB"/>
        </w:rPr>
      </w:pPr>
    </w:p>
    <w:p w:rsidR="005F4695" w:rsidRPr="005F4695" w:rsidRDefault="005F4695" w:rsidP="005F4695">
      <w:pPr>
        <w:spacing w:after="120" w:line="264" w:lineRule="auto"/>
        <w:contextualSpacing/>
        <w:jc w:val="center"/>
        <w:rPr>
          <w:rFonts w:ascii="Arial" w:eastAsia="Arial" w:hAnsi="Arial" w:cs="Arial"/>
          <w:b/>
          <w:color w:val="000000"/>
          <w:sz w:val="96"/>
          <w:szCs w:val="96"/>
          <w:lang w:eastAsia="en-GB"/>
        </w:rPr>
      </w:pPr>
      <w:r w:rsidRPr="005F4695">
        <w:rPr>
          <w:rFonts w:ascii="Arial" w:eastAsia="Arial" w:hAnsi="Arial" w:cs="Arial"/>
          <w:b/>
          <w:color w:val="000000"/>
          <w:sz w:val="96"/>
          <w:szCs w:val="96"/>
          <w:lang w:eastAsia="en-GB"/>
        </w:rPr>
        <w:t>Appendix</w:t>
      </w:r>
    </w:p>
    <w:p w:rsidR="00387151" w:rsidRDefault="00387151" w:rsidP="00E43205">
      <w:pPr>
        <w:spacing w:after="0" w:line="240" w:lineRule="auto"/>
        <w:ind w:right="567"/>
        <w:contextualSpacing/>
        <w:rPr>
          <w:rFonts w:ascii="Arial" w:eastAsiaTheme="minorEastAsia" w:hAnsi="Arial" w:cs="Arial"/>
          <w:sz w:val="20"/>
          <w:szCs w:val="20"/>
        </w:rPr>
        <w:sectPr w:rsidR="00387151" w:rsidSect="000778DE">
          <w:footerReference w:type="default" r:id="rId88"/>
          <w:pgSz w:w="11906" w:h="16838" w:code="9"/>
          <w:pgMar w:top="1298" w:right="561" w:bottom="1038" w:left="1202" w:header="737" w:footer="397" w:gutter="0"/>
          <w:pgNumType w:fmt="numberInDash" w:start="1"/>
          <w:cols w:space="708"/>
          <w:docGrid w:linePitch="360"/>
        </w:sectPr>
      </w:pPr>
    </w:p>
    <w:p w:rsidR="00513400" w:rsidRDefault="00513400" w:rsidP="00E43205">
      <w:pPr>
        <w:spacing w:after="0" w:line="240" w:lineRule="auto"/>
        <w:ind w:right="567"/>
        <w:contextualSpacing/>
        <w:rPr>
          <w:rFonts w:ascii="Arial" w:eastAsiaTheme="minorEastAsia" w:hAnsi="Arial" w:cs="Arial"/>
          <w:sz w:val="20"/>
          <w:szCs w:val="20"/>
        </w:rPr>
        <w:sectPr w:rsidR="00513400" w:rsidSect="00387151">
          <w:footerReference w:type="default" r:id="rId89"/>
          <w:pgSz w:w="11906" w:h="16838" w:code="9"/>
          <w:pgMar w:top="1298" w:right="561" w:bottom="1038" w:left="1202" w:header="737" w:footer="397" w:gutter="0"/>
          <w:pgNumType w:fmt="numberInDash" w:start="31"/>
          <w:cols w:space="708"/>
          <w:docGrid w:linePitch="360"/>
        </w:sectPr>
      </w:pPr>
    </w:p>
    <w:p w:rsidR="00E43205" w:rsidRDefault="00E26A01" w:rsidP="00E43205">
      <w:pPr>
        <w:spacing w:after="0" w:line="240" w:lineRule="auto"/>
        <w:ind w:right="567"/>
        <w:contextualSpacing/>
        <w:rPr>
          <w:rFonts w:ascii="Arial" w:eastAsiaTheme="minorEastAsia" w:hAnsi="Arial" w:cs="Arial"/>
          <w:b/>
          <w:szCs w:val="20"/>
        </w:rPr>
      </w:pPr>
      <w:r>
        <w:rPr>
          <w:rFonts w:ascii="Arial" w:eastAsia="Arial" w:hAnsi="Arial" w:cs="Arial"/>
          <w:b/>
          <w:noProof/>
          <w:lang w:eastAsia="en-GB"/>
        </w:rPr>
        <w:lastRenderedPageBreak/>
        <w:drawing>
          <wp:anchor distT="0" distB="0" distL="114300" distR="114300" simplePos="0" relativeHeight="251661312" behindDoc="1" locked="0" layoutInCell="1" allowOverlap="1" wp14:anchorId="7440B9CC" wp14:editId="7224AB96">
            <wp:simplePos x="0" y="0"/>
            <wp:positionH relativeFrom="column">
              <wp:posOffset>4389755</wp:posOffset>
            </wp:positionH>
            <wp:positionV relativeFrom="paragraph">
              <wp:posOffset>-233680</wp:posOffset>
            </wp:positionV>
            <wp:extent cx="1335405" cy="494030"/>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35405" cy="494030"/>
                    </a:xfrm>
                    <a:prstGeom prst="rect">
                      <a:avLst/>
                    </a:prstGeom>
                    <a:noFill/>
                  </pic:spPr>
                </pic:pic>
              </a:graphicData>
            </a:graphic>
            <wp14:sizeRelH relativeFrom="page">
              <wp14:pctWidth>0</wp14:pctWidth>
            </wp14:sizeRelH>
            <wp14:sizeRelV relativeFrom="page">
              <wp14:pctHeight>0</wp14:pctHeight>
            </wp14:sizeRelV>
          </wp:anchor>
        </w:drawing>
      </w:r>
      <w:r w:rsidR="00513400" w:rsidRPr="00513400">
        <w:rPr>
          <w:rFonts w:ascii="Arial" w:eastAsiaTheme="minorEastAsia" w:hAnsi="Arial" w:cs="Arial"/>
          <w:b/>
          <w:szCs w:val="20"/>
        </w:rPr>
        <w:t>Appendix 1</w:t>
      </w:r>
    </w:p>
    <w:p w:rsidR="00513400" w:rsidRPr="00513400" w:rsidRDefault="00513400" w:rsidP="00E43205">
      <w:pPr>
        <w:spacing w:after="0" w:line="240" w:lineRule="auto"/>
        <w:ind w:right="567"/>
        <w:contextualSpacing/>
        <w:rPr>
          <w:rFonts w:ascii="Arial" w:eastAsiaTheme="minorEastAsia" w:hAnsi="Arial" w:cs="Arial"/>
          <w:b/>
          <w:szCs w:val="20"/>
        </w:rPr>
      </w:pPr>
    </w:p>
    <w:p w:rsidR="00E26A01" w:rsidRPr="00E26A01" w:rsidRDefault="00E26A01" w:rsidP="00E26A01">
      <w:pPr>
        <w:spacing w:after="0" w:line="240" w:lineRule="auto"/>
        <w:ind w:right="567"/>
        <w:contextualSpacing/>
        <w:jc w:val="both"/>
        <w:rPr>
          <w:rFonts w:eastAsia="Times New Roman" w:cs="Arial"/>
          <w:b/>
          <w:sz w:val="28"/>
          <w:szCs w:val="28"/>
        </w:rPr>
      </w:pPr>
      <w:r w:rsidRPr="00E26A01">
        <w:rPr>
          <w:rFonts w:eastAsia="Times New Roman" w:cs="Arial"/>
          <w:b/>
          <w:sz w:val="28"/>
          <w:szCs w:val="28"/>
        </w:rPr>
        <w:t>Code of Conduct for Governors and Governing Boards</w:t>
      </w:r>
    </w:p>
    <w:p w:rsidR="00E26A01" w:rsidRPr="00E26A01" w:rsidRDefault="00E26A01" w:rsidP="00E26A01">
      <w:pPr>
        <w:spacing w:after="0" w:line="240" w:lineRule="auto"/>
        <w:ind w:right="567"/>
        <w:contextualSpacing/>
        <w:jc w:val="both"/>
        <w:rPr>
          <w:rFonts w:eastAsia="Times New Roman" w:cs="Arial"/>
          <w:b/>
          <w:sz w:val="24"/>
          <w:szCs w:val="28"/>
        </w:rPr>
      </w:pPr>
    </w:p>
    <w:p w:rsidR="00E26A01" w:rsidRPr="00E26A01" w:rsidRDefault="00E26A01" w:rsidP="00E26A01">
      <w:pPr>
        <w:spacing w:after="0" w:line="240" w:lineRule="auto"/>
        <w:ind w:right="567"/>
        <w:jc w:val="both"/>
        <w:rPr>
          <w:rFonts w:eastAsia="SimSun" w:cs="Arial"/>
          <w:sz w:val="20"/>
          <w:lang w:eastAsia="zh-CN"/>
        </w:rPr>
      </w:pPr>
      <w:r w:rsidRPr="00E26A01">
        <w:rPr>
          <w:rFonts w:eastAsia="SimSun" w:cs="Arial"/>
          <w:sz w:val="20"/>
          <w:lang w:eastAsia="zh-CN"/>
        </w:rPr>
        <w:t>This Code of Conduct sets out the behaviour and conduct expected of all school Governors.</w:t>
      </w:r>
    </w:p>
    <w:p w:rsidR="00E26A01" w:rsidRPr="00E26A01" w:rsidRDefault="00E26A01" w:rsidP="00E26A01">
      <w:pPr>
        <w:spacing w:after="0" w:line="240" w:lineRule="auto"/>
        <w:ind w:right="567"/>
        <w:jc w:val="both"/>
        <w:rPr>
          <w:rFonts w:ascii="Arial" w:eastAsia="SimSun" w:hAnsi="Arial" w:cs="Arial"/>
          <w:lang w:eastAsia="zh-CN"/>
        </w:rPr>
      </w:pPr>
    </w:p>
    <w:p w:rsidR="00E26A01" w:rsidRPr="00E26A01" w:rsidRDefault="00E26A01" w:rsidP="00E26A01">
      <w:pPr>
        <w:spacing w:after="0" w:line="240" w:lineRule="auto"/>
        <w:ind w:right="567"/>
        <w:jc w:val="both"/>
        <w:rPr>
          <w:rFonts w:eastAsia="SimSun" w:cs="Arial"/>
          <w:b/>
          <w:sz w:val="24"/>
          <w:lang w:eastAsia="zh-CN"/>
        </w:rPr>
      </w:pPr>
      <w:r w:rsidRPr="00E26A01">
        <w:rPr>
          <w:rFonts w:eastAsia="SimSun" w:cs="Arial"/>
          <w:b/>
          <w:sz w:val="24"/>
          <w:lang w:eastAsia="zh-CN"/>
        </w:rPr>
        <w:t>The Governing Board</w:t>
      </w:r>
    </w:p>
    <w:p w:rsidR="00E26A01" w:rsidRPr="00E26A01" w:rsidRDefault="00E26A01" w:rsidP="00E26A01">
      <w:pPr>
        <w:spacing w:after="0" w:line="240" w:lineRule="auto"/>
        <w:ind w:right="567"/>
        <w:jc w:val="both"/>
        <w:rPr>
          <w:rFonts w:ascii="Arial" w:eastAsia="SimSun" w:hAnsi="Arial" w:cs="Arial"/>
          <w:b/>
          <w:lang w:eastAsia="zh-CN"/>
        </w:rPr>
      </w:pPr>
    </w:p>
    <w:p w:rsidR="00E26A01" w:rsidRPr="00E26A01" w:rsidRDefault="00E26A01" w:rsidP="00E26A01">
      <w:pPr>
        <w:spacing w:after="0" w:line="240" w:lineRule="auto"/>
        <w:ind w:right="567"/>
        <w:jc w:val="both"/>
        <w:rPr>
          <w:rFonts w:eastAsia="Times New Roman" w:cs="Arial"/>
          <w:sz w:val="20"/>
        </w:rPr>
      </w:pPr>
      <w:r w:rsidRPr="00E26A01">
        <w:rPr>
          <w:rFonts w:eastAsia="SimSun" w:cs="Arial"/>
          <w:sz w:val="20"/>
          <w:lang w:eastAsia="zh-CN"/>
        </w:rPr>
        <w:t>The G</w:t>
      </w:r>
      <w:r w:rsidRPr="00E26A01">
        <w:rPr>
          <w:rFonts w:eastAsia="Times New Roman" w:cs="Arial"/>
          <w:sz w:val="20"/>
        </w:rPr>
        <w:t>overning Board is legally responsible for the conduct of the school with a view to promoting high standards of educational achievement.</w:t>
      </w:r>
    </w:p>
    <w:p w:rsidR="00E26A01" w:rsidRPr="00E26A01" w:rsidRDefault="00E26A01" w:rsidP="00E26A01">
      <w:pPr>
        <w:spacing w:after="0" w:line="240" w:lineRule="auto"/>
        <w:ind w:right="567"/>
        <w:jc w:val="both"/>
        <w:rPr>
          <w:rFonts w:eastAsia="Times New Roman" w:cs="Arial"/>
          <w:sz w:val="20"/>
        </w:rPr>
      </w:pPr>
    </w:p>
    <w:p w:rsidR="00E26A01" w:rsidRPr="00E26A01" w:rsidRDefault="00E26A01" w:rsidP="00E26A01">
      <w:pPr>
        <w:spacing w:after="0" w:line="240" w:lineRule="auto"/>
        <w:ind w:right="567"/>
        <w:contextualSpacing/>
        <w:jc w:val="both"/>
        <w:rPr>
          <w:rFonts w:eastAsia="Arial" w:cs="Arial"/>
          <w:b/>
          <w:sz w:val="20"/>
          <w:lang w:eastAsia="en-GB"/>
        </w:rPr>
      </w:pPr>
      <w:r w:rsidRPr="00E26A01">
        <w:rPr>
          <w:rFonts w:eastAsia="Times New Roman" w:cs="Arial"/>
          <w:sz w:val="20"/>
        </w:rPr>
        <w:t>The purpose of Governance is to provide confident, strategic leadership and to create robust accountability, oversight and assurance for educational and financial performance.</w:t>
      </w:r>
    </w:p>
    <w:p w:rsidR="00E26A01" w:rsidRPr="00E26A01" w:rsidRDefault="00E26A01" w:rsidP="00E26A01">
      <w:pPr>
        <w:spacing w:after="0" w:line="240" w:lineRule="auto"/>
        <w:ind w:right="567"/>
        <w:contextualSpacing/>
        <w:jc w:val="both"/>
        <w:rPr>
          <w:rFonts w:eastAsia="Arial" w:cs="Arial"/>
          <w:lang w:eastAsia="en-GB"/>
        </w:rPr>
      </w:pPr>
    </w:p>
    <w:p w:rsidR="00E26A01" w:rsidRPr="00E26A01" w:rsidRDefault="00E26A01" w:rsidP="00E26A01">
      <w:pPr>
        <w:spacing w:after="0" w:line="240" w:lineRule="auto"/>
        <w:ind w:right="567"/>
        <w:contextualSpacing/>
        <w:jc w:val="both"/>
        <w:rPr>
          <w:rFonts w:eastAsia="Arial" w:cs="Arial"/>
          <w:b/>
          <w:sz w:val="24"/>
          <w:szCs w:val="24"/>
          <w:lang w:eastAsia="en-GB"/>
        </w:rPr>
      </w:pPr>
      <w:r w:rsidRPr="00E26A01">
        <w:rPr>
          <w:rFonts w:eastAsia="Arial" w:cs="Arial"/>
          <w:b/>
          <w:sz w:val="24"/>
          <w:szCs w:val="24"/>
          <w:lang w:eastAsia="en-GB"/>
        </w:rPr>
        <w:t>Core functions of the Governing Board</w:t>
      </w:r>
    </w:p>
    <w:p w:rsidR="00E26A01" w:rsidRPr="00E26A01" w:rsidRDefault="00E26A01" w:rsidP="00E26A01">
      <w:pPr>
        <w:spacing w:after="0" w:line="240" w:lineRule="auto"/>
        <w:contextualSpacing/>
        <w:jc w:val="both"/>
        <w:rPr>
          <w:rFonts w:eastAsia="SimSun"/>
          <w:b/>
          <w:sz w:val="20"/>
          <w:szCs w:val="20"/>
          <w:lang w:eastAsia="zh-CN"/>
        </w:rPr>
      </w:pPr>
    </w:p>
    <w:p w:rsidR="00E26A01" w:rsidRPr="00E26A01" w:rsidRDefault="00E26A01" w:rsidP="00CE59EE">
      <w:pPr>
        <w:numPr>
          <w:ilvl w:val="0"/>
          <w:numId w:val="68"/>
        </w:numPr>
        <w:spacing w:after="0" w:line="240" w:lineRule="auto"/>
        <w:contextualSpacing/>
        <w:jc w:val="both"/>
        <w:rPr>
          <w:rFonts w:eastAsia="SimSun" w:cs="Arial"/>
          <w:b/>
          <w:sz w:val="20"/>
          <w:szCs w:val="20"/>
          <w:lang w:eastAsia="zh-CN"/>
        </w:rPr>
      </w:pPr>
      <w:r w:rsidRPr="00E26A01">
        <w:rPr>
          <w:rFonts w:eastAsia="SimSun" w:cs="Arial"/>
          <w:b/>
          <w:sz w:val="20"/>
          <w:szCs w:val="20"/>
          <w:lang w:eastAsia="zh-CN"/>
        </w:rPr>
        <w:t>Ensuring clarity of vision, ethos and strategic direction</w:t>
      </w:r>
    </w:p>
    <w:p w:rsidR="00E26A01" w:rsidRPr="00E26A01" w:rsidRDefault="00E26A01" w:rsidP="00E26A01">
      <w:pPr>
        <w:spacing w:after="0" w:line="240" w:lineRule="auto"/>
        <w:ind w:right="567" w:firstLine="360"/>
        <w:contextualSpacing/>
        <w:jc w:val="both"/>
        <w:rPr>
          <w:rFonts w:eastAsia="SimSun" w:cs="Arial"/>
          <w:sz w:val="20"/>
          <w:szCs w:val="20"/>
          <w:lang w:eastAsia="zh-CN"/>
        </w:rPr>
      </w:pPr>
    </w:p>
    <w:p w:rsidR="00E26A01" w:rsidRPr="00E26A01" w:rsidRDefault="00E26A01" w:rsidP="00E26A01">
      <w:pPr>
        <w:spacing w:after="0" w:line="240" w:lineRule="auto"/>
        <w:ind w:right="567" w:firstLine="360"/>
        <w:contextualSpacing/>
        <w:jc w:val="both"/>
        <w:rPr>
          <w:rFonts w:eastAsia="SimSun" w:cs="Arial"/>
          <w:sz w:val="20"/>
          <w:szCs w:val="20"/>
          <w:lang w:eastAsia="zh-CN"/>
        </w:rPr>
      </w:pPr>
      <w:r w:rsidRPr="00E26A01">
        <w:rPr>
          <w:rFonts w:eastAsia="SimSun" w:cs="Arial"/>
          <w:sz w:val="20"/>
          <w:szCs w:val="20"/>
          <w:lang w:eastAsia="zh-CN"/>
        </w:rPr>
        <w:t>It is the job of the Governing Board to:</w:t>
      </w:r>
    </w:p>
    <w:p w:rsidR="00E26A01" w:rsidRPr="00E26A01" w:rsidRDefault="00E26A01" w:rsidP="00CE59EE">
      <w:pPr>
        <w:numPr>
          <w:ilvl w:val="1"/>
          <w:numId w:val="68"/>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Set a clear and explicit vision.</w:t>
      </w:r>
    </w:p>
    <w:p w:rsidR="00E26A01" w:rsidRPr="00E26A01" w:rsidRDefault="00E26A01" w:rsidP="00CE59EE">
      <w:pPr>
        <w:numPr>
          <w:ilvl w:val="1"/>
          <w:numId w:val="68"/>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Ensure strong and clear values and ethos are defined and modelled by the board.</w:t>
      </w:r>
    </w:p>
    <w:p w:rsidR="00E26A01" w:rsidRPr="00E26A01" w:rsidRDefault="00E26A01" w:rsidP="00CE59EE">
      <w:pPr>
        <w:numPr>
          <w:ilvl w:val="1"/>
          <w:numId w:val="68"/>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Set the school’s strategic framework, defining medium to long-term goals and processes to monitor and review progress.</w:t>
      </w:r>
    </w:p>
    <w:p w:rsidR="00E26A01" w:rsidRPr="00E26A01" w:rsidRDefault="00E26A01" w:rsidP="00CE59EE">
      <w:pPr>
        <w:numPr>
          <w:ilvl w:val="1"/>
          <w:numId w:val="68"/>
        </w:numPr>
        <w:spacing w:after="0" w:line="240" w:lineRule="auto"/>
        <w:ind w:left="700" w:right="567"/>
        <w:contextualSpacing/>
        <w:jc w:val="both"/>
        <w:rPr>
          <w:rFonts w:eastAsia="SimSun" w:cs="Arial"/>
          <w:sz w:val="20"/>
          <w:szCs w:val="20"/>
          <w:lang w:eastAsia="zh-CN"/>
        </w:rPr>
      </w:pPr>
      <w:r w:rsidRPr="00E26A01">
        <w:rPr>
          <w:rFonts w:eastAsia="SimSun" w:cs="Arial"/>
          <w:sz w:val="20"/>
          <w:szCs w:val="20"/>
          <w:lang w:eastAsia="zh-CN"/>
        </w:rPr>
        <w:t>Ensure mechanisms are in place for the board to listen, understand and respond to the voices of parents, pupils, staff and the local community.</w:t>
      </w:r>
    </w:p>
    <w:p w:rsidR="00E26A01" w:rsidRPr="00E26A01" w:rsidRDefault="00E26A01" w:rsidP="00E26A01">
      <w:pPr>
        <w:spacing w:after="0" w:line="240" w:lineRule="auto"/>
        <w:ind w:right="567"/>
        <w:contextualSpacing/>
        <w:jc w:val="both"/>
        <w:rPr>
          <w:rFonts w:ascii="Arial" w:eastAsia="Arial" w:hAnsi="Arial" w:cs="Arial"/>
          <w:b/>
          <w:sz w:val="18"/>
          <w:szCs w:val="20"/>
          <w:lang w:eastAsia="en-GB"/>
        </w:rPr>
      </w:pPr>
    </w:p>
    <w:p w:rsidR="00E26A01" w:rsidRPr="00E26A01" w:rsidRDefault="00E26A01" w:rsidP="00CE59EE">
      <w:pPr>
        <w:numPr>
          <w:ilvl w:val="0"/>
          <w:numId w:val="68"/>
        </w:numPr>
        <w:spacing w:after="0" w:line="240" w:lineRule="auto"/>
        <w:ind w:right="567"/>
        <w:contextualSpacing/>
        <w:jc w:val="both"/>
        <w:rPr>
          <w:rFonts w:eastAsia="SimSun"/>
          <w:b/>
          <w:sz w:val="20"/>
          <w:szCs w:val="20"/>
          <w:lang w:eastAsia="zh-CN"/>
        </w:rPr>
      </w:pPr>
      <w:r w:rsidRPr="00E26A01">
        <w:rPr>
          <w:rFonts w:eastAsia="SimSun"/>
          <w:b/>
          <w:sz w:val="20"/>
          <w:szCs w:val="20"/>
          <w:lang w:eastAsia="zh-CN"/>
        </w:rPr>
        <w:t>Holding the headteacher/senior executive leader to account for the educational performance of the organisation and its pupils, and the performance management of staff</w:t>
      </w:r>
    </w:p>
    <w:p w:rsidR="00E26A01" w:rsidRPr="00E26A01" w:rsidRDefault="00E26A01" w:rsidP="00E26A01">
      <w:pPr>
        <w:tabs>
          <w:tab w:val="num" w:pos="360"/>
        </w:tabs>
        <w:spacing w:after="0" w:line="240" w:lineRule="auto"/>
        <w:ind w:right="567"/>
        <w:contextualSpacing/>
        <w:jc w:val="both"/>
        <w:rPr>
          <w:rFonts w:eastAsia="SimSun"/>
          <w:sz w:val="20"/>
          <w:szCs w:val="20"/>
          <w:lang w:eastAsia="zh-CN"/>
        </w:rPr>
      </w:pPr>
    </w:p>
    <w:p w:rsidR="00E26A01" w:rsidRPr="00E26A01" w:rsidRDefault="00E26A01" w:rsidP="00E26A01">
      <w:pPr>
        <w:spacing w:after="0" w:line="240" w:lineRule="auto"/>
        <w:ind w:left="340" w:right="567"/>
        <w:contextualSpacing/>
        <w:jc w:val="both"/>
        <w:rPr>
          <w:rFonts w:eastAsia="SimSun"/>
          <w:sz w:val="20"/>
          <w:szCs w:val="20"/>
          <w:lang w:eastAsia="zh-CN"/>
        </w:rPr>
      </w:pPr>
      <w:r w:rsidRPr="00E26A01">
        <w:rPr>
          <w:rFonts w:eastAsia="SimSun"/>
          <w:sz w:val="20"/>
          <w:szCs w:val="20"/>
          <w:lang w:eastAsia="zh-CN"/>
        </w:rPr>
        <w:t>This will take place through:</w:t>
      </w:r>
    </w:p>
    <w:p w:rsidR="00E26A01" w:rsidRPr="00E26A01" w:rsidRDefault="00E26A01" w:rsidP="00CE59EE">
      <w:pPr>
        <w:numPr>
          <w:ilvl w:val="0"/>
          <w:numId w:val="69"/>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A rigorous analysis of pupil progress and attainment.</w:t>
      </w:r>
    </w:p>
    <w:p w:rsidR="00E26A01" w:rsidRPr="00E26A01" w:rsidRDefault="00E26A01" w:rsidP="00CE59EE">
      <w:pPr>
        <w:numPr>
          <w:ilvl w:val="0"/>
          <w:numId w:val="69"/>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Clear processes for overseeing and monitoring school improvement.</w:t>
      </w:r>
    </w:p>
    <w:p w:rsidR="00E26A01" w:rsidRPr="00E26A01" w:rsidRDefault="00E26A01" w:rsidP="00CE59EE">
      <w:pPr>
        <w:numPr>
          <w:ilvl w:val="0"/>
          <w:numId w:val="69"/>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A transparent system for the performance management of the Headteacher / executive leaders.</w:t>
      </w:r>
    </w:p>
    <w:p w:rsidR="00E26A01" w:rsidRPr="00E26A01" w:rsidRDefault="00E26A01" w:rsidP="00CE59EE">
      <w:pPr>
        <w:numPr>
          <w:ilvl w:val="0"/>
          <w:numId w:val="69"/>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Effective oversight of the performance of all other employees.</w:t>
      </w:r>
    </w:p>
    <w:p w:rsidR="00E26A01" w:rsidRPr="00E26A01" w:rsidRDefault="00E26A01" w:rsidP="00CE59EE">
      <w:pPr>
        <w:numPr>
          <w:ilvl w:val="0"/>
          <w:numId w:val="69"/>
        </w:numPr>
        <w:spacing w:after="0" w:line="240" w:lineRule="auto"/>
        <w:ind w:left="700" w:right="567"/>
        <w:contextualSpacing/>
        <w:jc w:val="both"/>
        <w:rPr>
          <w:rFonts w:eastAsia="SimSun"/>
          <w:sz w:val="20"/>
          <w:szCs w:val="20"/>
          <w:lang w:eastAsia="zh-CN"/>
        </w:rPr>
      </w:pPr>
      <w:r w:rsidRPr="00E26A01">
        <w:rPr>
          <w:rFonts w:eastAsia="SimSun"/>
          <w:sz w:val="20"/>
          <w:szCs w:val="20"/>
          <w:lang w:eastAsia="zh-CN"/>
        </w:rPr>
        <w:t>A regular cycle of meetings.</w:t>
      </w:r>
    </w:p>
    <w:p w:rsidR="00E26A01" w:rsidRPr="00E26A01" w:rsidRDefault="00E26A01" w:rsidP="00E26A01">
      <w:pPr>
        <w:tabs>
          <w:tab w:val="num" w:pos="360"/>
        </w:tabs>
        <w:spacing w:after="0" w:line="240" w:lineRule="auto"/>
        <w:ind w:right="567"/>
        <w:contextualSpacing/>
        <w:jc w:val="both"/>
        <w:rPr>
          <w:rFonts w:eastAsia="SimSun" w:cs="Times New Roman"/>
          <w:sz w:val="20"/>
          <w:szCs w:val="20"/>
          <w:lang w:eastAsia="zh-CN"/>
        </w:rPr>
      </w:pPr>
    </w:p>
    <w:p w:rsidR="00E26A01" w:rsidRPr="00E26A01" w:rsidRDefault="00E26A01" w:rsidP="00CE59EE">
      <w:pPr>
        <w:numPr>
          <w:ilvl w:val="0"/>
          <w:numId w:val="68"/>
        </w:numPr>
        <w:spacing w:after="0" w:line="240" w:lineRule="auto"/>
        <w:ind w:right="567"/>
        <w:contextualSpacing/>
        <w:jc w:val="both"/>
        <w:rPr>
          <w:rFonts w:eastAsia="SimSun"/>
          <w:b/>
          <w:sz w:val="20"/>
          <w:szCs w:val="20"/>
          <w:lang w:eastAsia="zh-CN"/>
        </w:rPr>
      </w:pPr>
      <w:r w:rsidRPr="00E26A01">
        <w:rPr>
          <w:rFonts w:eastAsia="SimSun"/>
          <w:b/>
          <w:sz w:val="20"/>
          <w:szCs w:val="20"/>
          <w:lang w:eastAsia="zh-CN"/>
        </w:rPr>
        <w:t>Ensuring the sound, proper and effective use of the school’s financial resources</w:t>
      </w:r>
    </w:p>
    <w:p w:rsidR="00E26A01" w:rsidRPr="00E26A01" w:rsidRDefault="00E26A01" w:rsidP="00E26A01">
      <w:pPr>
        <w:tabs>
          <w:tab w:val="num" w:pos="360"/>
        </w:tabs>
        <w:spacing w:after="0" w:line="240" w:lineRule="auto"/>
        <w:ind w:right="567"/>
        <w:contextualSpacing/>
        <w:jc w:val="both"/>
        <w:rPr>
          <w:rFonts w:eastAsia="SimSun"/>
          <w:sz w:val="20"/>
          <w:szCs w:val="20"/>
          <w:lang w:eastAsia="zh-CN"/>
        </w:rPr>
      </w:pPr>
    </w:p>
    <w:p w:rsidR="00E26A01" w:rsidRPr="00E26A01" w:rsidRDefault="00E26A01" w:rsidP="00E26A01">
      <w:pPr>
        <w:spacing w:after="0" w:line="240" w:lineRule="auto"/>
        <w:ind w:left="340" w:right="567"/>
        <w:contextualSpacing/>
        <w:jc w:val="both"/>
        <w:rPr>
          <w:rFonts w:eastAsia="SimSun"/>
          <w:sz w:val="20"/>
          <w:szCs w:val="20"/>
          <w:lang w:eastAsia="zh-CN"/>
        </w:rPr>
      </w:pPr>
      <w:r w:rsidRPr="00E26A01">
        <w:rPr>
          <w:rFonts w:eastAsia="SimSun"/>
          <w:sz w:val="20"/>
          <w:szCs w:val="20"/>
          <w:lang w:eastAsia="zh-CN"/>
        </w:rPr>
        <w:t xml:space="preserve">The Governing Board is responsible for making sure the school’s money is well spent with effective controls for managing within available resources. They should do this by ensuring they have at least one Governor with specific skills and experience of financial matters, but everyone on the board should have a basic understanding of the financial cycle and legal requirements. </w:t>
      </w:r>
    </w:p>
    <w:p w:rsidR="00E26A01" w:rsidRPr="00E26A01" w:rsidRDefault="00E26A01" w:rsidP="00E26A01">
      <w:pPr>
        <w:spacing w:after="0" w:line="240" w:lineRule="auto"/>
        <w:ind w:right="567"/>
        <w:contextualSpacing/>
        <w:jc w:val="both"/>
        <w:rPr>
          <w:rFonts w:eastAsia="Times New Roman" w:cs="Times New Roman"/>
          <w:b/>
          <w:sz w:val="20"/>
          <w:szCs w:val="20"/>
        </w:rPr>
      </w:pPr>
    </w:p>
    <w:p w:rsidR="00E26A01" w:rsidRPr="00E26A01" w:rsidRDefault="00E26A01" w:rsidP="00E26A01">
      <w:pPr>
        <w:spacing w:after="0" w:line="240" w:lineRule="auto"/>
        <w:ind w:right="567"/>
        <w:contextualSpacing/>
        <w:jc w:val="both"/>
        <w:rPr>
          <w:rFonts w:eastAsia="SimSun"/>
          <w:b/>
          <w:sz w:val="20"/>
          <w:szCs w:val="20"/>
          <w:lang w:eastAsia="zh-CN"/>
        </w:rPr>
      </w:pPr>
      <w:r w:rsidRPr="00E26A01">
        <w:rPr>
          <w:rFonts w:eastAsia="Times New Roman" w:cs="Times New Roman"/>
          <w:b/>
          <w:sz w:val="20"/>
          <w:szCs w:val="20"/>
        </w:rPr>
        <w:t>The Governing Board should play a strategic role and leave the running of the school to the Headteacher they have appointed. The Governing Board must not interfere in the day-to-day running of the school.</w:t>
      </w:r>
    </w:p>
    <w:p w:rsidR="00E26A01" w:rsidRDefault="00E26A01" w:rsidP="00E26A01">
      <w:pPr>
        <w:spacing w:after="0" w:line="240" w:lineRule="auto"/>
        <w:ind w:right="567"/>
        <w:contextualSpacing/>
        <w:jc w:val="both"/>
        <w:rPr>
          <w:rFonts w:eastAsia="SimSun"/>
          <w:szCs w:val="20"/>
          <w:lang w:eastAsia="zh-CN"/>
        </w:rPr>
      </w:pPr>
    </w:p>
    <w:p w:rsidR="00282881" w:rsidRPr="00282881" w:rsidRDefault="00282881" w:rsidP="00282881">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Ways of Working</w:t>
      </w:r>
    </w:p>
    <w:p w:rsidR="00282881" w:rsidRPr="00282881" w:rsidRDefault="00282881" w:rsidP="00282881">
      <w:pPr>
        <w:spacing w:after="0" w:line="240" w:lineRule="auto"/>
        <w:ind w:right="567"/>
        <w:contextualSpacing/>
        <w:jc w:val="both"/>
        <w:rPr>
          <w:rFonts w:eastAsia="SimSun"/>
          <w:b/>
          <w:sz w:val="20"/>
          <w:szCs w:val="20"/>
          <w:lang w:eastAsia="zh-CN"/>
        </w:rPr>
      </w:pP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way the Governing Board operates and organises itself should be kept under review.</w:t>
      </w: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Governing Board should consider how to use their powers to delegate functions and decisions to committees or individual Governors.</w:t>
      </w: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Governing Board must review the establishment, terms of reference, constitution and membership of any committee of the Governing Board annually.</w:t>
      </w:r>
    </w:p>
    <w:p w:rsidR="00282881" w:rsidRPr="00282881" w:rsidRDefault="00282881" w:rsidP="00CE59EE">
      <w:pPr>
        <w:numPr>
          <w:ilvl w:val="0"/>
          <w:numId w:val="70"/>
        </w:numPr>
        <w:spacing w:after="0" w:line="240" w:lineRule="auto"/>
        <w:ind w:left="360" w:right="567"/>
        <w:contextualSpacing/>
        <w:jc w:val="both"/>
        <w:rPr>
          <w:rFonts w:eastAsia="SimSun"/>
          <w:sz w:val="20"/>
          <w:lang w:eastAsia="zh-CN"/>
        </w:rPr>
      </w:pPr>
      <w:r w:rsidRPr="00282881">
        <w:rPr>
          <w:rFonts w:eastAsia="SimSun"/>
          <w:sz w:val="20"/>
          <w:lang w:eastAsia="zh-CN"/>
        </w:rPr>
        <w:t>The Governing Board must meet at least three times a year.</w:t>
      </w:r>
    </w:p>
    <w:p w:rsidR="00282881" w:rsidRPr="00282881" w:rsidRDefault="00282881" w:rsidP="00CE59EE">
      <w:pPr>
        <w:numPr>
          <w:ilvl w:val="0"/>
          <w:numId w:val="70"/>
        </w:numPr>
        <w:spacing w:after="0" w:line="240" w:lineRule="auto"/>
        <w:ind w:left="360" w:right="567"/>
        <w:contextualSpacing/>
        <w:jc w:val="both"/>
        <w:rPr>
          <w:rFonts w:eastAsia="SimSun"/>
          <w:sz w:val="20"/>
          <w:lang w:eastAsia="zh-CN"/>
        </w:rPr>
      </w:pPr>
      <w:r w:rsidRPr="00282881">
        <w:rPr>
          <w:rFonts w:eastAsia="SimSun"/>
          <w:sz w:val="20"/>
          <w:lang w:eastAsia="zh-CN"/>
        </w:rPr>
        <w:t>Headteachers / executive leaders and Chairs should work together to ensure that meetings are well planned at appropriate intervals and that agendas are fit for purpose.</w:t>
      </w:r>
    </w:p>
    <w:p w:rsidR="00282881" w:rsidRPr="00282881" w:rsidRDefault="00282881" w:rsidP="00CE59EE">
      <w:pPr>
        <w:numPr>
          <w:ilvl w:val="0"/>
          <w:numId w:val="70"/>
        </w:numPr>
        <w:spacing w:after="0" w:line="240" w:lineRule="auto"/>
        <w:ind w:left="360" w:right="567"/>
        <w:contextualSpacing/>
        <w:jc w:val="both"/>
        <w:rPr>
          <w:rFonts w:eastAsia="SimSun"/>
          <w:sz w:val="20"/>
          <w:lang w:eastAsia="zh-CN"/>
        </w:rPr>
        <w:sectPr w:rsidR="00282881" w:rsidRPr="00282881" w:rsidSect="00282881">
          <w:footerReference w:type="default" r:id="rId91"/>
          <w:footerReference w:type="first" r:id="rId92"/>
          <w:pgSz w:w="11906" w:h="16838" w:code="9"/>
          <w:pgMar w:top="1298" w:right="561" w:bottom="1038" w:left="1202" w:header="737" w:footer="397" w:gutter="0"/>
          <w:pgNumType w:fmt="numberInDash" w:start="34"/>
          <w:cols w:space="708"/>
          <w:titlePg/>
          <w:docGrid w:linePitch="360"/>
        </w:sectPr>
      </w:pPr>
    </w:p>
    <w:p w:rsidR="00282881" w:rsidRPr="00282881" w:rsidRDefault="00282881" w:rsidP="00CE59EE">
      <w:pPr>
        <w:numPr>
          <w:ilvl w:val="0"/>
          <w:numId w:val="70"/>
        </w:numPr>
        <w:spacing w:after="0" w:line="240" w:lineRule="auto"/>
        <w:ind w:left="360" w:right="567"/>
        <w:contextualSpacing/>
        <w:jc w:val="both"/>
        <w:rPr>
          <w:rFonts w:eastAsia="SimSun"/>
          <w:b/>
          <w:sz w:val="20"/>
          <w:lang w:eastAsia="zh-CN"/>
        </w:rPr>
      </w:pPr>
      <w:r w:rsidRPr="00282881">
        <w:rPr>
          <w:rFonts w:eastAsia="SimSun"/>
          <w:sz w:val="20"/>
          <w:lang w:eastAsia="zh-CN"/>
        </w:rPr>
        <w:lastRenderedPageBreak/>
        <w:t xml:space="preserve">The Governing Board must appoint a Clerk </w:t>
      </w:r>
      <w:r w:rsidRPr="00282881">
        <w:rPr>
          <w:rFonts w:eastAsia="Times New Roman"/>
          <w:sz w:val="20"/>
        </w:rPr>
        <w:t>to Governors to advise them on the nature of their functions and duties and ensure the Governing Board operates efficiently and effectively.</w:t>
      </w:r>
    </w:p>
    <w:p w:rsidR="00282881" w:rsidRPr="00282881" w:rsidRDefault="00282881" w:rsidP="00282881">
      <w:pPr>
        <w:spacing w:after="0" w:line="240" w:lineRule="auto"/>
        <w:ind w:right="567"/>
        <w:contextualSpacing/>
        <w:jc w:val="both"/>
        <w:rPr>
          <w:rFonts w:ascii="Arial" w:eastAsia="Arial" w:hAnsi="Arial" w:cs="Arial"/>
          <w:b/>
          <w:sz w:val="20"/>
          <w:szCs w:val="20"/>
          <w:lang w:eastAsia="en-GB"/>
        </w:rPr>
      </w:pPr>
    </w:p>
    <w:p w:rsidR="00282881" w:rsidRPr="00282881" w:rsidRDefault="00282881" w:rsidP="00282881">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The Headteacher / Senior Executive Leader (SEL)</w:t>
      </w:r>
    </w:p>
    <w:p w:rsidR="00282881" w:rsidRPr="00282881" w:rsidRDefault="00282881" w:rsidP="00282881">
      <w:pPr>
        <w:spacing w:after="0" w:line="240" w:lineRule="auto"/>
        <w:ind w:right="567"/>
        <w:contextualSpacing/>
        <w:jc w:val="both"/>
        <w:rPr>
          <w:rFonts w:eastAsia="SimSun"/>
          <w:sz w:val="20"/>
          <w:szCs w:val="20"/>
          <w:lang w:eastAsia="zh-CN"/>
        </w:rPr>
      </w:pP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Headteacher’s / SEL’s responsibilities include the internal organisation, management and control of the school and the educational performance of the school.</w:t>
      </w: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Headteacher / SEL will deliver the aims of the Governing Board through the day-to-day management of the school, implementation of the agreed policy framework and school improvement strategy and the delivery of the curriculum.</w:t>
      </w: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It is the Headteacher’s / SEL’s legal duty to provide the Governing Board with all the information they need to do their job well. This means they should help the Governing Board access the data published by the DfE and Ofsted. They should also provide regularly a wide range of other management information so that the Governing Board can monitor different aspects of life in the school throughout the year. </w:t>
      </w: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Headteacher / SEL must comply with any reasonable direction of the Governing Board.</w:t>
      </w: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Headteacher / SEL is accountable to the Governing Board for the performance of all his or her responsibilities.</w:t>
      </w:r>
    </w:p>
    <w:p w:rsidR="00282881" w:rsidRPr="00282881" w:rsidRDefault="00282881" w:rsidP="00282881">
      <w:pPr>
        <w:spacing w:after="0" w:line="240" w:lineRule="auto"/>
        <w:ind w:right="567"/>
        <w:contextualSpacing/>
        <w:jc w:val="both"/>
        <w:rPr>
          <w:rFonts w:ascii="Arial" w:eastAsia="Arial" w:hAnsi="Arial" w:cs="Arial"/>
          <w:sz w:val="20"/>
          <w:szCs w:val="20"/>
          <w:lang w:eastAsia="en-GB"/>
        </w:rPr>
      </w:pPr>
    </w:p>
    <w:p w:rsidR="00282881" w:rsidRPr="00282881" w:rsidRDefault="00282881" w:rsidP="00282881">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The Chair</w:t>
      </w:r>
    </w:p>
    <w:p w:rsidR="00282881" w:rsidRPr="00282881" w:rsidRDefault="00282881" w:rsidP="00282881">
      <w:pPr>
        <w:spacing w:after="0" w:line="240" w:lineRule="auto"/>
        <w:ind w:right="567"/>
        <w:contextualSpacing/>
        <w:jc w:val="both"/>
        <w:rPr>
          <w:rFonts w:eastAsia="SimSun"/>
          <w:sz w:val="20"/>
          <w:szCs w:val="20"/>
          <w:lang w:eastAsia="zh-CN"/>
        </w:rPr>
      </w:pP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The Governing Board must appoint a Chair to lead and manage the Governing Board.</w:t>
      </w:r>
    </w:p>
    <w:p w:rsidR="00282881" w:rsidRPr="00282881" w:rsidRDefault="00282881" w:rsidP="00CE59EE">
      <w:pPr>
        <w:numPr>
          <w:ilvl w:val="0"/>
          <w:numId w:val="70"/>
        </w:numPr>
        <w:spacing w:after="0" w:line="240" w:lineRule="auto"/>
        <w:ind w:left="360" w:right="567"/>
        <w:contextualSpacing/>
        <w:jc w:val="both"/>
        <w:rPr>
          <w:rFonts w:eastAsia="SimSun"/>
          <w:sz w:val="20"/>
          <w:szCs w:val="20"/>
          <w:lang w:eastAsia="zh-CN"/>
        </w:rPr>
      </w:pPr>
      <w:r w:rsidRPr="00282881">
        <w:rPr>
          <w:rFonts w:eastAsia="SimSun"/>
          <w:sz w:val="20"/>
          <w:szCs w:val="20"/>
          <w:lang w:eastAsia="zh-CN"/>
        </w:rPr>
        <w:t xml:space="preserve">The Chair plays a crucial role in setting the culture of the Governing Board and is first among equals, but has no individual power. </w:t>
      </w:r>
    </w:p>
    <w:p w:rsidR="00282881" w:rsidRPr="00282881" w:rsidRDefault="00282881" w:rsidP="00CE59EE">
      <w:pPr>
        <w:numPr>
          <w:ilvl w:val="0"/>
          <w:numId w:val="70"/>
        </w:numPr>
        <w:spacing w:after="0" w:line="240" w:lineRule="auto"/>
        <w:ind w:left="360" w:right="567"/>
        <w:jc w:val="both"/>
        <w:rPr>
          <w:rFonts w:eastAsia="SimSun"/>
          <w:sz w:val="20"/>
          <w:szCs w:val="20"/>
          <w:lang w:eastAsia="zh-CN"/>
        </w:rPr>
      </w:pPr>
      <w:r w:rsidRPr="00282881">
        <w:rPr>
          <w:rFonts w:eastAsia="SimSun"/>
          <w:sz w:val="20"/>
          <w:szCs w:val="20"/>
          <w:lang w:eastAsia="zh-CN"/>
        </w:rPr>
        <w:t>The Chair may make only make decisions or act on behalf of the Governing Board if:</w:t>
      </w:r>
    </w:p>
    <w:p w:rsidR="00282881" w:rsidRPr="00282881" w:rsidRDefault="00282881" w:rsidP="00CE59EE">
      <w:pPr>
        <w:numPr>
          <w:ilvl w:val="0"/>
          <w:numId w:val="71"/>
        </w:numPr>
        <w:spacing w:after="0" w:line="240" w:lineRule="auto"/>
        <w:ind w:left="757" w:right="567"/>
        <w:jc w:val="both"/>
        <w:rPr>
          <w:rFonts w:eastAsia="SimSun"/>
          <w:sz w:val="20"/>
          <w:szCs w:val="20"/>
          <w:lang w:eastAsia="zh-CN"/>
        </w:rPr>
      </w:pPr>
      <w:r w:rsidRPr="00282881">
        <w:rPr>
          <w:rFonts w:eastAsia="SimSun"/>
          <w:sz w:val="20"/>
          <w:szCs w:val="20"/>
          <w:lang w:eastAsia="zh-CN"/>
        </w:rPr>
        <w:t>The Governing Board have delegated that decision to the Chair of Governors</w:t>
      </w:r>
    </w:p>
    <w:p w:rsidR="00282881" w:rsidRPr="00282881" w:rsidRDefault="00282881" w:rsidP="00CE59EE">
      <w:pPr>
        <w:numPr>
          <w:ilvl w:val="0"/>
          <w:numId w:val="71"/>
        </w:numPr>
        <w:spacing w:after="0" w:line="240" w:lineRule="auto"/>
        <w:ind w:left="757" w:right="567"/>
        <w:jc w:val="both"/>
        <w:rPr>
          <w:rFonts w:eastAsia="SimSun"/>
          <w:sz w:val="20"/>
          <w:szCs w:val="20"/>
          <w:lang w:eastAsia="zh-CN"/>
        </w:rPr>
      </w:pPr>
      <w:r w:rsidRPr="00282881">
        <w:rPr>
          <w:rFonts w:eastAsia="SimSun"/>
          <w:sz w:val="20"/>
          <w:szCs w:val="20"/>
          <w:lang w:eastAsia="zh-CN"/>
        </w:rPr>
        <w:t>The Chair is of the opinion that a delay in exercising a function would be detrimental to the school, anyone who works at the school or any pupil at the school or their parent.</w:t>
      </w:r>
    </w:p>
    <w:p w:rsidR="00282881" w:rsidRPr="00282881" w:rsidRDefault="00282881" w:rsidP="00CE59EE">
      <w:pPr>
        <w:numPr>
          <w:ilvl w:val="0"/>
          <w:numId w:val="70"/>
        </w:numPr>
        <w:spacing w:after="0" w:line="240" w:lineRule="auto"/>
        <w:ind w:left="360" w:right="567"/>
        <w:jc w:val="both"/>
        <w:rPr>
          <w:rFonts w:eastAsia="SimSun"/>
          <w:sz w:val="20"/>
          <w:szCs w:val="20"/>
          <w:lang w:eastAsia="zh-CN"/>
        </w:rPr>
      </w:pPr>
      <w:r w:rsidRPr="00282881">
        <w:rPr>
          <w:rFonts w:eastAsia="SimSun"/>
          <w:sz w:val="20"/>
          <w:szCs w:val="20"/>
          <w:lang w:eastAsia="zh-CN"/>
        </w:rPr>
        <w:t>The Chair is the principle link between the Governing Board and the Headteacher. The Headteacher and Chair should meet regularly at mutually convenient times to discuss school matters and the Chair should be a critical friend by offering support, challenge and encouragement.</w:t>
      </w:r>
    </w:p>
    <w:p w:rsidR="00282881" w:rsidRPr="00282881" w:rsidRDefault="00282881" w:rsidP="00CE59EE">
      <w:pPr>
        <w:numPr>
          <w:ilvl w:val="0"/>
          <w:numId w:val="70"/>
        </w:numPr>
        <w:spacing w:after="0" w:line="240" w:lineRule="auto"/>
        <w:ind w:left="360" w:right="567"/>
        <w:jc w:val="both"/>
        <w:rPr>
          <w:rFonts w:eastAsia="SimSun"/>
          <w:sz w:val="20"/>
          <w:szCs w:val="20"/>
          <w:lang w:eastAsia="zh-CN"/>
        </w:rPr>
      </w:pPr>
      <w:r w:rsidRPr="00282881">
        <w:rPr>
          <w:rFonts w:eastAsia="SimSun"/>
          <w:sz w:val="20"/>
          <w:szCs w:val="20"/>
          <w:lang w:eastAsia="zh-CN"/>
        </w:rPr>
        <w:t>The Chair works with the clerk to set Governing Board agendas and approves draft minutes of Governing Board meetings.</w:t>
      </w:r>
    </w:p>
    <w:p w:rsidR="00282881" w:rsidRPr="00282881" w:rsidRDefault="00282881" w:rsidP="00282881">
      <w:pPr>
        <w:spacing w:after="0" w:line="240" w:lineRule="auto"/>
        <w:ind w:right="567"/>
        <w:contextualSpacing/>
        <w:jc w:val="both"/>
        <w:rPr>
          <w:rFonts w:eastAsia="SimSun"/>
          <w:sz w:val="20"/>
          <w:szCs w:val="20"/>
          <w:lang w:eastAsia="zh-CN"/>
        </w:rPr>
      </w:pPr>
    </w:p>
    <w:p w:rsidR="00282881" w:rsidRPr="00282881" w:rsidRDefault="00282881" w:rsidP="00282881">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The Vice-Chair</w:t>
      </w:r>
    </w:p>
    <w:p w:rsidR="00282881" w:rsidRPr="00282881" w:rsidRDefault="00282881" w:rsidP="00282881">
      <w:pPr>
        <w:spacing w:after="0" w:line="240" w:lineRule="auto"/>
        <w:ind w:right="567"/>
        <w:contextualSpacing/>
        <w:jc w:val="both"/>
        <w:rPr>
          <w:rFonts w:eastAsia="SimSun"/>
          <w:sz w:val="20"/>
          <w:szCs w:val="20"/>
          <w:lang w:eastAsia="zh-CN"/>
        </w:rPr>
      </w:pPr>
    </w:p>
    <w:p w:rsidR="00282881" w:rsidRPr="00282881" w:rsidRDefault="00282881" w:rsidP="00282881">
      <w:pPr>
        <w:spacing w:after="0" w:line="240" w:lineRule="auto"/>
        <w:ind w:right="567"/>
        <w:contextualSpacing/>
        <w:jc w:val="both"/>
        <w:rPr>
          <w:rFonts w:eastAsia="SimSun"/>
          <w:sz w:val="20"/>
          <w:szCs w:val="20"/>
          <w:lang w:eastAsia="zh-CN"/>
        </w:rPr>
      </w:pPr>
      <w:r w:rsidRPr="00282881">
        <w:rPr>
          <w:rFonts w:eastAsia="SimSun"/>
          <w:sz w:val="20"/>
          <w:szCs w:val="20"/>
          <w:lang w:eastAsia="zh-CN"/>
        </w:rPr>
        <w:t>In the absence of a Chair of Governors, the Vice-Chair will take on that role.</w:t>
      </w:r>
    </w:p>
    <w:p w:rsidR="00282881" w:rsidRPr="00282881" w:rsidRDefault="00282881" w:rsidP="00282881">
      <w:pPr>
        <w:spacing w:after="0" w:line="240" w:lineRule="auto"/>
        <w:ind w:right="567"/>
        <w:contextualSpacing/>
        <w:jc w:val="both"/>
        <w:rPr>
          <w:rFonts w:eastAsia="SimSun"/>
          <w:sz w:val="20"/>
          <w:szCs w:val="20"/>
          <w:lang w:eastAsia="zh-CN"/>
        </w:rPr>
      </w:pPr>
    </w:p>
    <w:p w:rsidR="00282881" w:rsidRPr="00282881" w:rsidRDefault="00282881" w:rsidP="00282881">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Chairs of Committees</w:t>
      </w:r>
    </w:p>
    <w:p w:rsidR="00282881" w:rsidRPr="00282881" w:rsidRDefault="00282881" w:rsidP="00282881">
      <w:pPr>
        <w:spacing w:after="0" w:line="240" w:lineRule="auto"/>
        <w:ind w:right="567"/>
        <w:contextualSpacing/>
        <w:jc w:val="both"/>
        <w:rPr>
          <w:rFonts w:eastAsia="SimSun"/>
          <w:sz w:val="20"/>
          <w:szCs w:val="20"/>
          <w:lang w:eastAsia="zh-CN"/>
        </w:rPr>
      </w:pPr>
    </w:p>
    <w:p w:rsidR="00282881" w:rsidRPr="00282881" w:rsidRDefault="00282881" w:rsidP="00282881">
      <w:pPr>
        <w:spacing w:after="0" w:line="240" w:lineRule="auto"/>
        <w:ind w:right="567"/>
        <w:contextualSpacing/>
        <w:jc w:val="both"/>
        <w:rPr>
          <w:rFonts w:eastAsia="SimSun"/>
          <w:sz w:val="20"/>
          <w:szCs w:val="20"/>
          <w:lang w:eastAsia="zh-CN"/>
        </w:rPr>
      </w:pPr>
      <w:r w:rsidRPr="00282881">
        <w:rPr>
          <w:rFonts w:eastAsia="SimSun"/>
          <w:sz w:val="20"/>
          <w:szCs w:val="20"/>
          <w:lang w:eastAsia="zh-CN"/>
        </w:rPr>
        <w:t>Chairs of committees work with the Clerk to set committee meeting agendas and approve draft minutes for those meetings. They have responsibility for ensuring that if a function of the Governing Board has been delegated to the committee or a function of the Governing Board has otherwise been exercised by the committee, it is reported to the Governing Board.</w:t>
      </w:r>
    </w:p>
    <w:p w:rsidR="00282881" w:rsidRPr="00282881" w:rsidRDefault="00282881" w:rsidP="00282881">
      <w:pPr>
        <w:spacing w:after="0" w:line="240" w:lineRule="auto"/>
        <w:ind w:right="567"/>
        <w:contextualSpacing/>
        <w:jc w:val="both"/>
        <w:rPr>
          <w:rFonts w:eastAsia="SimSun"/>
          <w:sz w:val="20"/>
          <w:szCs w:val="20"/>
          <w:lang w:eastAsia="zh-CN"/>
        </w:rPr>
      </w:pPr>
    </w:p>
    <w:p w:rsidR="00282881" w:rsidRPr="00282881" w:rsidRDefault="00282881" w:rsidP="00282881">
      <w:pPr>
        <w:spacing w:after="0" w:line="240" w:lineRule="auto"/>
        <w:ind w:right="567"/>
        <w:contextualSpacing/>
        <w:jc w:val="both"/>
        <w:rPr>
          <w:rFonts w:eastAsia="SimSun"/>
          <w:b/>
          <w:sz w:val="24"/>
          <w:szCs w:val="24"/>
          <w:lang w:eastAsia="zh-CN"/>
        </w:rPr>
      </w:pPr>
      <w:r w:rsidRPr="00282881">
        <w:rPr>
          <w:rFonts w:eastAsia="SimSun"/>
          <w:b/>
          <w:sz w:val="24"/>
          <w:szCs w:val="24"/>
          <w:lang w:eastAsia="zh-CN"/>
        </w:rPr>
        <w:t>Governors</w:t>
      </w:r>
    </w:p>
    <w:p w:rsidR="00282881" w:rsidRPr="00282881" w:rsidRDefault="00282881" w:rsidP="00282881">
      <w:pPr>
        <w:spacing w:after="0" w:line="240" w:lineRule="auto"/>
        <w:ind w:right="567"/>
        <w:contextualSpacing/>
        <w:jc w:val="both"/>
        <w:rPr>
          <w:rFonts w:eastAsia="SimSun"/>
          <w:b/>
          <w:sz w:val="20"/>
          <w:szCs w:val="20"/>
          <w:lang w:eastAsia="zh-CN"/>
        </w:rPr>
      </w:pPr>
    </w:p>
    <w:p w:rsidR="00282881" w:rsidRPr="00282881" w:rsidRDefault="00282881" w:rsidP="00282881">
      <w:pPr>
        <w:spacing w:after="0" w:line="240" w:lineRule="auto"/>
        <w:ind w:right="567"/>
        <w:contextualSpacing/>
        <w:jc w:val="both"/>
        <w:rPr>
          <w:rFonts w:eastAsia="SimSun"/>
          <w:sz w:val="20"/>
          <w:szCs w:val="20"/>
          <w:lang w:eastAsia="zh-CN"/>
        </w:rPr>
      </w:pPr>
      <w:r w:rsidRPr="00282881">
        <w:rPr>
          <w:rFonts w:eastAsia="SimSun"/>
          <w:sz w:val="20"/>
          <w:szCs w:val="20"/>
          <w:lang w:eastAsia="zh-CN"/>
        </w:rPr>
        <w:t xml:space="preserve">In law, the Governing Board is a corporate body, which means that no Governor can act on her/his own without proper authority from the Governing Board. All Governors carry equal responsibility for decisions.  If a function of the Governing Board has been delegated to an individual, the individual must report to the Governing Board in respect of any action taken or decision made. </w:t>
      </w:r>
    </w:p>
    <w:p w:rsidR="00282881" w:rsidRPr="00282881" w:rsidRDefault="00282881" w:rsidP="00282881">
      <w:pPr>
        <w:spacing w:after="0" w:line="240" w:lineRule="auto"/>
        <w:ind w:right="567"/>
        <w:contextualSpacing/>
        <w:jc w:val="both"/>
        <w:rPr>
          <w:rFonts w:eastAsia="SimSun"/>
          <w:sz w:val="20"/>
          <w:szCs w:val="20"/>
          <w:lang w:eastAsia="zh-CN"/>
        </w:rPr>
      </w:pPr>
      <w:r w:rsidRPr="00282881">
        <w:rPr>
          <w:rFonts w:eastAsia="SimSun"/>
          <w:sz w:val="20"/>
          <w:szCs w:val="20"/>
          <w:lang w:eastAsia="zh-CN"/>
        </w:rPr>
        <w:t>The overriding concern of all Governors has to be the welfare of the school as a whole, regardless of the route by which they were appointed and the type of Governor they are i.e. Staff, Parent, Community, Local Authority, Foundation, Co-opted.</w:t>
      </w:r>
    </w:p>
    <w:p w:rsidR="00282881" w:rsidRDefault="00282881" w:rsidP="00E26A01">
      <w:pPr>
        <w:spacing w:after="0" w:line="240" w:lineRule="auto"/>
        <w:ind w:right="567"/>
        <w:contextualSpacing/>
        <w:jc w:val="both"/>
        <w:rPr>
          <w:rFonts w:eastAsia="SimSun"/>
          <w:szCs w:val="20"/>
          <w:lang w:eastAsia="zh-CN"/>
        </w:rPr>
      </w:pPr>
    </w:p>
    <w:p w:rsidR="00B854A1" w:rsidRPr="00B854A1" w:rsidRDefault="00B854A1" w:rsidP="00B854A1">
      <w:pPr>
        <w:spacing w:after="0" w:line="240" w:lineRule="auto"/>
        <w:ind w:right="567"/>
        <w:contextualSpacing/>
        <w:jc w:val="both"/>
        <w:rPr>
          <w:rFonts w:eastAsia="SimSun"/>
          <w:sz w:val="20"/>
          <w:szCs w:val="20"/>
          <w:lang w:eastAsia="zh-CN"/>
        </w:rPr>
      </w:pPr>
      <w:r w:rsidRPr="00B854A1">
        <w:rPr>
          <w:rFonts w:eastAsia="SimSun"/>
          <w:sz w:val="20"/>
          <w:szCs w:val="20"/>
          <w:lang w:eastAsia="zh-CN"/>
        </w:rPr>
        <w:t>For Governing Boards to carry out their role effectively, Governors must be prepared and equipped to take their responsibilities seriously. They should:</w:t>
      </w:r>
    </w:p>
    <w:p w:rsidR="00B854A1" w:rsidRPr="00B854A1" w:rsidRDefault="00B854A1" w:rsidP="00CE59EE">
      <w:pPr>
        <w:numPr>
          <w:ilvl w:val="0"/>
          <w:numId w:val="72"/>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Be committed to improving education and welfare for all pupils.</w:t>
      </w:r>
    </w:p>
    <w:p w:rsidR="00B854A1" w:rsidRPr="00B854A1" w:rsidRDefault="00B854A1" w:rsidP="00CE59EE">
      <w:pPr>
        <w:numPr>
          <w:ilvl w:val="0"/>
          <w:numId w:val="72"/>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Prepare for meetings by reading papers beforehand.</w:t>
      </w:r>
    </w:p>
    <w:p w:rsidR="00B854A1" w:rsidRPr="00B854A1" w:rsidRDefault="00B854A1" w:rsidP="00CE59EE">
      <w:pPr>
        <w:numPr>
          <w:ilvl w:val="0"/>
          <w:numId w:val="72"/>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lastRenderedPageBreak/>
        <w:t>Ask questions to clarify understanding and gain assurances.</w:t>
      </w:r>
    </w:p>
    <w:p w:rsidR="00B854A1" w:rsidRPr="00B854A1" w:rsidRDefault="00B854A1" w:rsidP="00CE59EE">
      <w:pPr>
        <w:numPr>
          <w:ilvl w:val="0"/>
          <w:numId w:val="72"/>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Make every effort to attend meetings promptly, regularly and for the full time.</w:t>
      </w:r>
    </w:p>
    <w:p w:rsidR="00B854A1" w:rsidRPr="00B854A1" w:rsidRDefault="00B854A1" w:rsidP="00CE59EE">
      <w:pPr>
        <w:numPr>
          <w:ilvl w:val="0"/>
          <w:numId w:val="72"/>
        </w:numPr>
        <w:spacing w:after="0" w:line="240" w:lineRule="auto"/>
        <w:ind w:left="360" w:right="567"/>
        <w:contextualSpacing/>
        <w:jc w:val="both"/>
        <w:rPr>
          <w:rFonts w:eastAsia="SimSun"/>
          <w:sz w:val="20"/>
          <w:szCs w:val="20"/>
          <w:lang w:eastAsia="zh-CN"/>
        </w:rPr>
      </w:pPr>
      <w:r w:rsidRPr="00B854A1">
        <w:rPr>
          <w:rFonts w:eastAsia="SimSun"/>
          <w:sz w:val="20"/>
          <w:szCs w:val="20"/>
          <w:lang w:eastAsia="zh-CN"/>
        </w:rPr>
        <w:t>Take responsibility for their own learning, training and development as a Governor.</w:t>
      </w:r>
    </w:p>
    <w:p w:rsidR="00B854A1" w:rsidRPr="00B854A1" w:rsidRDefault="00B854A1" w:rsidP="00B854A1">
      <w:pPr>
        <w:spacing w:after="0" w:line="240" w:lineRule="auto"/>
        <w:ind w:right="567"/>
        <w:contextualSpacing/>
        <w:jc w:val="both"/>
        <w:rPr>
          <w:rFonts w:eastAsia="SimSun"/>
          <w:sz w:val="20"/>
          <w:szCs w:val="20"/>
          <w:lang w:eastAsia="zh-CN"/>
        </w:rPr>
      </w:pPr>
    </w:p>
    <w:p w:rsidR="00B854A1" w:rsidRPr="00B854A1" w:rsidRDefault="00B854A1" w:rsidP="00B854A1">
      <w:pPr>
        <w:spacing w:after="0" w:line="240" w:lineRule="auto"/>
        <w:ind w:right="567"/>
        <w:contextualSpacing/>
        <w:jc w:val="both"/>
        <w:rPr>
          <w:rFonts w:eastAsia="SimSun"/>
          <w:sz w:val="20"/>
          <w:szCs w:val="20"/>
          <w:lang w:eastAsia="zh-CN"/>
        </w:rPr>
      </w:pPr>
      <w:r w:rsidRPr="00B854A1">
        <w:rPr>
          <w:rFonts w:eastAsia="SimSun"/>
          <w:sz w:val="20"/>
          <w:szCs w:val="20"/>
          <w:lang w:eastAsia="zh-CN"/>
        </w:rPr>
        <w:t>In addition, they should:</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Work as a member of a team at all times and be loyal to collective decisions made by the Governing Board.</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Recognise that all Governors have the same rights.</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Act in the best interests of the school at all times.</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Not do anything that might undermine the Governing Board’s statutory requirement to promote community cohesion.</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Promote British Values with particular regard to the protected characteristics set out in the Equality Act 2010</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Respect confidentiality.</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Listen to and respect the views of others. </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Express their own views clearly and succinctly.</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Declare any conflicts of interest.</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Take their fair share of work/positions of responsibility. </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 xml:space="preserve">Know, understand and work within the prescribed regulatory framework. </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Report any evidence of fraud, corruption or misconduct to an appropriate person or Authority.</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SimSun"/>
          <w:sz w:val="20"/>
          <w:szCs w:val="20"/>
          <w:lang w:eastAsia="zh-CN"/>
        </w:rPr>
        <w:t>Adhere to the seven principles of public life (below) originally published by the Nolan Committee.</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Times New Roman"/>
          <w:sz w:val="20"/>
          <w:szCs w:val="20"/>
        </w:rPr>
        <w:t>Ensure that communication undertaken via social networking sites is comparable to one to one interaction, meaning that all aspects of this code of conduct are taken account of when posting information, messages, pictures or video footage on-line.</w:t>
      </w:r>
    </w:p>
    <w:p w:rsidR="00B854A1" w:rsidRPr="00B854A1" w:rsidRDefault="00B854A1" w:rsidP="00CE59EE">
      <w:pPr>
        <w:numPr>
          <w:ilvl w:val="0"/>
          <w:numId w:val="73"/>
        </w:numPr>
        <w:spacing w:after="0" w:line="240" w:lineRule="auto"/>
        <w:ind w:left="360" w:right="567"/>
        <w:jc w:val="both"/>
        <w:rPr>
          <w:rFonts w:eastAsia="SimSun"/>
          <w:sz w:val="20"/>
          <w:szCs w:val="20"/>
          <w:lang w:eastAsia="zh-CN"/>
        </w:rPr>
      </w:pPr>
      <w:r w:rsidRPr="00B854A1">
        <w:rPr>
          <w:rFonts w:eastAsia="Times New Roman"/>
          <w:sz w:val="20"/>
          <w:szCs w:val="20"/>
        </w:rPr>
        <w:t>[Schools to add in any specific expectations with regard to their own organisation here]</w:t>
      </w:r>
    </w:p>
    <w:p w:rsidR="00B854A1" w:rsidRPr="00B854A1" w:rsidRDefault="00B854A1" w:rsidP="00B854A1">
      <w:pPr>
        <w:spacing w:after="0" w:line="240" w:lineRule="auto"/>
        <w:ind w:right="567"/>
        <w:contextualSpacing/>
        <w:jc w:val="both"/>
        <w:rPr>
          <w:rFonts w:eastAsia="Times New Roman"/>
          <w:sz w:val="20"/>
          <w:szCs w:val="20"/>
        </w:rPr>
      </w:pPr>
    </w:p>
    <w:p w:rsidR="00B854A1" w:rsidRPr="00B854A1" w:rsidRDefault="00B854A1" w:rsidP="00B854A1">
      <w:pPr>
        <w:spacing w:after="0" w:line="240" w:lineRule="auto"/>
        <w:ind w:right="567"/>
        <w:contextualSpacing/>
        <w:jc w:val="both"/>
        <w:rPr>
          <w:rFonts w:eastAsia="SimSun"/>
          <w:b/>
          <w:sz w:val="24"/>
          <w:szCs w:val="20"/>
          <w:lang w:eastAsia="zh-CN"/>
        </w:rPr>
      </w:pPr>
      <w:r w:rsidRPr="00B854A1">
        <w:rPr>
          <w:rFonts w:eastAsia="SimSun"/>
          <w:b/>
          <w:sz w:val="24"/>
          <w:szCs w:val="20"/>
          <w:lang w:eastAsia="zh-CN"/>
        </w:rPr>
        <w:t>The Seven Principles of Public Life</w:t>
      </w:r>
    </w:p>
    <w:p w:rsidR="00B854A1" w:rsidRPr="00B854A1" w:rsidRDefault="00B854A1" w:rsidP="00B854A1">
      <w:pPr>
        <w:spacing w:after="0" w:line="240" w:lineRule="auto"/>
        <w:ind w:right="567"/>
        <w:contextualSpacing/>
        <w:jc w:val="both"/>
        <w:rPr>
          <w:rFonts w:eastAsia="SimSun"/>
          <w:b/>
          <w:sz w:val="20"/>
          <w:szCs w:val="20"/>
          <w:lang w:eastAsia="zh-CN"/>
        </w:rPr>
      </w:pPr>
    </w:p>
    <w:p w:rsidR="00B854A1" w:rsidRPr="00B854A1" w:rsidRDefault="00B854A1" w:rsidP="00B854A1">
      <w:pPr>
        <w:spacing w:after="0" w:line="240" w:lineRule="auto"/>
        <w:ind w:right="567"/>
        <w:contextualSpacing/>
        <w:jc w:val="both"/>
        <w:rPr>
          <w:rFonts w:eastAsia="Times New Roman"/>
          <w:sz w:val="20"/>
          <w:szCs w:val="20"/>
        </w:rPr>
      </w:pPr>
      <w:r w:rsidRPr="00B854A1">
        <w:rPr>
          <w:rFonts w:eastAsia="Times New Roman"/>
          <w:sz w:val="20"/>
          <w:szCs w:val="20"/>
        </w:rPr>
        <w:t>As recommended by the Committee on Standards in Public Life established by the then Prime Minister in October 1994, under the Chairmanship of Lord Nolan, to consider standards of conduct in various areas of public life.</w:t>
      </w:r>
    </w:p>
    <w:p w:rsidR="00B854A1" w:rsidRPr="00B854A1" w:rsidRDefault="00B854A1" w:rsidP="00B854A1">
      <w:pPr>
        <w:tabs>
          <w:tab w:val="left" w:pos="360"/>
        </w:tabs>
        <w:spacing w:after="0" w:line="240" w:lineRule="auto"/>
        <w:ind w:left="360" w:right="567" w:hanging="360"/>
        <w:contextualSpacing/>
        <w:jc w:val="both"/>
        <w:rPr>
          <w:rFonts w:eastAsia="SimSun"/>
          <w:b/>
          <w:sz w:val="20"/>
          <w:szCs w:val="20"/>
          <w:lang w:eastAsia="zh-CN"/>
        </w:rPr>
      </w:pPr>
      <w:r w:rsidRPr="00B854A1">
        <w:rPr>
          <w:rFonts w:eastAsia="Times New Roman"/>
          <w:b/>
          <w:sz w:val="20"/>
          <w:szCs w:val="20"/>
          <w:lang w:eastAsia="zh-CN"/>
        </w:rPr>
        <w:t>1.</w:t>
      </w:r>
      <w:r w:rsidRPr="00B854A1">
        <w:rPr>
          <w:rFonts w:eastAsia="Times New Roman"/>
          <w:b/>
          <w:sz w:val="20"/>
          <w:szCs w:val="20"/>
          <w:lang w:eastAsia="zh-CN"/>
        </w:rPr>
        <w:tab/>
      </w:r>
      <w:r w:rsidRPr="00B854A1">
        <w:rPr>
          <w:rFonts w:eastAsia="SimSun"/>
          <w:b/>
          <w:sz w:val="20"/>
          <w:szCs w:val="20"/>
          <w:lang w:eastAsia="zh-CN"/>
        </w:rPr>
        <w:t xml:space="preserve">Selflessness - </w:t>
      </w:r>
      <w:r w:rsidRPr="00B854A1">
        <w:rPr>
          <w:rFonts w:eastAsia="SimSun"/>
          <w:sz w:val="20"/>
          <w:szCs w:val="20"/>
          <w:lang w:eastAsia="zh-CN"/>
        </w:rPr>
        <w:t>Holders of public office should act solely in terms of the public interest. They should not do so in order to gain financial or other material benefits for themselves, their family, or their friends.</w:t>
      </w:r>
    </w:p>
    <w:p w:rsidR="00B854A1" w:rsidRPr="00B854A1" w:rsidRDefault="00B854A1" w:rsidP="00B854A1">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2.</w:t>
      </w:r>
      <w:r w:rsidRPr="00B854A1">
        <w:rPr>
          <w:rFonts w:eastAsia="Times New Roman"/>
          <w:b/>
          <w:sz w:val="20"/>
          <w:szCs w:val="20"/>
          <w:lang w:eastAsia="zh-CN"/>
        </w:rPr>
        <w:tab/>
      </w:r>
      <w:r w:rsidRPr="00B854A1">
        <w:rPr>
          <w:rFonts w:eastAsia="SimSun"/>
          <w:b/>
          <w:sz w:val="20"/>
          <w:szCs w:val="20"/>
          <w:lang w:eastAsia="zh-CN"/>
        </w:rPr>
        <w:t xml:space="preserve">Integrity - </w:t>
      </w:r>
      <w:r w:rsidRPr="00B854A1">
        <w:rPr>
          <w:rFonts w:eastAsia="SimSun"/>
          <w:sz w:val="20"/>
          <w:szCs w:val="20"/>
          <w:lang w:eastAsia="zh-CN"/>
        </w:rPr>
        <w:t>Holders of public office should not place themselves under any financial or other obligation to outside individuals or organisations that might seek to influence them in the performance of their official duties.</w:t>
      </w:r>
    </w:p>
    <w:p w:rsidR="00B854A1" w:rsidRPr="00B854A1" w:rsidRDefault="00B854A1" w:rsidP="00B854A1">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3.</w:t>
      </w:r>
      <w:r w:rsidRPr="00B854A1">
        <w:rPr>
          <w:rFonts w:eastAsia="Times New Roman"/>
          <w:b/>
          <w:sz w:val="20"/>
          <w:szCs w:val="20"/>
          <w:lang w:eastAsia="zh-CN"/>
        </w:rPr>
        <w:tab/>
      </w:r>
      <w:r w:rsidRPr="00B854A1">
        <w:rPr>
          <w:rFonts w:eastAsia="SimSun"/>
          <w:b/>
          <w:sz w:val="20"/>
          <w:szCs w:val="20"/>
          <w:lang w:eastAsia="zh-CN"/>
        </w:rPr>
        <w:t xml:space="preserve">Objectivity – </w:t>
      </w:r>
      <w:r w:rsidRPr="00B854A1">
        <w:rPr>
          <w:rFonts w:eastAsia="SimSun"/>
          <w:sz w:val="20"/>
          <w:szCs w:val="20"/>
          <w:lang w:eastAsia="zh-CN"/>
        </w:rPr>
        <w:t>In carrying out public business, including making public appointments, awarding contracts, or recommending individuals for rewards and benefits, holders of public office should make choices on merit.</w:t>
      </w:r>
    </w:p>
    <w:p w:rsidR="00B854A1" w:rsidRPr="00B854A1" w:rsidRDefault="00B854A1" w:rsidP="00B854A1">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4.</w:t>
      </w:r>
      <w:r w:rsidRPr="00B854A1">
        <w:rPr>
          <w:rFonts w:eastAsia="Times New Roman"/>
          <w:b/>
          <w:sz w:val="20"/>
          <w:szCs w:val="20"/>
          <w:lang w:eastAsia="zh-CN"/>
        </w:rPr>
        <w:tab/>
      </w:r>
      <w:r w:rsidRPr="00B854A1">
        <w:rPr>
          <w:rFonts w:eastAsia="SimSun"/>
          <w:b/>
          <w:sz w:val="20"/>
          <w:szCs w:val="20"/>
          <w:lang w:eastAsia="zh-CN"/>
        </w:rPr>
        <w:t xml:space="preserve">Accountability - </w:t>
      </w:r>
      <w:r w:rsidRPr="00B854A1">
        <w:rPr>
          <w:rFonts w:eastAsia="SimSun"/>
          <w:sz w:val="20"/>
          <w:szCs w:val="20"/>
          <w:lang w:eastAsia="zh-CN"/>
        </w:rPr>
        <w:t>Holders of public office are accountable for their decisions and actions to the public and must submit themselves to whatever scrutiny is appropriate to their office.</w:t>
      </w:r>
    </w:p>
    <w:p w:rsidR="00B854A1" w:rsidRPr="00B854A1" w:rsidRDefault="00B854A1" w:rsidP="00B854A1">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5.</w:t>
      </w:r>
      <w:r w:rsidRPr="00B854A1">
        <w:rPr>
          <w:rFonts w:eastAsia="Times New Roman"/>
          <w:b/>
          <w:sz w:val="20"/>
          <w:szCs w:val="20"/>
          <w:lang w:eastAsia="zh-CN"/>
        </w:rPr>
        <w:tab/>
      </w:r>
      <w:r w:rsidRPr="00B854A1">
        <w:rPr>
          <w:rFonts w:eastAsia="SimSun"/>
          <w:b/>
          <w:sz w:val="20"/>
          <w:szCs w:val="20"/>
          <w:lang w:eastAsia="zh-CN"/>
        </w:rPr>
        <w:t xml:space="preserve">Openness - </w:t>
      </w:r>
      <w:r w:rsidRPr="00B854A1">
        <w:rPr>
          <w:rFonts w:eastAsia="SimSun"/>
          <w:sz w:val="20"/>
          <w:szCs w:val="20"/>
          <w:lang w:eastAsia="zh-CN"/>
        </w:rPr>
        <w:t>Holders of public office should be as open as possible about all the decisions and actions that they take. They should give reasons for their decisions and restrict information only when the wider public interest clearly demands.</w:t>
      </w:r>
    </w:p>
    <w:p w:rsidR="00B854A1" w:rsidRPr="00B854A1" w:rsidRDefault="00B854A1" w:rsidP="00B854A1">
      <w:pPr>
        <w:tabs>
          <w:tab w:val="left" w:pos="360"/>
        </w:tabs>
        <w:spacing w:after="0" w:line="240" w:lineRule="auto"/>
        <w:ind w:left="360" w:right="567" w:hanging="360"/>
        <w:contextualSpacing/>
        <w:jc w:val="both"/>
        <w:rPr>
          <w:rFonts w:eastAsia="SimSun"/>
          <w:sz w:val="20"/>
          <w:szCs w:val="20"/>
          <w:lang w:eastAsia="zh-CN"/>
        </w:rPr>
      </w:pPr>
      <w:r w:rsidRPr="00B854A1">
        <w:rPr>
          <w:rFonts w:eastAsia="Times New Roman"/>
          <w:b/>
          <w:sz w:val="20"/>
          <w:szCs w:val="20"/>
          <w:lang w:eastAsia="zh-CN"/>
        </w:rPr>
        <w:t>6.</w:t>
      </w:r>
      <w:r w:rsidRPr="00B854A1">
        <w:rPr>
          <w:rFonts w:eastAsia="Times New Roman"/>
          <w:b/>
          <w:sz w:val="20"/>
          <w:szCs w:val="20"/>
          <w:lang w:eastAsia="zh-CN"/>
        </w:rPr>
        <w:tab/>
      </w:r>
      <w:r w:rsidRPr="00B854A1">
        <w:rPr>
          <w:rFonts w:eastAsia="SimSun"/>
          <w:b/>
          <w:sz w:val="20"/>
          <w:szCs w:val="20"/>
          <w:lang w:eastAsia="zh-CN"/>
        </w:rPr>
        <w:t xml:space="preserve">Honesty - </w:t>
      </w:r>
      <w:r w:rsidRPr="00B854A1">
        <w:rPr>
          <w:rFonts w:eastAsia="SimSun"/>
          <w:sz w:val="20"/>
          <w:szCs w:val="20"/>
          <w:lang w:eastAsia="zh-CN"/>
        </w:rPr>
        <w:t>Holders of public office have a duty to declare any private interests relating to their public duties and to take steps to resolve any conflicts arising in a way that protects the public interest.</w:t>
      </w:r>
    </w:p>
    <w:p w:rsidR="00B854A1" w:rsidRPr="00B854A1" w:rsidRDefault="00B854A1" w:rsidP="00B854A1">
      <w:pPr>
        <w:spacing w:after="0" w:line="240" w:lineRule="auto"/>
        <w:ind w:right="567"/>
        <w:contextualSpacing/>
        <w:jc w:val="both"/>
        <w:rPr>
          <w:rFonts w:eastAsia="SimSun"/>
          <w:sz w:val="20"/>
          <w:szCs w:val="20"/>
          <w:lang w:eastAsia="zh-CN"/>
        </w:rPr>
      </w:pPr>
      <w:r w:rsidRPr="00B854A1">
        <w:rPr>
          <w:rFonts w:eastAsia="Times New Roman"/>
          <w:b/>
          <w:sz w:val="20"/>
          <w:szCs w:val="20"/>
          <w:lang w:eastAsia="zh-CN"/>
        </w:rPr>
        <w:t xml:space="preserve">7.     </w:t>
      </w:r>
      <w:r w:rsidRPr="00B854A1">
        <w:rPr>
          <w:rFonts w:eastAsia="SimSun"/>
          <w:b/>
          <w:sz w:val="20"/>
          <w:szCs w:val="20"/>
          <w:lang w:eastAsia="zh-CN"/>
        </w:rPr>
        <w:t xml:space="preserve">Leadership - </w:t>
      </w:r>
      <w:r w:rsidRPr="00B854A1">
        <w:rPr>
          <w:rFonts w:eastAsia="SimSun"/>
          <w:sz w:val="20"/>
          <w:szCs w:val="20"/>
          <w:lang w:eastAsia="zh-CN"/>
        </w:rPr>
        <w:t>Holders of public office should promote and support these principles by leadership and example.</w:t>
      </w:r>
    </w:p>
    <w:p w:rsidR="00B854A1" w:rsidRPr="00B854A1" w:rsidRDefault="00B854A1" w:rsidP="00B854A1">
      <w:pPr>
        <w:spacing w:after="0" w:line="240" w:lineRule="auto"/>
        <w:ind w:right="567"/>
        <w:contextualSpacing/>
        <w:jc w:val="both"/>
        <w:rPr>
          <w:rFonts w:eastAsia="SimSun"/>
          <w:sz w:val="20"/>
          <w:szCs w:val="20"/>
          <w:lang w:eastAsia="zh-CN"/>
        </w:rPr>
      </w:pPr>
    </w:p>
    <w:p w:rsidR="000B4AC1" w:rsidRPr="000B4AC1" w:rsidRDefault="000B4AC1" w:rsidP="000B4AC1">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t>The Agreement</w:t>
      </w:r>
    </w:p>
    <w:p w:rsidR="000B4AC1" w:rsidRPr="000B4AC1" w:rsidRDefault="000B4AC1" w:rsidP="000B4AC1">
      <w:pPr>
        <w:spacing w:after="0" w:line="240" w:lineRule="auto"/>
        <w:ind w:right="567"/>
        <w:contextualSpacing/>
        <w:jc w:val="both"/>
        <w:rPr>
          <w:rFonts w:eastAsia="SimSun"/>
          <w:b/>
          <w:sz w:val="20"/>
          <w:szCs w:val="20"/>
          <w:lang w:eastAsia="zh-CN"/>
        </w:rPr>
      </w:pPr>
    </w:p>
    <w:p w:rsidR="000B4AC1" w:rsidRPr="000B4AC1" w:rsidRDefault="000B4AC1" w:rsidP="000B4AC1">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In General</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understand the purpose of the Governing Board and the role of the Headteacher, Chair, Vice, Chair and Chairs of Committees as set out above.</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b)</w:t>
      </w:r>
      <w:r w:rsidRPr="000B4AC1">
        <w:rPr>
          <w:rFonts w:eastAsia="Times New Roman"/>
          <w:b/>
          <w:sz w:val="20"/>
          <w:szCs w:val="20"/>
          <w:lang w:eastAsia="zh-CN"/>
        </w:rPr>
        <w:tab/>
      </w:r>
      <w:r w:rsidRPr="000B4AC1">
        <w:rPr>
          <w:rFonts w:eastAsia="SimSun"/>
          <w:sz w:val="20"/>
          <w:szCs w:val="20"/>
          <w:lang w:eastAsia="zh-CN"/>
        </w:rPr>
        <w:t>We are aware of and accept the Nolan seven principles of public life.</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accept that we have no legal authority to act individually, except when the Governing Board has given us delegated authority to do so, and therefore we will only speak on behalf of the Governing Board when we have been specifically authorised to do so.</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We have a duty to act fairly and without prejudice, and in so far as we have responsibility for staff, we will fulfil all that is expected of a good employer.</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e)</w:t>
      </w:r>
      <w:r w:rsidRPr="000B4AC1">
        <w:rPr>
          <w:rFonts w:eastAsia="Times New Roman"/>
          <w:sz w:val="20"/>
          <w:szCs w:val="20"/>
          <w:lang w:eastAsia="zh-CN"/>
        </w:rPr>
        <w:tab/>
      </w:r>
      <w:r w:rsidRPr="000B4AC1">
        <w:rPr>
          <w:rFonts w:eastAsia="SimSun"/>
          <w:sz w:val="20"/>
          <w:szCs w:val="20"/>
          <w:lang w:eastAsia="zh-CN"/>
        </w:rPr>
        <w:t>We will encourage open government and will act appropriately.</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f)</w:t>
      </w:r>
      <w:r w:rsidRPr="000B4AC1">
        <w:rPr>
          <w:rFonts w:eastAsia="Times New Roman"/>
          <w:sz w:val="20"/>
          <w:szCs w:val="20"/>
          <w:lang w:eastAsia="zh-CN"/>
        </w:rPr>
        <w:tab/>
      </w:r>
      <w:r w:rsidRPr="000B4AC1">
        <w:rPr>
          <w:rFonts w:eastAsia="SimSun"/>
          <w:sz w:val="20"/>
          <w:szCs w:val="20"/>
          <w:lang w:eastAsia="zh-CN"/>
        </w:rPr>
        <w:t>We accept collective responsibility for all decisions made by the Governing Board or its delegated agents. This means that we will not speak against majority decisions outside the Governing Board meeting.</w:t>
      </w:r>
    </w:p>
    <w:p w:rsidR="000B4AC1" w:rsidRPr="000B4AC1" w:rsidRDefault="000B4AC1" w:rsidP="000B4AC1">
      <w:pPr>
        <w:tabs>
          <w:tab w:val="num" w:pos="360"/>
        </w:tabs>
        <w:spacing w:after="0" w:line="240" w:lineRule="auto"/>
        <w:ind w:left="360" w:right="567" w:hanging="360"/>
        <w:jc w:val="both"/>
        <w:rPr>
          <w:rFonts w:eastAsia="Times New Roman"/>
          <w:b/>
          <w:sz w:val="20"/>
          <w:szCs w:val="20"/>
          <w:lang w:eastAsia="zh-CN"/>
        </w:rPr>
        <w:sectPr w:rsidR="000B4AC1" w:rsidRPr="000B4AC1" w:rsidSect="000B4AC1">
          <w:footerReference w:type="default" r:id="rId93"/>
          <w:footerReference w:type="first" r:id="rId94"/>
          <w:pgSz w:w="11906" w:h="16838" w:code="9"/>
          <w:pgMar w:top="1298" w:right="561" w:bottom="1038" w:left="1202" w:header="737" w:footer="397" w:gutter="0"/>
          <w:pgNumType w:fmt="numberInDash" w:start="34"/>
          <w:cols w:space="708"/>
          <w:titlePg/>
          <w:docGrid w:linePitch="360"/>
        </w:sectPr>
      </w:pPr>
    </w:p>
    <w:p w:rsidR="000B4AC1" w:rsidRPr="000B4AC1" w:rsidRDefault="000B4AC1" w:rsidP="000B4AC1">
      <w:pPr>
        <w:tabs>
          <w:tab w:val="num" w:pos="360"/>
        </w:tabs>
        <w:spacing w:after="0" w:line="240" w:lineRule="auto"/>
        <w:ind w:left="360" w:right="567" w:hanging="360"/>
        <w:jc w:val="both"/>
        <w:rPr>
          <w:rFonts w:eastAsia="Times New Roman"/>
          <w:b/>
          <w:sz w:val="20"/>
          <w:szCs w:val="20"/>
          <w:lang w:eastAsia="zh-CN"/>
        </w:rPr>
        <w:sectPr w:rsidR="000B4AC1" w:rsidRPr="000B4AC1" w:rsidSect="007F36F9">
          <w:footerReference w:type="default" r:id="rId95"/>
          <w:footerReference w:type="first" r:id="rId96"/>
          <w:type w:val="continuous"/>
          <w:pgSz w:w="11906" w:h="16838" w:code="9"/>
          <w:pgMar w:top="1298" w:right="561" w:bottom="1038" w:left="1202" w:header="709" w:footer="397" w:gutter="0"/>
          <w:pgNumType w:fmt="numberInDash" w:start="34"/>
          <w:cols w:space="708"/>
          <w:titlePg/>
          <w:docGrid w:linePitch="360"/>
        </w:sectPr>
      </w:pP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lastRenderedPageBreak/>
        <w:t>g)</w:t>
      </w:r>
      <w:r w:rsidRPr="000B4AC1">
        <w:rPr>
          <w:rFonts w:eastAsia="Times New Roman"/>
          <w:sz w:val="20"/>
          <w:szCs w:val="20"/>
          <w:lang w:eastAsia="zh-CN"/>
        </w:rPr>
        <w:tab/>
      </w:r>
      <w:r w:rsidRPr="000B4AC1">
        <w:rPr>
          <w:rFonts w:eastAsia="SimSun"/>
          <w:sz w:val="20"/>
          <w:szCs w:val="20"/>
          <w:lang w:eastAsia="zh-CN"/>
        </w:rPr>
        <w:t>We will consider carefully how our decisions may affect the community and other schools.</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h)</w:t>
      </w:r>
      <w:r w:rsidRPr="000B4AC1">
        <w:rPr>
          <w:rFonts w:eastAsia="Times New Roman"/>
          <w:sz w:val="20"/>
          <w:szCs w:val="20"/>
          <w:lang w:eastAsia="zh-CN"/>
        </w:rPr>
        <w:tab/>
      </w:r>
      <w:r w:rsidRPr="000B4AC1">
        <w:rPr>
          <w:rFonts w:eastAsia="SimSun"/>
          <w:sz w:val="20"/>
          <w:szCs w:val="20"/>
          <w:lang w:eastAsia="zh-CN"/>
        </w:rPr>
        <w:t>We will always be mindful of our responsibility to maintain and develop the ethos and reputation of our school and to promote community cohesion. Our actions within the school and the local community will reflect this.</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i)</w:t>
      </w:r>
      <w:r w:rsidRPr="000B4AC1">
        <w:rPr>
          <w:rFonts w:eastAsia="Times New Roman"/>
          <w:sz w:val="20"/>
          <w:szCs w:val="20"/>
          <w:lang w:eastAsia="zh-CN"/>
        </w:rPr>
        <w:tab/>
      </w:r>
      <w:r w:rsidRPr="000B4AC1">
        <w:rPr>
          <w:rFonts w:eastAsia="SimSun"/>
          <w:sz w:val="20"/>
          <w:szCs w:val="20"/>
          <w:lang w:eastAsia="zh-CN"/>
        </w:rPr>
        <w:t>In making or responding to criticism or complaints affecting the school we will follow the procedures established by the Governing Board.</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k)</w:t>
      </w:r>
      <w:r w:rsidRPr="000B4AC1">
        <w:rPr>
          <w:rFonts w:eastAsia="Times New Roman"/>
          <w:sz w:val="20"/>
          <w:szCs w:val="20"/>
          <w:lang w:eastAsia="zh-CN"/>
        </w:rPr>
        <w:tab/>
      </w:r>
      <w:r w:rsidRPr="000B4AC1">
        <w:rPr>
          <w:rFonts w:eastAsia="SimSun"/>
          <w:sz w:val="20"/>
          <w:szCs w:val="20"/>
          <w:lang w:eastAsia="zh-CN"/>
        </w:rPr>
        <w:t>We understand that communication via social networking sites in a variety of formats is deemed comparable to one to one interaction for the purposes of this code of conduct.</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p>
    <w:p w:rsidR="000B4AC1" w:rsidRPr="000B4AC1" w:rsidRDefault="000B4AC1" w:rsidP="000B4AC1">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Commitment</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acknowledge that accepting office as a Governor involves the commitment of time and energy.</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We will each involve ourselves actively in the work of the Governing Board, and accept our fair share of responsibilities, including service on committees or working groups or as nominated Governors.</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will prepare for meetings by reading papers beforehand.</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We will make every effort to attend all meetings promptly, regularly and for the full time. Where we cannot, we will endeavour to explain in advance in full why we are unable to.</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e)</w:t>
      </w:r>
      <w:r w:rsidRPr="000B4AC1">
        <w:rPr>
          <w:rFonts w:eastAsia="Times New Roman"/>
          <w:sz w:val="20"/>
          <w:szCs w:val="20"/>
          <w:lang w:eastAsia="zh-CN"/>
        </w:rPr>
        <w:tab/>
      </w:r>
      <w:r w:rsidRPr="000B4AC1">
        <w:rPr>
          <w:rFonts w:eastAsia="SimSun"/>
          <w:sz w:val="20"/>
          <w:szCs w:val="20"/>
          <w:lang w:eastAsia="zh-CN"/>
        </w:rPr>
        <w:t>We will get to know the school well and respond to opportunities to involve ourselves in school activities.</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f)</w:t>
      </w:r>
      <w:r w:rsidRPr="000B4AC1">
        <w:rPr>
          <w:rFonts w:eastAsia="Times New Roman"/>
          <w:sz w:val="20"/>
          <w:szCs w:val="20"/>
          <w:lang w:eastAsia="zh-CN"/>
        </w:rPr>
        <w:tab/>
      </w:r>
      <w:r w:rsidRPr="000B4AC1">
        <w:rPr>
          <w:rFonts w:eastAsia="SimSun"/>
          <w:sz w:val="20"/>
          <w:szCs w:val="20"/>
          <w:lang w:eastAsia="zh-CN"/>
        </w:rPr>
        <w:t>Our visits to school will be arranged in advance with the staff and undertaken within the framework established by the Governing Board and agreed with the Headteacher.</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g)</w:t>
      </w:r>
      <w:r w:rsidRPr="000B4AC1">
        <w:rPr>
          <w:rFonts w:eastAsia="Times New Roman"/>
          <w:sz w:val="20"/>
          <w:szCs w:val="20"/>
          <w:lang w:eastAsia="zh-CN"/>
        </w:rPr>
        <w:tab/>
        <w:t>W</w:t>
      </w:r>
      <w:r w:rsidRPr="000B4AC1">
        <w:rPr>
          <w:rFonts w:eastAsia="SimSun"/>
          <w:sz w:val="20"/>
          <w:szCs w:val="20"/>
          <w:lang w:eastAsia="zh-CN"/>
        </w:rPr>
        <w:t>e will consider seriously our individual and collective needs for training and development, and will undertake relevant training.</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h)</w:t>
      </w:r>
      <w:r w:rsidRPr="000B4AC1">
        <w:rPr>
          <w:rFonts w:eastAsia="Times New Roman"/>
          <w:sz w:val="20"/>
          <w:szCs w:val="20"/>
          <w:lang w:eastAsia="zh-CN"/>
        </w:rPr>
        <w:tab/>
      </w:r>
      <w:r w:rsidRPr="000B4AC1">
        <w:rPr>
          <w:rFonts w:eastAsia="SimSun"/>
          <w:sz w:val="20"/>
          <w:szCs w:val="20"/>
          <w:lang w:eastAsia="zh-CN"/>
        </w:rPr>
        <w:t>We are committed to actively supporting and challenging the Headteacher.</w:t>
      </w:r>
    </w:p>
    <w:p w:rsidR="000B4AC1" w:rsidRPr="000B4AC1" w:rsidRDefault="000B4AC1" w:rsidP="000B4AC1">
      <w:pPr>
        <w:tabs>
          <w:tab w:val="num" w:pos="360"/>
        </w:tabs>
        <w:spacing w:after="0" w:line="240" w:lineRule="auto"/>
        <w:ind w:right="567"/>
        <w:contextualSpacing/>
        <w:jc w:val="both"/>
        <w:rPr>
          <w:rFonts w:eastAsia="Times New Roman"/>
          <w:b/>
          <w:sz w:val="20"/>
          <w:szCs w:val="20"/>
          <w:lang w:eastAsia="zh-CN"/>
        </w:rPr>
      </w:pPr>
    </w:p>
    <w:p w:rsidR="000B4AC1" w:rsidRPr="000B4AC1" w:rsidRDefault="000B4AC1" w:rsidP="000B4AC1">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Relationships</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will strive to work as a team in which constructive working relationships are actively promoted.</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t>W</w:t>
      </w:r>
      <w:r w:rsidRPr="000B4AC1">
        <w:rPr>
          <w:rFonts w:eastAsia="SimSun"/>
          <w:sz w:val="20"/>
          <w:szCs w:val="20"/>
          <w:lang w:eastAsia="zh-CN"/>
        </w:rPr>
        <w:t>e will express views openly, courteously and respectfully. The Governor chairing a meeting is responsible for ensuring appropriate conduct at all times, and the other Governors are responsible for supporting the Chair in that role.</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are prepared to answer queries from other Governors in relation to delegated functions and take into account any concerns expressed, and we will acknowledge the time, effort and skills that have been committed to the delegated function by those involved.</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We will seek to develop effective working relationships with the Headteacher, staff and parents, the Local Authority and other relevant agencies and the community.</w:t>
      </w:r>
    </w:p>
    <w:p w:rsidR="000B4AC1" w:rsidRPr="000B4AC1" w:rsidRDefault="000B4AC1" w:rsidP="000B4AC1">
      <w:pPr>
        <w:spacing w:after="0" w:line="240" w:lineRule="auto"/>
        <w:ind w:right="567"/>
        <w:contextualSpacing/>
        <w:jc w:val="both"/>
        <w:rPr>
          <w:rFonts w:eastAsia="SimSun"/>
          <w:sz w:val="20"/>
          <w:szCs w:val="20"/>
          <w:lang w:eastAsia="zh-CN"/>
        </w:rPr>
      </w:pPr>
    </w:p>
    <w:p w:rsidR="000B4AC1" w:rsidRPr="000B4AC1" w:rsidRDefault="000B4AC1" w:rsidP="000B4AC1">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Confidentiality</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will observe complete confidentiality when matters are deemed confidential or where they concern specific members of staff or pupils, both inside or outside school.</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We will exercise the greatest prudence at all times when discussions regarding school business arise outside a Governing Board meeting.</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will not reveal the details of any Governing Board vote.</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d)</w:t>
      </w:r>
      <w:r w:rsidRPr="000B4AC1">
        <w:rPr>
          <w:rFonts w:eastAsia="Times New Roman"/>
          <w:sz w:val="20"/>
          <w:szCs w:val="20"/>
          <w:lang w:eastAsia="zh-CN"/>
        </w:rPr>
        <w:tab/>
      </w:r>
      <w:r w:rsidRPr="000B4AC1">
        <w:rPr>
          <w:rFonts w:eastAsia="SimSun"/>
          <w:sz w:val="20"/>
          <w:szCs w:val="20"/>
          <w:lang w:eastAsia="zh-CN"/>
        </w:rPr>
        <w:t>We will not reveal the details of discussions in Governing Board meetings or comments made by individual Governors at those meetings.</w:t>
      </w:r>
    </w:p>
    <w:p w:rsidR="000B4AC1" w:rsidRPr="000B4AC1" w:rsidRDefault="000B4AC1" w:rsidP="000B4AC1">
      <w:pPr>
        <w:spacing w:after="0" w:line="240" w:lineRule="auto"/>
        <w:ind w:right="567"/>
        <w:contextualSpacing/>
        <w:jc w:val="both"/>
        <w:rPr>
          <w:rFonts w:eastAsia="SimSun"/>
          <w:sz w:val="20"/>
          <w:szCs w:val="20"/>
          <w:lang w:eastAsia="zh-CN"/>
        </w:rPr>
      </w:pPr>
    </w:p>
    <w:p w:rsidR="000B4AC1" w:rsidRPr="000B4AC1" w:rsidRDefault="000B4AC1" w:rsidP="000B4AC1">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Conflicts of interest</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will record any pecuniary interest that we have in connection with the Governing Board’s business in the Register of Business Interests.</w:t>
      </w:r>
    </w:p>
    <w:p w:rsidR="000B4AC1" w:rsidRPr="000B4AC1" w:rsidRDefault="000B4AC1" w:rsidP="000B4AC1">
      <w:pPr>
        <w:tabs>
          <w:tab w:val="num" w:pos="360"/>
        </w:tabs>
        <w:spacing w:after="0" w:line="240" w:lineRule="auto"/>
        <w:ind w:left="360" w:right="567" w:hanging="360"/>
        <w:contextualSpacing/>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We will declare any personal or pecuniary interest in a matter under discussion at a meeting and offer to leave the meeting for the appropriate length of time.</w:t>
      </w:r>
    </w:p>
    <w:p w:rsidR="000B4AC1" w:rsidRPr="000B4AC1" w:rsidRDefault="000B4AC1" w:rsidP="000B4AC1">
      <w:pPr>
        <w:spacing w:after="0" w:line="240" w:lineRule="auto"/>
        <w:ind w:right="567"/>
        <w:contextualSpacing/>
        <w:jc w:val="both"/>
        <w:rPr>
          <w:rFonts w:eastAsia="SimSun"/>
          <w:sz w:val="20"/>
          <w:szCs w:val="20"/>
          <w:lang w:eastAsia="zh-CN"/>
        </w:rPr>
      </w:pPr>
    </w:p>
    <w:p w:rsidR="000B4AC1" w:rsidRPr="000B4AC1" w:rsidRDefault="000B4AC1" w:rsidP="000B4AC1">
      <w:pPr>
        <w:spacing w:after="0" w:line="240" w:lineRule="auto"/>
        <w:ind w:right="567"/>
        <w:jc w:val="both"/>
        <w:rPr>
          <w:rFonts w:eastAsia="SimSun"/>
          <w:b/>
          <w:sz w:val="20"/>
          <w:szCs w:val="20"/>
          <w:lang w:eastAsia="zh-CN"/>
        </w:rPr>
      </w:pPr>
      <w:r w:rsidRPr="000B4AC1">
        <w:rPr>
          <w:rFonts w:eastAsia="SimSun"/>
          <w:b/>
          <w:sz w:val="20"/>
          <w:szCs w:val="20"/>
          <w:lang w:eastAsia="zh-CN"/>
        </w:rPr>
        <w:t>Implementation of this Code of Conduct</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a)</w:t>
      </w:r>
      <w:r w:rsidRPr="000B4AC1">
        <w:rPr>
          <w:rFonts w:eastAsia="Times New Roman"/>
          <w:sz w:val="20"/>
          <w:szCs w:val="20"/>
          <w:lang w:eastAsia="zh-CN"/>
        </w:rPr>
        <w:tab/>
      </w:r>
      <w:r w:rsidRPr="000B4AC1">
        <w:rPr>
          <w:rFonts w:eastAsia="SimSun"/>
          <w:sz w:val="20"/>
          <w:szCs w:val="20"/>
          <w:lang w:eastAsia="zh-CN"/>
        </w:rPr>
        <w:t>We understand that any allegation of a material breach of this code of conduct by any Governor shall be raised at a meeting of the Governing Board and, if agreed to be substantiated by a majority of Governors, shall be minuted.</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Times New Roman"/>
          <w:b/>
          <w:sz w:val="20"/>
          <w:szCs w:val="20"/>
          <w:lang w:eastAsia="zh-CN"/>
        </w:rPr>
        <w:t>b)</w:t>
      </w:r>
      <w:r w:rsidRPr="000B4AC1">
        <w:rPr>
          <w:rFonts w:eastAsia="Times New Roman"/>
          <w:sz w:val="20"/>
          <w:szCs w:val="20"/>
          <w:lang w:eastAsia="zh-CN"/>
        </w:rPr>
        <w:tab/>
      </w:r>
      <w:r w:rsidRPr="000B4AC1">
        <w:rPr>
          <w:rFonts w:eastAsia="SimSun"/>
          <w:sz w:val="20"/>
          <w:szCs w:val="20"/>
          <w:lang w:eastAsia="zh-CN"/>
        </w:rPr>
        <w:t>We understand that any Governor whose conduct is minuted twice in twelve months shall be suspended for a period of six months from the date of the second minute.</w:t>
      </w:r>
    </w:p>
    <w:p w:rsidR="000B4AC1" w:rsidRPr="000B4AC1" w:rsidRDefault="000B4AC1" w:rsidP="000B4AC1">
      <w:pPr>
        <w:tabs>
          <w:tab w:val="num" w:pos="360"/>
        </w:tabs>
        <w:spacing w:after="0" w:line="240" w:lineRule="auto"/>
        <w:ind w:left="360" w:right="567" w:hanging="360"/>
        <w:jc w:val="both"/>
        <w:rPr>
          <w:rFonts w:eastAsia="SimSun"/>
          <w:color w:val="FF0000"/>
          <w:sz w:val="20"/>
          <w:szCs w:val="20"/>
          <w:lang w:eastAsia="zh-CN"/>
        </w:rPr>
      </w:pPr>
      <w:r w:rsidRPr="000B4AC1">
        <w:rPr>
          <w:rFonts w:eastAsia="Times New Roman"/>
          <w:b/>
          <w:sz w:val="20"/>
          <w:szCs w:val="20"/>
          <w:lang w:eastAsia="zh-CN"/>
        </w:rPr>
        <w:t>c)</w:t>
      </w:r>
      <w:r w:rsidRPr="000B4AC1">
        <w:rPr>
          <w:rFonts w:eastAsia="Times New Roman"/>
          <w:sz w:val="20"/>
          <w:szCs w:val="20"/>
          <w:lang w:eastAsia="zh-CN"/>
        </w:rPr>
        <w:tab/>
      </w:r>
      <w:r w:rsidRPr="000B4AC1">
        <w:rPr>
          <w:rFonts w:eastAsia="SimSun"/>
          <w:sz w:val="20"/>
          <w:szCs w:val="20"/>
          <w:lang w:eastAsia="zh-CN"/>
        </w:rPr>
        <w:t>We are aware of the provisions of regulation 15(1) of the School Governance (Procedures) (England) Regulations which pertain to qualification and disqualification for the role of school Governor and grounds for suspension and the 2017 amendment regarding parent and staff governors.</w:t>
      </w:r>
    </w:p>
    <w:p w:rsidR="000B4AC1" w:rsidRPr="000B4AC1" w:rsidRDefault="000B4AC1" w:rsidP="000B4AC1">
      <w:pPr>
        <w:tabs>
          <w:tab w:val="num" w:pos="360"/>
        </w:tabs>
        <w:spacing w:after="0" w:line="240" w:lineRule="auto"/>
        <w:ind w:left="360" w:right="567" w:hanging="360"/>
        <w:jc w:val="both"/>
        <w:rPr>
          <w:rFonts w:eastAsia="SimSun"/>
          <w:sz w:val="20"/>
          <w:szCs w:val="20"/>
          <w:lang w:eastAsia="zh-CN"/>
        </w:rPr>
      </w:pPr>
      <w:r w:rsidRPr="000B4AC1">
        <w:rPr>
          <w:rFonts w:eastAsia="SimSun"/>
          <w:b/>
          <w:sz w:val="20"/>
          <w:szCs w:val="20"/>
          <w:lang w:eastAsia="zh-CN"/>
        </w:rPr>
        <w:t>d)</w:t>
      </w:r>
      <w:r w:rsidRPr="000B4AC1">
        <w:rPr>
          <w:rFonts w:eastAsia="SimSun"/>
          <w:sz w:val="20"/>
          <w:szCs w:val="20"/>
          <w:lang w:eastAsia="zh-CN"/>
        </w:rPr>
        <w:t xml:space="preserve">  We understand that no Governor/Associate member can refuse a DBS check and that all Governors must hold an Enhanced DBS certificate.</w:t>
      </w:r>
    </w:p>
    <w:p w:rsidR="00B854A1" w:rsidRDefault="00B854A1" w:rsidP="00E26A01">
      <w:pPr>
        <w:spacing w:after="0" w:line="240" w:lineRule="auto"/>
        <w:ind w:right="567"/>
        <w:contextualSpacing/>
        <w:jc w:val="both"/>
        <w:rPr>
          <w:rFonts w:eastAsia="SimSun"/>
          <w:szCs w:val="20"/>
          <w:lang w:eastAsia="zh-CN"/>
        </w:rPr>
      </w:pPr>
    </w:p>
    <w:p w:rsidR="007A408D" w:rsidRDefault="007A408D" w:rsidP="000B4AC1">
      <w:pPr>
        <w:spacing w:after="0" w:line="240" w:lineRule="auto"/>
        <w:ind w:right="567"/>
        <w:contextualSpacing/>
        <w:jc w:val="both"/>
        <w:rPr>
          <w:rFonts w:eastAsia="SimSun"/>
          <w:b/>
          <w:sz w:val="24"/>
          <w:szCs w:val="20"/>
          <w:lang w:eastAsia="zh-CN"/>
        </w:rPr>
        <w:sectPr w:rsidR="007A408D" w:rsidSect="00513400">
          <w:footerReference w:type="default" r:id="rId97"/>
          <w:pgSz w:w="11906" w:h="16838" w:code="9"/>
          <w:pgMar w:top="1298" w:right="561" w:bottom="1038" w:left="1202" w:header="737" w:footer="397" w:gutter="0"/>
          <w:pgNumType w:fmt="numberInDash"/>
          <w:cols w:space="708"/>
          <w:docGrid w:linePitch="360"/>
        </w:sectPr>
      </w:pPr>
    </w:p>
    <w:p w:rsidR="000B4AC1" w:rsidRPr="000B4AC1" w:rsidRDefault="000B4AC1" w:rsidP="00221339">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lastRenderedPageBreak/>
        <w:t>Publication on Website</w:t>
      </w:r>
    </w:p>
    <w:p w:rsidR="000B4AC1" w:rsidRPr="000B4AC1" w:rsidRDefault="000B4AC1" w:rsidP="00221339">
      <w:pPr>
        <w:spacing w:after="0" w:line="240" w:lineRule="auto"/>
        <w:ind w:right="567"/>
        <w:contextualSpacing/>
        <w:jc w:val="both"/>
        <w:rPr>
          <w:rFonts w:eastAsia="SimSun"/>
          <w:sz w:val="20"/>
          <w:szCs w:val="20"/>
          <w:lang w:eastAsia="zh-CN"/>
        </w:rPr>
      </w:pPr>
    </w:p>
    <w:p w:rsidR="000B4AC1" w:rsidRPr="000B4AC1" w:rsidRDefault="000B4AC1" w:rsidP="00221339">
      <w:pPr>
        <w:spacing w:after="0" w:line="240" w:lineRule="auto"/>
        <w:ind w:right="567"/>
        <w:contextualSpacing/>
        <w:rPr>
          <w:rFonts w:eastAsia="Times New Roman"/>
          <w:sz w:val="20"/>
          <w:szCs w:val="20"/>
        </w:rPr>
      </w:pPr>
      <w:r w:rsidRPr="000B4AC1">
        <w:rPr>
          <w:rFonts w:eastAsia="Times New Roman"/>
          <w:sz w:val="20"/>
          <w:szCs w:val="20"/>
        </w:rPr>
        <w:t>The following information about each Governor / Associate member will be published on the school’s website:</w:t>
      </w:r>
    </w:p>
    <w:p w:rsidR="000B4AC1" w:rsidRPr="000B4AC1" w:rsidRDefault="000B4AC1" w:rsidP="00CE59EE">
      <w:pPr>
        <w:numPr>
          <w:ilvl w:val="0"/>
          <w:numId w:val="74"/>
        </w:numPr>
        <w:spacing w:after="0" w:line="240" w:lineRule="auto"/>
        <w:ind w:left="426" w:right="567" w:hanging="426"/>
        <w:contextualSpacing/>
        <w:rPr>
          <w:rFonts w:eastAsia="Times New Roman"/>
          <w:sz w:val="20"/>
          <w:szCs w:val="20"/>
        </w:rPr>
      </w:pPr>
      <w:r w:rsidRPr="000B4AC1">
        <w:rPr>
          <w:rFonts w:eastAsia="Times New Roman"/>
          <w:sz w:val="20"/>
          <w:szCs w:val="20"/>
        </w:rPr>
        <w:t>Name.</w:t>
      </w:r>
    </w:p>
    <w:p w:rsidR="000B4AC1" w:rsidRPr="000B4AC1" w:rsidRDefault="000B4AC1" w:rsidP="00CE59EE">
      <w:pPr>
        <w:numPr>
          <w:ilvl w:val="0"/>
          <w:numId w:val="74"/>
        </w:numPr>
        <w:spacing w:after="0" w:line="240" w:lineRule="auto"/>
        <w:ind w:left="426" w:right="567" w:hanging="426"/>
        <w:contextualSpacing/>
        <w:rPr>
          <w:rFonts w:eastAsia="Times New Roman"/>
          <w:sz w:val="20"/>
          <w:szCs w:val="20"/>
        </w:rPr>
      </w:pPr>
      <w:r w:rsidRPr="000B4AC1">
        <w:rPr>
          <w:rFonts w:eastAsia="Times New Roman"/>
          <w:sz w:val="20"/>
          <w:szCs w:val="20"/>
        </w:rPr>
        <w:t>Category of Governor.</w:t>
      </w:r>
    </w:p>
    <w:p w:rsidR="000B4AC1" w:rsidRPr="000B4AC1" w:rsidRDefault="000B4AC1" w:rsidP="00CE59EE">
      <w:pPr>
        <w:numPr>
          <w:ilvl w:val="0"/>
          <w:numId w:val="74"/>
        </w:numPr>
        <w:spacing w:after="0" w:line="240" w:lineRule="auto"/>
        <w:ind w:left="426" w:right="567" w:hanging="426"/>
        <w:contextualSpacing/>
        <w:rPr>
          <w:rFonts w:eastAsia="Times New Roman"/>
          <w:sz w:val="20"/>
          <w:szCs w:val="20"/>
        </w:rPr>
      </w:pPr>
      <w:r w:rsidRPr="000B4AC1">
        <w:rPr>
          <w:rFonts w:eastAsia="Times New Roman"/>
          <w:sz w:val="20"/>
          <w:szCs w:val="20"/>
        </w:rPr>
        <w:t>Which body appoints them.</w:t>
      </w:r>
    </w:p>
    <w:p w:rsidR="000B4AC1" w:rsidRPr="000B4AC1" w:rsidRDefault="000B4AC1" w:rsidP="00CE59EE">
      <w:pPr>
        <w:numPr>
          <w:ilvl w:val="0"/>
          <w:numId w:val="74"/>
        </w:numPr>
        <w:spacing w:after="0" w:line="240" w:lineRule="auto"/>
        <w:ind w:left="426" w:right="567" w:hanging="426"/>
        <w:contextualSpacing/>
        <w:rPr>
          <w:rFonts w:eastAsia="Times New Roman"/>
          <w:sz w:val="20"/>
          <w:szCs w:val="20"/>
        </w:rPr>
      </w:pPr>
      <w:r w:rsidRPr="000B4AC1">
        <w:rPr>
          <w:rFonts w:eastAsia="Times New Roman"/>
          <w:sz w:val="20"/>
          <w:szCs w:val="20"/>
        </w:rPr>
        <w:t>Term of office.</w:t>
      </w:r>
    </w:p>
    <w:p w:rsidR="000B4AC1" w:rsidRPr="000B4AC1" w:rsidRDefault="000B4AC1" w:rsidP="00CE59EE">
      <w:pPr>
        <w:numPr>
          <w:ilvl w:val="0"/>
          <w:numId w:val="74"/>
        </w:numPr>
        <w:spacing w:after="0" w:line="240" w:lineRule="auto"/>
        <w:ind w:left="426" w:right="567" w:hanging="426"/>
        <w:contextualSpacing/>
        <w:rPr>
          <w:rFonts w:eastAsia="Times New Roman"/>
          <w:sz w:val="20"/>
          <w:szCs w:val="20"/>
        </w:rPr>
      </w:pPr>
      <w:r w:rsidRPr="000B4AC1">
        <w:rPr>
          <w:rFonts w:eastAsia="Times New Roman"/>
          <w:sz w:val="20"/>
          <w:szCs w:val="20"/>
        </w:rPr>
        <w:t>The names of any committees the Governor serves on.</w:t>
      </w:r>
    </w:p>
    <w:p w:rsidR="000B4AC1" w:rsidRPr="000B4AC1" w:rsidRDefault="000B4AC1" w:rsidP="00CE59EE">
      <w:pPr>
        <w:numPr>
          <w:ilvl w:val="0"/>
          <w:numId w:val="74"/>
        </w:numPr>
        <w:spacing w:after="0" w:line="240" w:lineRule="auto"/>
        <w:ind w:left="426" w:right="567" w:hanging="426"/>
        <w:contextualSpacing/>
        <w:rPr>
          <w:rFonts w:eastAsia="Times New Roman"/>
          <w:sz w:val="20"/>
          <w:szCs w:val="20"/>
        </w:rPr>
      </w:pPr>
      <w:r w:rsidRPr="000B4AC1">
        <w:rPr>
          <w:rFonts w:eastAsia="Times New Roman"/>
          <w:sz w:val="20"/>
          <w:szCs w:val="20"/>
        </w:rPr>
        <w:t>Details of any positions of responsibility such as Chair or Vice-Chair of the Governing Board or a committee.</w:t>
      </w:r>
    </w:p>
    <w:p w:rsidR="000B4AC1" w:rsidRPr="000B4AC1" w:rsidRDefault="000B4AC1" w:rsidP="00CE59EE">
      <w:pPr>
        <w:numPr>
          <w:ilvl w:val="0"/>
          <w:numId w:val="74"/>
        </w:numPr>
        <w:spacing w:after="0" w:line="240" w:lineRule="auto"/>
        <w:ind w:left="426" w:right="567" w:hanging="426"/>
        <w:contextualSpacing/>
        <w:rPr>
          <w:rFonts w:eastAsia="Times New Roman"/>
          <w:sz w:val="20"/>
          <w:szCs w:val="20"/>
        </w:rPr>
      </w:pPr>
      <w:r w:rsidRPr="000B4AC1">
        <w:rPr>
          <w:rFonts w:eastAsia="Times New Roman"/>
          <w:sz w:val="20"/>
          <w:szCs w:val="20"/>
        </w:rPr>
        <w:t>Attendance at meetings.</w:t>
      </w:r>
    </w:p>
    <w:p w:rsidR="000B4AC1" w:rsidRPr="000B4AC1" w:rsidRDefault="000B4AC1" w:rsidP="00221339">
      <w:pPr>
        <w:spacing w:after="0" w:line="240" w:lineRule="auto"/>
        <w:ind w:left="720" w:right="567"/>
        <w:contextualSpacing/>
        <w:rPr>
          <w:rFonts w:eastAsia="Times New Roman"/>
          <w:sz w:val="20"/>
          <w:szCs w:val="20"/>
        </w:rPr>
      </w:pPr>
    </w:p>
    <w:p w:rsidR="000B4AC1" w:rsidRPr="000B4AC1" w:rsidRDefault="000B4AC1" w:rsidP="00221339">
      <w:pPr>
        <w:spacing w:after="0" w:line="240" w:lineRule="auto"/>
        <w:ind w:right="567"/>
        <w:contextualSpacing/>
        <w:jc w:val="both"/>
        <w:rPr>
          <w:rFonts w:eastAsia="SimSun"/>
          <w:b/>
          <w:sz w:val="20"/>
          <w:szCs w:val="20"/>
          <w:lang w:eastAsia="zh-CN"/>
        </w:rPr>
      </w:pPr>
      <w:r w:rsidRPr="000B4AC1">
        <w:rPr>
          <w:rFonts w:eastAsia="Times New Roman"/>
          <w:i/>
          <w:iCs/>
          <w:color w:val="222222"/>
          <w:sz w:val="20"/>
          <w:szCs w:val="20"/>
          <w:shd w:val="clear" w:color="auto" w:fill="FFFFFF"/>
        </w:rPr>
        <w:t>Governing Boards have a duty to publish on their website their register of interests.  The register should set out the relevant business interests of Governors and details of any other educational establishments they Govern.  The register should also set out any relationships between Governors and members of the school staff including spouses, partners and relatives.</w:t>
      </w:r>
    </w:p>
    <w:p w:rsidR="000B4AC1" w:rsidRPr="000B4AC1" w:rsidRDefault="000B4AC1" w:rsidP="00221339">
      <w:pPr>
        <w:spacing w:after="0" w:line="240" w:lineRule="auto"/>
        <w:ind w:right="567"/>
        <w:contextualSpacing/>
        <w:jc w:val="both"/>
        <w:rPr>
          <w:rFonts w:eastAsia="SimSun"/>
          <w:b/>
          <w:sz w:val="20"/>
          <w:szCs w:val="20"/>
          <w:lang w:eastAsia="zh-CN"/>
        </w:rPr>
      </w:pPr>
    </w:p>
    <w:p w:rsidR="000B4AC1" w:rsidRPr="000B4AC1" w:rsidRDefault="000B4AC1" w:rsidP="00221339">
      <w:pPr>
        <w:spacing w:after="0" w:line="240" w:lineRule="auto"/>
        <w:ind w:right="567"/>
        <w:contextualSpacing/>
        <w:jc w:val="both"/>
        <w:rPr>
          <w:rFonts w:eastAsia="SimSun"/>
          <w:b/>
          <w:sz w:val="20"/>
          <w:szCs w:val="20"/>
          <w:lang w:eastAsia="zh-CN"/>
        </w:rPr>
      </w:pPr>
      <w:r w:rsidRPr="000B4AC1">
        <w:rPr>
          <w:rFonts w:eastAsia="SimSun"/>
          <w:b/>
          <w:sz w:val="20"/>
          <w:szCs w:val="20"/>
          <w:lang w:eastAsia="zh-CN"/>
        </w:rPr>
        <w:t>Edubase</w:t>
      </w:r>
    </w:p>
    <w:p w:rsidR="000B4AC1" w:rsidRPr="000B4AC1" w:rsidRDefault="000B4AC1" w:rsidP="00221339">
      <w:p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The following additional Governor information will be held, but not published, on Edubase – a Government National database with effect from September 2016:</w:t>
      </w:r>
    </w:p>
    <w:p w:rsidR="000B4AC1" w:rsidRPr="000B4AC1" w:rsidRDefault="000B4AC1" w:rsidP="00CE59EE">
      <w:pPr>
        <w:numPr>
          <w:ilvl w:val="0"/>
          <w:numId w:val="75"/>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Post Code.</w:t>
      </w:r>
    </w:p>
    <w:p w:rsidR="000B4AC1" w:rsidRPr="000B4AC1" w:rsidRDefault="000B4AC1" w:rsidP="00CE59EE">
      <w:pPr>
        <w:numPr>
          <w:ilvl w:val="0"/>
          <w:numId w:val="75"/>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Date of Birth.</w:t>
      </w:r>
    </w:p>
    <w:p w:rsidR="000B4AC1" w:rsidRPr="000B4AC1" w:rsidRDefault="000B4AC1" w:rsidP="00CE59EE">
      <w:pPr>
        <w:numPr>
          <w:ilvl w:val="0"/>
          <w:numId w:val="75"/>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Previous names.</w:t>
      </w:r>
    </w:p>
    <w:p w:rsidR="000B4AC1" w:rsidRPr="000B4AC1" w:rsidRDefault="000B4AC1" w:rsidP="00CE59EE">
      <w:pPr>
        <w:numPr>
          <w:ilvl w:val="0"/>
          <w:numId w:val="75"/>
        </w:numPr>
        <w:spacing w:after="0" w:line="240" w:lineRule="auto"/>
        <w:ind w:right="567"/>
        <w:contextualSpacing/>
        <w:rPr>
          <w:rFonts w:eastAsia="SimSun" w:cs="Times New Roman"/>
          <w:sz w:val="20"/>
          <w:szCs w:val="20"/>
          <w:lang w:eastAsia="zh-CN"/>
        </w:rPr>
      </w:pPr>
      <w:r w:rsidRPr="000B4AC1">
        <w:rPr>
          <w:rFonts w:eastAsia="SimSun" w:cs="Times New Roman"/>
          <w:sz w:val="20"/>
          <w:szCs w:val="20"/>
          <w:lang w:eastAsia="zh-CN"/>
        </w:rPr>
        <w:t>Nationality.</w:t>
      </w:r>
    </w:p>
    <w:p w:rsidR="000B4AC1" w:rsidRPr="000B4AC1" w:rsidRDefault="000B4AC1" w:rsidP="00CE59EE">
      <w:pPr>
        <w:numPr>
          <w:ilvl w:val="0"/>
          <w:numId w:val="75"/>
        </w:numPr>
        <w:spacing w:after="0" w:line="240" w:lineRule="auto"/>
        <w:ind w:right="567"/>
        <w:contextualSpacing/>
        <w:jc w:val="both"/>
        <w:rPr>
          <w:rFonts w:eastAsia="SimSun"/>
          <w:b/>
          <w:sz w:val="20"/>
          <w:szCs w:val="20"/>
          <w:lang w:eastAsia="zh-CN"/>
        </w:rPr>
      </w:pPr>
      <w:r w:rsidRPr="000B4AC1">
        <w:rPr>
          <w:rFonts w:eastAsia="SimSun" w:cs="Times New Roman"/>
          <w:sz w:val="20"/>
          <w:szCs w:val="20"/>
          <w:lang w:eastAsia="zh-CN"/>
        </w:rPr>
        <w:t>Direct email address for Chair.</w:t>
      </w:r>
    </w:p>
    <w:p w:rsidR="000B4AC1" w:rsidRPr="000B4AC1" w:rsidRDefault="000B4AC1" w:rsidP="00221339">
      <w:pPr>
        <w:tabs>
          <w:tab w:val="num" w:pos="360"/>
        </w:tabs>
        <w:spacing w:after="0" w:line="240" w:lineRule="auto"/>
        <w:ind w:right="567"/>
        <w:contextualSpacing/>
        <w:jc w:val="both"/>
        <w:rPr>
          <w:rFonts w:eastAsia="SimSun"/>
          <w:sz w:val="20"/>
          <w:szCs w:val="20"/>
          <w:lang w:eastAsia="zh-CN"/>
        </w:rPr>
      </w:pPr>
    </w:p>
    <w:p w:rsidR="000B4AC1" w:rsidRPr="000B4AC1" w:rsidRDefault="000B4AC1" w:rsidP="00221339">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t>The Governing Board of XXXXXX adopted this code of conduct on XXXXXXX 2017</w:t>
      </w:r>
    </w:p>
    <w:p w:rsidR="000B4AC1" w:rsidRPr="000B4AC1" w:rsidRDefault="000B4AC1" w:rsidP="00221339">
      <w:pPr>
        <w:spacing w:after="0" w:line="240" w:lineRule="auto"/>
        <w:ind w:right="567"/>
        <w:contextualSpacing/>
        <w:jc w:val="both"/>
        <w:rPr>
          <w:rFonts w:eastAsia="SimSun"/>
          <w:b/>
          <w:sz w:val="24"/>
          <w:szCs w:val="20"/>
          <w:lang w:eastAsia="zh-CN"/>
        </w:rPr>
      </w:pPr>
    </w:p>
    <w:p w:rsidR="000B4AC1" w:rsidRPr="000B4AC1" w:rsidRDefault="000B4AC1" w:rsidP="00221339">
      <w:pPr>
        <w:spacing w:after="0" w:line="240" w:lineRule="auto"/>
        <w:ind w:right="567"/>
        <w:contextualSpacing/>
        <w:jc w:val="both"/>
        <w:rPr>
          <w:rFonts w:eastAsia="SimSun"/>
          <w:b/>
          <w:sz w:val="24"/>
          <w:szCs w:val="20"/>
          <w:lang w:eastAsia="zh-CN"/>
        </w:rPr>
      </w:pPr>
      <w:r w:rsidRPr="000B4AC1">
        <w:rPr>
          <w:rFonts w:eastAsia="SimSun"/>
          <w:b/>
          <w:sz w:val="24"/>
          <w:szCs w:val="20"/>
          <w:lang w:eastAsia="zh-CN"/>
        </w:rPr>
        <w:t>__________________       Chair Signatories</w:t>
      </w:r>
    </w:p>
    <w:p w:rsidR="000B4AC1" w:rsidRPr="000B4AC1" w:rsidRDefault="000B4AC1" w:rsidP="00221339">
      <w:pPr>
        <w:spacing w:after="0" w:line="240" w:lineRule="auto"/>
        <w:ind w:right="567"/>
        <w:contextualSpacing/>
        <w:jc w:val="both"/>
        <w:rPr>
          <w:rFonts w:eastAsia="SimSun"/>
          <w:sz w:val="20"/>
          <w:szCs w:val="20"/>
          <w:lang w:eastAsia="zh-CN"/>
        </w:rPr>
      </w:pPr>
    </w:p>
    <w:p w:rsidR="000B4AC1" w:rsidRPr="000B4AC1" w:rsidRDefault="000B4AC1" w:rsidP="00221339">
      <w:pPr>
        <w:tabs>
          <w:tab w:val="num" w:pos="360"/>
        </w:tabs>
        <w:spacing w:after="0" w:line="240" w:lineRule="auto"/>
        <w:ind w:right="567"/>
        <w:contextualSpacing/>
        <w:jc w:val="both"/>
        <w:rPr>
          <w:rFonts w:eastAsia="SimSun"/>
          <w:sz w:val="20"/>
          <w:szCs w:val="20"/>
          <w:lang w:eastAsia="zh-CN"/>
        </w:rPr>
      </w:pPr>
      <w:r w:rsidRPr="000B4AC1">
        <w:rPr>
          <w:rFonts w:eastAsia="SimSun"/>
          <w:sz w:val="20"/>
          <w:szCs w:val="20"/>
          <w:lang w:eastAsia="zh-CN"/>
        </w:rPr>
        <w:t>Governors will sign the Code at the first Governing Board meeting of each school year. Anyone joining the Governing Board during the year will be asked to sign the agreement at the time of appointment.</w:t>
      </w:r>
    </w:p>
    <w:p w:rsidR="000B4AC1" w:rsidRPr="000B4AC1" w:rsidRDefault="000B4AC1" w:rsidP="000B4AC1">
      <w:pPr>
        <w:tabs>
          <w:tab w:val="num" w:pos="360"/>
        </w:tabs>
        <w:spacing w:after="0" w:line="240" w:lineRule="auto"/>
        <w:contextualSpacing/>
        <w:jc w:val="both"/>
        <w:rPr>
          <w:rFonts w:eastAsia="SimSun"/>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3910"/>
        <w:gridCol w:w="1987"/>
      </w:tblGrid>
      <w:tr w:rsidR="000B4AC1" w:rsidRPr="000B4AC1" w:rsidTr="007F36F9">
        <w:tc>
          <w:tcPr>
            <w:tcW w:w="3348" w:type="dxa"/>
          </w:tcPr>
          <w:p w:rsidR="000B4AC1" w:rsidRPr="000B4AC1" w:rsidRDefault="000B4AC1" w:rsidP="000B4AC1">
            <w:pPr>
              <w:spacing w:after="0" w:line="240" w:lineRule="auto"/>
              <w:jc w:val="center"/>
              <w:rPr>
                <w:rFonts w:eastAsia="SimSun"/>
                <w:b/>
                <w:sz w:val="24"/>
                <w:szCs w:val="24"/>
                <w:lang w:eastAsia="zh-CN"/>
              </w:rPr>
            </w:pPr>
            <w:r w:rsidRPr="000B4AC1">
              <w:rPr>
                <w:rFonts w:eastAsia="SimSun"/>
                <w:b/>
                <w:sz w:val="24"/>
                <w:szCs w:val="24"/>
                <w:lang w:eastAsia="zh-CN"/>
              </w:rPr>
              <w:t>Signed</w:t>
            </w:r>
          </w:p>
          <w:p w:rsidR="000B4AC1" w:rsidRPr="000B4AC1" w:rsidRDefault="000B4AC1" w:rsidP="000B4AC1">
            <w:pPr>
              <w:spacing w:after="0" w:line="240" w:lineRule="auto"/>
              <w:jc w:val="center"/>
              <w:rPr>
                <w:rFonts w:eastAsia="SimSun"/>
                <w:b/>
                <w:sz w:val="24"/>
                <w:szCs w:val="24"/>
                <w:lang w:eastAsia="zh-CN"/>
              </w:rPr>
            </w:pPr>
          </w:p>
        </w:tc>
        <w:tc>
          <w:tcPr>
            <w:tcW w:w="3910" w:type="dxa"/>
          </w:tcPr>
          <w:p w:rsidR="000B4AC1" w:rsidRPr="000B4AC1" w:rsidRDefault="000B4AC1" w:rsidP="000B4AC1">
            <w:pPr>
              <w:spacing w:after="0" w:line="240" w:lineRule="auto"/>
              <w:jc w:val="center"/>
              <w:rPr>
                <w:rFonts w:eastAsia="SimSun"/>
                <w:b/>
                <w:sz w:val="24"/>
                <w:szCs w:val="24"/>
                <w:lang w:eastAsia="zh-CN"/>
              </w:rPr>
            </w:pPr>
            <w:r w:rsidRPr="000B4AC1">
              <w:rPr>
                <w:rFonts w:eastAsia="SimSun"/>
                <w:b/>
                <w:sz w:val="24"/>
                <w:szCs w:val="24"/>
                <w:lang w:eastAsia="zh-CN"/>
              </w:rPr>
              <w:t>Print Name</w:t>
            </w:r>
          </w:p>
        </w:tc>
        <w:tc>
          <w:tcPr>
            <w:tcW w:w="1987" w:type="dxa"/>
          </w:tcPr>
          <w:p w:rsidR="000B4AC1" w:rsidRPr="000B4AC1" w:rsidRDefault="000B4AC1" w:rsidP="000B4AC1">
            <w:pPr>
              <w:spacing w:after="0" w:line="240" w:lineRule="auto"/>
              <w:jc w:val="center"/>
              <w:rPr>
                <w:rFonts w:eastAsia="SimSun"/>
                <w:b/>
                <w:sz w:val="24"/>
                <w:szCs w:val="24"/>
                <w:lang w:eastAsia="zh-CN"/>
              </w:rPr>
            </w:pPr>
            <w:r w:rsidRPr="000B4AC1">
              <w:rPr>
                <w:rFonts w:eastAsia="SimSun"/>
                <w:b/>
                <w:sz w:val="24"/>
                <w:szCs w:val="24"/>
                <w:lang w:eastAsia="zh-CN"/>
              </w:rPr>
              <w:t>Date</w:t>
            </w: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center"/>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0B4AC1" w:rsidRPr="000B4AC1" w:rsidTr="007F36F9">
        <w:trPr>
          <w:trHeight w:val="432"/>
        </w:trPr>
        <w:tc>
          <w:tcPr>
            <w:tcW w:w="3348" w:type="dxa"/>
          </w:tcPr>
          <w:p w:rsidR="000B4AC1" w:rsidRPr="000B4AC1" w:rsidRDefault="000B4AC1" w:rsidP="000B4AC1">
            <w:pPr>
              <w:spacing w:after="0" w:line="240" w:lineRule="auto"/>
              <w:jc w:val="both"/>
              <w:rPr>
                <w:rFonts w:eastAsia="SimSun"/>
                <w:sz w:val="24"/>
                <w:szCs w:val="24"/>
                <w:lang w:eastAsia="zh-CN"/>
              </w:rPr>
            </w:pPr>
          </w:p>
        </w:tc>
        <w:tc>
          <w:tcPr>
            <w:tcW w:w="3910" w:type="dxa"/>
          </w:tcPr>
          <w:p w:rsidR="000B4AC1" w:rsidRPr="000B4AC1" w:rsidRDefault="000B4AC1" w:rsidP="000B4AC1">
            <w:pPr>
              <w:spacing w:after="0" w:line="240" w:lineRule="auto"/>
              <w:jc w:val="both"/>
              <w:rPr>
                <w:rFonts w:eastAsia="SimSun"/>
                <w:sz w:val="24"/>
                <w:szCs w:val="24"/>
                <w:lang w:eastAsia="zh-CN"/>
              </w:rPr>
            </w:pPr>
          </w:p>
        </w:tc>
        <w:tc>
          <w:tcPr>
            <w:tcW w:w="1987" w:type="dxa"/>
          </w:tcPr>
          <w:p w:rsidR="000B4AC1" w:rsidRPr="000B4AC1" w:rsidRDefault="000B4AC1" w:rsidP="000B4AC1">
            <w:pPr>
              <w:spacing w:after="0" w:line="240" w:lineRule="auto"/>
              <w:jc w:val="both"/>
              <w:rPr>
                <w:rFonts w:eastAsia="SimSun"/>
                <w:sz w:val="24"/>
                <w:szCs w:val="24"/>
                <w:lang w:eastAsia="zh-CN"/>
              </w:rPr>
            </w:pPr>
          </w:p>
        </w:tc>
      </w:tr>
      <w:tr w:rsidR="00221339" w:rsidRPr="000B4AC1" w:rsidTr="007F36F9">
        <w:trPr>
          <w:trHeight w:val="432"/>
        </w:trPr>
        <w:tc>
          <w:tcPr>
            <w:tcW w:w="3348" w:type="dxa"/>
          </w:tcPr>
          <w:p w:rsidR="00221339" w:rsidRPr="000B4AC1" w:rsidRDefault="00221339" w:rsidP="000B4AC1">
            <w:pPr>
              <w:spacing w:after="0" w:line="240" w:lineRule="auto"/>
              <w:jc w:val="both"/>
              <w:rPr>
                <w:rFonts w:eastAsia="SimSun"/>
                <w:sz w:val="24"/>
                <w:szCs w:val="24"/>
                <w:lang w:eastAsia="zh-CN"/>
              </w:rPr>
            </w:pPr>
          </w:p>
        </w:tc>
        <w:tc>
          <w:tcPr>
            <w:tcW w:w="3910" w:type="dxa"/>
          </w:tcPr>
          <w:p w:rsidR="00221339" w:rsidRPr="000B4AC1" w:rsidRDefault="00221339" w:rsidP="000B4AC1">
            <w:pPr>
              <w:spacing w:after="0" w:line="240" w:lineRule="auto"/>
              <w:jc w:val="both"/>
              <w:rPr>
                <w:rFonts w:eastAsia="SimSun"/>
                <w:sz w:val="24"/>
                <w:szCs w:val="24"/>
                <w:lang w:eastAsia="zh-CN"/>
              </w:rPr>
            </w:pPr>
          </w:p>
        </w:tc>
        <w:tc>
          <w:tcPr>
            <w:tcW w:w="1987" w:type="dxa"/>
          </w:tcPr>
          <w:p w:rsidR="00221339" w:rsidRPr="000B4AC1" w:rsidRDefault="00221339" w:rsidP="000B4AC1">
            <w:pPr>
              <w:spacing w:after="0" w:line="240" w:lineRule="auto"/>
              <w:jc w:val="both"/>
              <w:rPr>
                <w:rFonts w:eastAsia="SimSun"/>
                <w:sz w:val="24"/>
                <w:szCs w:val="24"/>
                <w:lang w:eastAsia="zh-CN"/>
              </w:rPr>
            </w:pPr>
          </w:p>
        </w:tc>
      </w:tr>
    </w:tbl>
    <w:p w:rsidR="000B4AC1" w:rsidRPr="00E26A01" w:rsidRDefault="000B4AC1" w:rsidP="00E26A01">
      <w:pPr>
        <w:spacing w:after="0" w:line="240" w:lineRule="auto"/>
        <w:ind w:right="567"/>
        <w:contextualSpacing/>
        <w:jc w:val="both"/>
        <w:rPr>
          <w:rFonts w:eastAsia="SimSun"/>
          <w:szCs w:val="20"/>
          <w:lang w:eastAsia="zh-CN"/>
        </w:rPr>
      </w:pPr>
    </w:p>
    <w:p w:rsidR="007A408D" w:rsidRDefault="007A408D" w:rsidP="00E43205">
      <w:pPr>
        <w:spacing w:after="0" w:line="240" w:lineRule="auto"/>
        <w:ind w:right="567"/>
        <w:contextualSpacing/>
        <w:rPr>
          <w:rFonts w:ascii="Arial" w:eastAsiaTheme="minorEastAsia" w:hAnsi="Arial" w:cs="Arial"/>
          <w:sz w:val="20"/>
          <w:szCs w:val="20"/>
        </w:rPr>
        <w:sectPr w:rsidR="007A408D" w:rsidSect="007A408D">
          <w:footerReference w:type="default" r:id="rId98"/>
          <w:type w:val="continuous"/>
          <w:pgSz w:w="11906" w:h="16838" w:code="9"/>
          <w:pgMar w:top="1298" w:right="561" w:bottom="1038" w:left="1202" w:header="737" w:footer="397" w:gutter="0"/>
          <w:pgNumType w:fmt="numberInDash"/>
          <w:cols w:space="708"/>
          <w:docGrid w:linePitch="360"/>
        </w:sectPr>
      </w:pPr>
    </w:p>
    <w:p w:rsidR="007A408D" w:rsidRDefault="00A65495" w:rsidP="00E43205">
      <w:pPr>
        <w:spacing w:after="0" w:line="240" w:lineRule="auto"/>
        <w:ind w:right="567"/>
        <w:contextualSpacing/>
        <w:rPr>
          <w:rFonts w:ascii="Arial" w:eastAsiaTheme="minorEastAsia" w:hAnsi="Arial" w:cs="Arial"/>
          <w:b/>
          <w:szCs w:val="20"/>
        </w:rPr>
      </w:pPr>
      <w:r w:rsidRPr="00A65495">
        <w:rPr>
          <w:rFonts w:eastAsiaTheme="minorEastAsia"/>
          <w:noProof/>
          <w:sz w:val="20"/>
          <w:szCs w:val="20"/>
        </w:rPr>
        <w:lastRenderedPageBreak/>
        <w:drawing>
          <wp:anchor distT="0" distB="0" distL="114300" distR="114300" simplePos="0" relativeHeight="251666432" behindDoc="1" locked="0" layoutInCell="1" allowOverlap="1" wp14:anchorId="12FF234D" wp14:editId="60FA02AF">
            <wp:simplePos x="0" y="0"/>
            <wp:positionH relativeFrom="page">
              <wp:posOffset>3651885</wp:posOffset>
            </wp:positionH>
            <wp:positionV relativeFrom="paragraph">
              <wp:posOffset>0</wp:posOffset>
            </wp:positionV>
            <wp:extent cx="3993515" cy="219075"/>
            <wp:effectExtent l="0" t="0" r="0" b="9525"/>
            <wp:wrapTight wrapText="bothSides">
              <wp:wrapPolygon edited="0">
                <wp:start x="5049" y="0"/>
                <wp:lineTo x="1030" y="3757"/>
                <wp:lineTo x="1030" y="16904"/>
                <wp:lineTo x="3091" y="20661"/>
                <wp:lineTo x="8655" y="20661"/>
                <wp:lineTo x="19886" y="16904"/>
                <wp:lineTo x="19886" y="3757"/>
                <wp:lineTo x="7007" y="0"/>
                <wp:lineTo x="504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l="28667" t="-4091" r="27963"/>
                    <a:stretch/>
                  </pic:blipFill>
                  <pic:spPr bwMode="auto">
                    <a:xfrm>
                      <a:off x="0" y="0"/>
                      <a:ext cx="3993515" cy="219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408D" w:rsidRPr="007A408D">
        <w:rPr>
          <w:rFonts w:ascii="Arial" w:eastAsiaTheme="minorEastAsia" w:hAnsi="Arial" w:cs="Arial"/>
          <w:b/>
          <w:szCs w:val="20"/>
        </w:rPr>
        <w:t>Appendix 2</w:t>
      </w:r>
    </w:p>
    <w:p w:rsidR="007A408D" w:rsidRDefault="00A65495" w:rsidP="00E43205">
      <w:pPr>
        <w:spacing w:after="0" w:line="240" w:lineRule="auto"/>
        <w:ind w:right="567"/>
        <w:contextualSpacing/>
        <w:rPr>
          <w:rFonts w:ascii="Arial" w:eastAsiaTheme="minorEastAsia" w:hAnsi="Arial" w:cs="Arial"/>
          <w:b/>
          <w:szCs w:val="20"/>
        </w:rPr>
      </w:pP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67456" behindDoc="1" locked="0" layoutInCell="1" allowOverlap="1" wp14:anchorId="44EE4D63" wp14:editId="051BB519">
                <wp:simplePos x="0" y="0"/>
                <wp:positionH relativeFrom="column">
                  <wp:posOffset>3454400</wp:posOffset>
                </wp:positionH>
                <wp:positionV relativeFrom="paragraph">
                  <wp:posOffset>143510</wp:posOffset>
                </wp:positionV>
                <wp:extent cx="467360" cy="361315"/>
                <wp:effectExtent l="0" t="0" r="27940" b="19685"/>
                <wp:wrapNone/>
                <wp:docPr id="14" name="Text Box 14"/>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EE4D63" id="_x0000_t202" coordsize="21600,21600" o:spt="202" path="m,l,21600r21600,l21600,xe">
                <v:stroke joinstyle="miter"/>
                <v:path gradientshapeok="t" o:connecttype="rect"/>
              </v:shapetype>
              <v:shape id="Text Box 14" o:spid="_x0000_s1026" type="#_x0000_t202" style="position:absolute;margin-left:272pt;margin-top:11.3pt;width:36.8pt;height:28.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" fillcolor="window" strokeweight=".5pt">
                <v:textbox>
                  <w:txbxContent>
                    <w:p w:rsidR="004B78FB" w:rsidRDefault="004B78FB" w:rsidP="00A65495"/>
                  </w:txbxContent>
                </v:textbox>
              </v:shape>
            </w:pict>
          </mc:Fallback>
        </mc:AlternateContent>
      </w:r>
      <w:r w:rsidR="00470FA3">
        <w:rPr>
          <w:rFonts w:ascii="Arial" w:eastAsiaTheme="minorEastAsia" w:hAnsi="Arial" w:cs="Arial"/>
          <w:b/>
          <w:szCs w:val="20"/>
        </w:rPr>
        <w:t>Safeguarding example proforma</w:t>
      </w:r>
    </w:p>
    <w:tbl>
      <w:tblPr>
        <w:tblStyle w:val="TableGrid1"/>
        <w:tblpPr w:leftFromText="180" w:rightFromText="180" w:vertAnchor="text" w:horzAnchor="margin" w:tblpXSpec="right" w:tblpY="-26"/>
        <w:tblW w:w="0" w:type="auto"/>
        <w:tblLook w:val="04A0" w:firstRow="1" w:lastRow="0" w:firstColumn="1" w:lastColumn="0" w:noHBand="0" w:noVBand="1"/>
      </w:tblPr>
      <w:tblGrid>
        <w:gridCol w:w="5812"/>
        <w:gridCol w:w="1276"/>
        <w:gridCol w:w="1134"/>
      </w:tblGrid>
      <w:tr w:rsidR="00A65495" w:rsidRPr="00A65495" w:rsidTr="006C19E6">
        <w:tc>
          <w:tcPr>
            <w:tcW w:w="5812"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Action required</w:t>
            </w: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tc>
        <w:tc>
          <w:tcPr>
            <w:tcW w:w="1276"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Who</w:t>
            </w:r>
          </w:p>
        </w:tc>
        <w:tc>
          <w:tcPr>
            <w:tcW w:w="1134"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By (Date)</w:t>
            </w:r>
          </w:p>
        </w:tc>
      </w:tr>
    </w:tbl>
    <w:p w:rsidR="00A65495" w:rsidRPr="00A65495" w:rsidRDefault="00A65495" w:rsidP="00A65495">
      <w:pPr>
        <w:spacing w:after="0" w:line="240" w:lineRule="auto"/>
        <w:jc w:val="both"/>
        <w:rPr>
          <w:rFonts w:ascii="Arial" w:eastAsia="SimSun" w:hAnsi="Arial" w:cs="Arial"/>
          <w:b/>
          <w:sz w:val="20"/>
          <w:szCs w:val="20"/>
          <w:lang w:eastAsia="zh-CN"/>
        </w:rPr>
      </w:pP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Arial" w:eastAsia="SimSun" w:hAnsi="Arial" w:cs="Arial"/>
          <w:b/>
          <w:sz w:val="20"/>
          <w:szCs w:val="20"/>
          <w:lang w:eastAsia="zh-CN"/>
        </w:rPr>
      </w:pPr>
      <w:r w:rsidRPr="00A65495">
        <w:rPr>
          <w:rFonts w:ascii="Comic Sans MS" w:eastAsia="Calibri" w:hAnsi="Comic Sans MS" w:cs="Times New Roman"/>
          <w:sz w:val="20"/>
          <w:szCs w:val="20"/>
        </w:rPr>
        <w:t>Compliance:</w:t>
      </w:r>
      <w:r w:rsidRPr="00A65495">
        <w:rPr>
          <w:rFonts w:ascii="Comic Sans MS" w:eastAsia="Calibri" w:hAnsi="Comic Sans MS" w:cs="Times New Roman"/>
          <w:sz w:val="20"/>
          <w:szCs w:val="20"/>
        </w:rPr>
        <w:tab/>
        <w:t xml:space="preserve">Single Central Record (SCR) checked                </w:t>
      </w:r>
    </w:p>
    <w:tbl>
      <w:tblPr>
        <w:tblStyle w:val="TableGrid1"/>
        <w:tblpPr w:leftFromText="180" w:rightFromText="180" w:vertAnchor="text" w:horzAnchor="margin" w:tblpXSpec="right" w:tblpY="97"/>
        <w:tblW w:w="0" w:type="auto"/>
        <w:tblLook w:val="04A0" w:firstRow="1" w:lastRow="0" w:firstColumn="1" w:lastColumn="0" w:noHBand="0" w:noVBand="1"/>
      </w:tblPr>
      <w:tblGrid>
        <w:gridCol w:w="5665"/>
        <w:gridCol w:w="1276"/>
        <w:gridCol w:w="1276"/>
      </w:tblGrid>
      <w:tr w:rsidR="00A65495" w:rsidRPr="00A65495" w:rsidTr="006C19E6">
        <w:tc>
          <w:tcPr>
            <w:tcW w:w="5665"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Action required</w:t>
            </w: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tc>
        <w:tc>
          <w:tcPr>
            <w:tcW w:w="1276"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Who</w:t>
            </w:r>
          </w:p>
        </w:tc>
        <w:tc>
          <w:tcPr>
            <w:tcW w:w="1276"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By (Date)</w:t>
            </w:r>
          </w:p>
        </w:tc>
      </w:tr>
    </w:tbl>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Arial" w:eastAsia="SimSun" w:hAnsi="Arial" w:cs="Arial"/>
          <w:b/>
          <w:sz w:val="20"/>
          <w:szCs w:val="20"/>
          <w:lang w:eastAsia="zh-CN"/>
        </w:rPr>
      </w:pP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68480" behindDoc="1" locked="0" layoutInCell="1" allowOverlap="1" wp14:anchorId="53756072" wp14:editId="5901DDA3">
                <wp:simplePos x="0" y="0"/>
                <wp:positionH relativeFrom="column">
                  <wp:posOffset>3455035</wp:posOffset>
                </wp:positionH>
                <wp:positionV relativeFrom="paragraph">
                  <wp:posOffset>69586</wp:posOffset>
                </wp:positionV>
                <wp:extent cx="467360" cy="361315"/>
                <wp:effectExtent l="0" t="0" r="27940" b="19685"/>
                <wp:wrapNone/>
                <wp:docPr id="15" name="Text Box 15"/>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56072" id="Text Box 15" o:spid="_x0000_s1027" type="#_x0000_t202" style="position:absolute;left:0;text-align:left;margin-left:272.05pt;margin-top:5.5pt;width:36.8pt;height:28.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" fillcolor="window" strokeweight=".5pt">
                <v:textbox>
                  <w:txbxContent>
                    <w:p w:rsidR="004B78FB" w:rsidRDefault="004B78FB" w:rsidP="00A65495"/>
                  </w:txbxContent>
                </v:textbox>
              </v:shape>
            </w:pict>
          </mc:Fallback>
        </mc:AlternateContent>
      </w: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Comic Sans MS" w:eastAsia="Calibri" w:hAnsi="Comic Sans MS" w:cs="Times New Roman"/>
          <w:sz w:val="20"/>
          <w:szCs w:val="20"/>
        </w:rPr>
      </w:pPr>
      <w:r w:rsidRPr="00A65495">
        <w:rPr>
          <w:rFonts w:ascii="Comic Sans MS" w:eastAsia="Calibri" w:hAnsi="Comic Sans MS" w:cs="Times New Roman"/>
          <w:sz w:val="20"/>
          <w:szCs w:val="20"/>
        </w:rPr>
        <w:t xml:space="preserve">SEND / PP Provision Map checked and discussed </w:t>
      </w:r>
    </w:p>
    <w:tbl>
      <w:tblPr>
        <w:tblStyle w:val="TableGrid1"/>
        <w:tblpPr w:leftFromText="180" w:rightFromText="180" w:vertAnchor="text" w:horzAnchor="margin" w:tblpXSpec="right" w:tblpY="296"/>
        <w:tblW w:w="0" w:type="auto"/>
        <w:tblLook w:val="04A0" w:firstRow="1" w:lastRow="0" w:firstColumn="1" w:lastColumn="0" w:noHBand="0" w:noVBand="1"/>
      </w:tblPr>
      <w:tblGrid>
        <w:gridCol w:w="5812"/>
        <w:gridCol w:w="1276"/>
        <w:gridCol w:w="1134"/>
      </w:tblGrid>
      <w:tr w:rsidR="00A65495" w:rsidRPr="00A65495" w:rsidTr="006C19E6">
        <w:tc>
          <w:tcPr>
            <w:tcW w:w="5812"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Action required / Agencies involved</w:t>
            </w: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tc>
        <w:tc>
          <w:tcPr>
            <w:tcW w:w="1276"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Who</w:t>
            </w:r>
          </w:p>
        </w:tc>
        <w:tc>
          <w:tcPr>
            <w:tcW w:w="1134"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By (Date)</w:t>
            </w:r>
          </w:p>
        </w:tc>
      </w:tr>
    </w:tbl>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Comic Sans MS" w:eastAsia="Calibri" w:hAnsi="Comic Sans MS" w:cs="Times New Roman"/>
          <w:noProof/>
          <w:sz w:val="20"/>
          <w:szCs w:val="20"/>
          <w:lang w:eastAsia="en-GB"/>
        </w:rPr>
      </w:pP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69504" behindDoc="1" locked="0" layoutInCell="1" allowOverlap="1" wp14:anchorId="37A0A975" wp14:editId="2991AEEB">
                <wp:simplePos x="0" y="0"/>
                <wp:positionH relativeFrom="column">
                  <wp:posOffset>3458845</wp:posOffset>
                </wp:positionH>
                <wp:positionV relativeFrom="paragraph">
                  <wp:posOffset>112131</wp:posOffset>
                </wp:positionV>
                <wp:extent cx="467360" cy="361315"/>
                <wp:effectExtent l="0" t="0" r="27940" b="19685"/>
                <wp:wrapNone/>
                <wp:docPr id="16" name="Text Box 16"/>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0A975" id="Text Box 16" o:spid="_x0000_s1028" type="#_x0000_t202" style="position:absolute;left:0;text-align:left;margin-left:272.35pt;margin-top:8.85pt;width:36.8pt;height:28.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" fillcolor="window" strokeweight=".5pt">
                <v:textbox>
                  <w:txbxContent>
                    <w:p w:rsidR="004B78FB" w:rsidRDefault="004B78FB" w:rsidP="00A65495"/>
                  </w:txbxContent>
                </v:textbox>
              </v:shape>
            </w:pict>
          </mc:Fallback>
        </mc:AlternateContent>
      </w:r>
      <w:r w:rsidRPr="00A65495">
        <w:rPr>
          <w:rFonts w:ascii="Comic Sans MS" w:eastAsia="Calibri" w:hAnsi="Comic Sans MS" w:cs="Times New Roman"/>
          <w:i/>
          <w:color w:val="FF0000"/>
          <w:sz w:val="20"/>
          <w:szCs w:val="20"/>
        </w:rPr>
        <w:t>(Should this be anonymised?)</w:t>
      </w:r>
      <w:r w:rsidRPr="00A65495">
        <w:rPr>
          <w:rFonts w:ascii="Comic Sans MS" w:eastAsia="Calibri" w:hAnsi="Comic Sans MS" w:cs="Times New Roman"/>
          <w:noProof/>
          <w:sz w:val="20"/>
          <w:szCs w:val="20"/>
          <w:lang w:eastAsia="en-GB"/>
        </w:rPr>
        <w:t xml:space="preserve"> </w:t>
      </w: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Comic Sans MS" w:eastAsia="Calibri" w:hAnsi="Comic Sans MS" w:cs="Times New Roman"/>
          <w:noProof/>
          <w:sz w:val="12"/>
          <w:szCs w:val="20"/>
          <w:lang w:eastAsia="en-GB"/>
        </w:rPr>
      </w:pP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Comic Sans MS" w:eastAsia="Calibri" w:hAnsi="Comic Sans MS" w:cs="Times New Roman"/>
          <w:noProof/>
          <w:sz w:val="20"/>
          <w:szCs w:val="20"/>
          <w:lang w:eastAsia="en-GB"/>
        </w:rPr>
      </w:pP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70528" behindDoc="1" locked="0" layoutInCell="1" allowOverlap="1" wp14:anchorId="54F036CD" wp14:editId="1E73309D">
                <wp:simplePos x="0" y="0"/>
                <wp:positionH relativeFrom="column">
                  <wp:posOffset>3458210</wp:posOffset>
                </wp:positionH>
                <wp:positionV relativeFrom="paragraph">
                  <wp:posOffset>186426</wp:posOffset>
                </wp:positionV>
                <wp:extent cx="467360" cy="361315"/>
                <wp:effectExtent l="0" t="0" r="27940" b="19685"/>
                <wp:wrapNone/>
                <wp:docPr id="17" name="Text Box 17"/>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036CD" id="Text Box 17" o:spid="_x0000_s1029" type="#_x0000_t202" style="position:absolute;left:0;text-align:left;margin-left:272.3pt;margin-top:14.7pt;width:36.8pt;height:28.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" fillcolor="window" strokeweight=".5pt">
                <v:textbox>
                  <w:txbxContent>
                    <w:p w:rsidR="004B78FB" w:rsidRDefault="004B78FB" w:rsidP="00A65495"/>
                  </w:txbxContent>
                </v:textbox>
              </v:shape>
            </w:pict>
          </mc:Fallback>
        </mc:AlternateContent>
      </w:r>
      <w:r w:rsidRPr="00A65495">
        <w:rPr>
          <w:rFonts w:ascii="Comic Sans MS" w:eastAsia="Calibri" w:hAnsi="Comic Sans MS" w:cs="Times New Roman"/>
          <w:noProof/>
          <w:sz w:val="20"/>
          <w:szCs w:val="20"/>
          <w:lang w:eastAsia="en-GB"/>
        </w:rPr>
        <w:t>Referrals this term:                               How many?</w:t>
      </w: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Comic Sans MS" w:eastAsia="Calibri" w:hAnsi="Comic Sans MS" w:cs="Times New Roman"/>
          <w:noProof/>
          <w:sz w:val="20"/>
          <w:szCs w:val="20"/>
          <w:lang w:eastAsia="en-GB"/>
        </w:rPr>
      </w:pPr>
    </w:p>
    <w:tbl>
      <w:tblPr>
        <w:tblStyle w:val="TableGrid1"/>
        <w:tblpPr w:leftFromText="180" w:rightFromText="180" w:vertAnchor="text" w:horzAnchor="margin" w:tblpXSpec="right" w:tblpY="666"/>
        <w:tblW w:w="0" w:type="auto"/>
        <w:tblLook w:val="04A0" w:firstRow="1" w:lastRow="0" w:firstColumn="1" w:lastColumn="0" w:noHBand="0" w:noVBand="1"/>
      </w:tblPr>
      <w:tblGrid>
        <w:gridCol w:w="5109"/>
        <w:gridCol w:w="3118"/>
      </w:tblGrid>
      <w:tr w:rsidR="00A65495" w:rsidRPr="00A65495" w:rsidTr="006C19E6">
        <w:trPr>
          <w:trHeight w:val="1603"/>
        </w:trPr>
        <w:tc>
          <w:tcPr>
            <w:tcW w:w="5109" w:type="dxa"/>
          </w:tcPr>
          <w:p w:rsidR="00A65495" w:rsidRPr="00A65495" w:rsidRDefault="00A65495" w:rsidP="006C19E6">
            <w:pPr>
              <w:rPr>
                <w:rFonts w:ascii="Comic Sans MS" w:eastAsia="Calibri" w:hAnsi="Comic Sans MS" w:cs="Times New Roman"/>
                <w:sz w:val="18"/>
                <w:szCs w:val="18"/>
              </w:rPr>
            </w:pPr>
            <w:bookmarkStart w:id="3" w:name="_Hlk488324402"/>
            <w:r w:rsidRPr="00A65495">
              <w:rPr>
                <w:rFonts w:ascii="Comic Sans MS" w:eastAsia="Calibri" w:hAnsi="Comic Sans MS" w:cs="Times New Roman"/>
                <w:sz w:val="18"/>
                <w:szCs w:val="18"/>
              </w:rPr>
              <w:t>Any underlying reasons ie sickness bug</w:t>
            </w: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p w:rsidR="00A65495" w:rsidRPr="00A65495" w:rsidRDefault="00A65495" w:rsidP="006C19E6">
            <w:pPr>
              <w:rPr>
                <w:rFonts w:ascii="Comic Sans MS" w:eastAsia="Calibri" w:hAnsi="Comic Sans MS" w:cs="Times New Roman"/>
                <w:sz w:val="8"/>
                <w:szCs w:val="8"/>
              </w:rPr>
            </w:pPr>
          </w:p>
        </w:tc>
        <w:tc>
          <w:tcPr>
            <w:tcW w:w="3118" w:type="dxa"/>
          </w:tcPr>
          <w:p w:rsidR="00A65495" w:rsidRPr="00A65495" w:rsidRDefault="00A65495" w:rsidP="006C19E6">
            <w:pPr>
              <w:rPr>
                <w:rFonts w:ascii="Comic Sans MS" w:eastAsia="Calibri" w:hAnsi="Comic Sans MS" w:cs="Times New Roman"/>
                <w:sz w:val="18"/>
                <w:szCs w:val="18"/>
              </w:rPr>
            </w:pPr>
            <w:r w:rsidRPr="00A65495">
              <w:rPr>
                <w:rFonts w:ascii="Comic Sans MS" w:eastAsia="Calibri" w:hAnsi="Comic Sans MS" w:cs="Times New Roman"/>
                <w:sz w:val="18"/>
                <w:szCs w:val="18"/>
              </w:rPr>
              <w:t>Action required by Attendance Officer</w:t>
            </w:r>
          </w:p>
          <w:p w:rsidR="00A65495" w:rsidRPr="00A65495" w:rsidRDefault="00A65495" w:rsidP="006C19E6">
            <w:pPr>
              <w:rPr>
                <w:rFonts w:ascii="Comic Sans MS" w:eastAsia="Calibri" w:hAnsi="Comic Sans MS" w:cs="Times New Roman"/>
                <w:sz w:val="18"/>
                <w:szCs w:val="18"/>
              </w:rPr>
            </w:pPr>
          </w:p>
        </w:tc>
      </w:tr>
    </w:tbl>
    <w:bookmarkEnd w:id="3"/>
    <w:p w:rsidR="00A65495" w:rsidRPr="00A65495" w:rsidRDefault="00A65495" w:rsidP="00A65495">
      <w:pPr>
        <w:spacing w:after="0" w:line="276" w:lineRule="auto"/>
        <w:rPr>
          <w:rFonts w:ascii="Comic Sans MS" w:eastAsia="Calibri" w:hAnsi="Comic Sans MS" w:cs="Times New Roman"/>
          <w:sz w:val="20"/>
          <w:szCs w:val="20"/>
        </w:rPr>
      </w:pP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72576" behindDoc="1" locked="0" layoutInCell="1" allowOverlap="1" wp14:anchorId="441CBE38" wp14:editId="1DBA3340">
                <wp:simplePos x="0" y="0"/>
                <wp:positionH relativeFrom="column">
                  <wp:posOffset>2596144</wp:posOffset>
                </wp:positionH>
                <wp:positionV relativeFrom="paragraph">
                  <wp:posOffset>196215</wp:posOffset>
                </wp:positionV>
                <wp:extent cx="467360" cy="361315"/>
                <wp:effectExtent l="0" t="0" r="27940" b="19685"/>
                <wp:wrapNone/>
                <wp:docPr id="19" name="Text Box 19"/>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CBE38" id="Text Box 19" o:spid="_x0000_s1030" type="#_x0000_t202" style="position:absolute;margin-left:204.4pt;margin-top:15.45pt;width:36.8pt;height:28.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" fillcolor="window" strokeweight=".5pt">
                <v:textbox>
                  <w:txbxContent>
                    <w:p w:rsidR="004B78FB" w:rsidRDefault="004B78FB" w:rsidP="00A65495"/>
                  </w:txbxContent>
                </v:textbox>
              </v:shape>
            </w:pict>
          </mc:Fallback>
        </mc:AlternateContent>
      </w: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73600" behindDoc="1" locked="0" layoutInCell="1" allowOverlap="1" wp14:anchorId="0B4CEDFA" wp14:editId="21524D7D">
                <wp:simplePos x="0" y="0"/>
                <wp:positionH relativeFrom="column">
                  <wp:posOffset>3458845</wp:posOffset>
                </wp:positionH>
                <wp:positionV relativeFrom="paragraph">
                  <wp:posOffset>176266</wp:posOffset>
                </wp:positionV>
                <wp:extent cx="467360" cy="361315"/>
                <wp:effectExtent l="0" t="0" r="27940" b="19685"/>
                <wp:wrapNone/>
                <wp:docPr id="20" name="Text Box 20"/>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Pr="00CE1AB6" w:rsidRDefault="004B78FB" w:rsidP="00A65495">
                            <w:r>
                              <w:t xml:space="preserve">     </w:t>
                            </w:r>
                            <w:r w:rsidRPr="00CE1AB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CEDFA" id="Text Box 20" o:spid="_x0000_s1031" type="#_x0000_t202" style="position:absolute;margin-left:272.35pt;margin-top:13.9pt;width:36.8pt;height:28.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" fillcolor="window" strokeweight=".5pt">
                <v:textbox>
                  <w:txbxContent>
                    <w:p w:rsidR="004B78FB" w:rsidRPr="00CE1AB6" w:rsidRDefault="004B78FB" w:rsidP="00A65495">
                      <w:r>
                        <w:t xml:space="preserve">     </w:t>
                      </w:r>
                      <w:r w:rsidRPr="00CE1AB6">
                        <w:t>%</w:t>
                      </w:r>
                    </w:p>
                  </w:txbxContent>
                </v:textbox>
              </v:shape>
            </w:pict>
          </mc:Fallback>
        </mc:AlternateContent>
      </w: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71552" behindDoc="1" locked="0" layoutInCell="1" allowOverlap="1" wp14:anchorId="6D737AB1" wp14:editId="0236C0AE">
                <wp:simplePos x="0" y="0"/>
                <wp:positionH relativeFrom="column">
                  <wp:posOffset>1535430</wp:posOffset>
                </wp:positionH>
                <wp:positionV relativeFrom="paragraph">
                  <wp:posOffset>196479</wp:posOffset>
                </wp:positionV>
                <wp:extent cx="467360" cy="361315"/>
                <wp:effectExtent l="0" t="0" r="27940" b="19685"/>
                <wp:wrapNone/>
                <wp:docPr id="18" name="Text Box 18"/>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37AB1" id="Text Box 18" o:spid="_x0000_s1032" type="#_x0000_t202" style="position:absolute;margin-left:120.9pt;margin-top:15.45pt;width:36.8pt;height:28.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" fillcolor="window" strokeweight=".5pt">
                <v:textbox>
                  <w:txbxContent>
                    <w:p w:rsidR="004B78FB" w:rsidRDefault="004B78FB" w:rsidP="00A65495"/>
                  </w:txbxContent>
                </v:textbox>
              </v:shape>
            </w:pict>
          </mc:Fallback>
        </mc:AlternateContent>
      </w:r>
      <w:r w:rsidRPr="00A65495">
        <w:rPr>
          <w:rFonts w:ascii="Comic Sans MS" w:eastAsia="Calibri" w:hAnsi="Comic Sans MS" w:cs="Times New Roman"/>
          <w:sz w:val="20"/>
          <w:szCs w:val="20"/>
        </w:rPr>
        <w:t>Safeguarding files kept “securely” – checked</w:t>
      </w:r>
    </w:p>
    <w:p w:rsidR="00A65495" w:rsidRPr="00A65495" w:rsidRDefault="00A65495" w:rsidP="00A65495">
      <w:pPr>
        <w:tabs>
          <w:tab w:val="left" w:pos="6453"/>
        </w:tabs>
        <w:spacing w:after="0" w:line="276" w:lineRule="auto"/>
        <w:rPr>
          <w:rFonts w:ascii="Comic Sans MS" w:eastAsia="Calibri" w:hAnsi="Comic Sans MS" w:cs="Times New Roman"/>
          <w:sz w:val="20"/>
          <w:szCs w:val="20"/>
        </w:rPr>
      </w:pPr>
      <w:r w:rsidRPr="00A65495">
        <w:rPr>
          <w:rFonts w:ascii="Comic Sans MS" w:eastAsia="Calibri" w:hAnsi="Comic Sans MS" w:cs="Times New Roman"/>
          <w:sz w:val="20"/>
          <w:szCs w:val="20"/>
        </w:rPr>
        <w:t xml:space="preserve">Whole school attendance          %  PP pupils         %  </w:t>
      </w:r>
      <w:r w:rsidR="006C19E6">
        <w:rPr>
          <w:rFonts w:ascii="Comic Sans MS" w:eastAsia="Calibri" w:hAnsi="Comic Sans MS" w:cs="Times New Roman"/>
          <w:sz w:val="20"/>
          <w:szCs w:val="20"/>
        </w:rPr>
        <w:t xml:space="preserve"> </w:t>
      </w:r>
      <w:r w:rsidRPr="00A65495">
        <w:rPr>
          <w:rFonts w:ascii="Comic Sans MS" w:eastAsia="Calibri" w:hAnsi="Comic Sans MS" w:cs="Times New Roman"/>
          <w:sz w:val="20"/>
          <w:szCs w:val="20"/>
        </w:rPr>
        <w:t>SEND</w:t>
      </w: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Comic Sans MS" w:eastAsia="Calibri" w:hAnsi="Comic Sans MS" w:cs="Times New Roman"/>
          <w:sz w:val="20"/>
          <w:szCs w:val="20"/>
        </w:rPr>
      </w:pP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74624" behindDoc="1" locked="0" layoutInCell="1" allowOverlap="1" wp14:anchorId="098A87BD" wp14:editId="22861DCE">
                <wp:simplePos x="0" y="0"/>
                <wp:positionH relativeFrom="column">
                  <wp:posOffset>3458845</wp:posOffset>
                </wp:positionH>
                <wp:positionV relativeFrom="paragraph">
                  <wp:posOffset>127264</wp:posOffset>
                </wp:positionV>
                <wp:extent cx="467360" cy="361315"/>
                <wp:effectExtent l="0" t="0" r="27940" b="19685"/>
                <wp:wrapNone/>
                <wp:docPr id="21" name="Text Box 21"/>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Pr="00CE1AB6" w:rsidRDefault="004B78FB" w:rsidP="00A6549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A87BD" id="Text Box 21" o:spid="_x0000_s1033" type="#_x0000_t202" style="position:absolute;left:0;text-align:left;margin-left:272.35pt;margin-top:10pt;width:36.8pt;height:28.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" fillcolor="window" strokeweight=".5pt">
                <v:textbox>
                  <w:txbxContent>
                    <w:p w:rsidR="004B78FB" w:rsidRPr="00CE1AB6" w:rsidRDefault="004B78FB" w:rsidP="00A65495">
                      <w:r>
                        <w:t xml:space="preserve">     </w:t>
                      </w:r>
                    </w:p>
                  </w:txbxContent>
                </v:textbox>
              </v:shape>
            </w:pict>
          </mc:Fallback>
        </mc:AlternateContent>
      </w: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Arial" w:eastAsia="SimSun" w:hAnsi="Arial" w:cs="Arial"/>
          <w:b/>
          <w:sz w:val="20"/>
          <w:szCs w:val="20"/>
          <w:lang w:eastAsia="zh-CN"/>
        </w:rPr>
      </w:pPr>
      <w:r w:rsidRPr="00A65495">
        <w:rPr>
          <w:rFonts w:ascii="Comic Sans MS" w:eastAsia="Calibri" w:hAnsi="Comic Sans MS" w:cs="Times New Roman"/>
          <w:sz w:val="20"/>
          <w:szCs w:val="20"/>
        </w:rPr>
        <w:t xml:space="preserve">Number of unauthorised holidays </w:t>
      </w:r>
    </w:p>
    <w:p w:rsidR="00A65495" w:rsidRPr="00A65495" w:rsidRDefault="00A65495" w:rsidP="00A65495">
      <w:pPr>
        <w:tabs>
          <w:tab w:val="left" w:pos="6534"/>
        </w:tabs>
        <w:spacing w:after="0" w:line="276" w:lineRule="auto"/>
        <w:rPr>
          <w:rFonts w:ascii="Comic Sans MS" w:eastAsia="Calibri" w:hAnsi="Comic Sans MS" w:cs="Times New Roman"/>
          <w:noProof/>
          <w:sz w:val="14"/>
          <w:szCs w:val="20"/>
          <w:lang w:eastAsia="en-GB"/>
        </w:rPr>
      </w:pP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75648" behindDoc="1" locked="0" layoutInCell="1" allowOverlap="1" wp14:anchorId="0E321E87" wp14:editId="33C9DC33">
                <wp:simplePos x="0" y="0"/>
                <wp:positionH relativeFrom="column">
                  <wp:posOffset>3455670</wp:posOffset>
                </wp:positionH>
                <wp:positionV relativeFrom="paragraph">
                  <wp:posOffset>124089</wp:posOffset>
                </wp:positionV>
                <wp:extent cx="467360" cy="361315"/>
                <wp:effectExtent l="0" t="0" r="27940" b="19685"/>
                <wp:wrapNone/>
                <wp:docPr id="22" name="Text Box 22"/>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Pr="00CE1AB6" w:rsidRDefault="004B78FB" w:rsidP="00A6549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21E87" id="Text Box 22" o:spid="_x0000_s1034" type="#_x0000_t202" style="position:absolute;margin-left:272.1pt;margin-top:9.75pt;width:36.8pt;height:28.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" fillcolor="window" strokeweight=".5pt">
                <v:textbox>
                  <w:txbxContent>
                    <w:p w:rsidR="004B78FB" w:rsidRPr="00CE1AB6" w:rsidRDefault="004B78FB" w:rsidP="00A65495">
                      <w:r>
                        <w:t xml:space="preserve">     </w:t>
                      </w:r>
                    </w:p>
                  </w:txbxContent>
                </v:textbox>
              </v:shape>
            </w:pict>
          </mc:Fallback>
        </mc:AlternateContent>
      </w:r>
    </w:p>
    <w:p w:rsidR="00A65495" w:rsidRPr="00A65495" w:rsidRDefault="00A65495" w:rsidP="00A65495">
      <w:pPr>
        <w:tabs>
          <w:tab w:val="left" w:pos="6534"/>
        </w:tabs>
        <w:spacing w:after="0" w:line="276" w:lineRule="auto"/>
        <w:rPr>
          <w:rFonts w:ascii="Comic Sans MS" w:eastAsia="Calibri" w:hAnsi="Comic Sans MS" w:cs="Times New Roman"/>
          <w:noProof/>
          <w:sz w:val="14"/>
          <w:szCs w:val="20"/>
          <w:lang w:eastAsia="en-GB"/>
        </w:rPr>
      </w:pPr>
      <w:r w:rsidRPr="00A65495">
        <w:rPr>
          <w:rFonts w:ascii="Comic Sans MS" w:eastAsia="Calibri" w:hAnsi="Comic Sans MS" w:cs="Times New Roman"/>
          <w:sz w:val="20"/>
          <w:szCs w:val="20"/>
        </w:rPr>
        <w:t xml:space="preserve">Number of authorised holidays </w:t>
      </w:r>
    </w:p>
    <w:p w:rsidR="00A65495" w:rsidRPr="00A65495" w:rsidRDefault="00A65495" w:rsidP="00A65495">
      <w:pPr>
        <w:spacing w:after="0" w:line="276" w:lineRule="auto"/>
        <w:rPr>
          <w:rFonts w:ascii="Comic Sans MS" w:eastAsia="Calibri" w:hAnsi="Comic Sans MS" w:cs="Times New Roman"/>
          <w:sz w:val="20"/>
          <w:szCs w:val="20"/>
        </w:rPr>
      </w:pPr>
    </w:p>
    <w:p w:rsidR="00A65495" w:rsidRPr="00A65495" w:rsidRDefault="00A65495" w:rsidP="00A65495">
      <w:pPr>
        <w:spacing w:after="0" w:line="276" w:lineRule="auto"/>
        <w:rPr>
          <w:rFonts w:ascii="Comic Sans MS" w:eastAsia="Calibri" w:hAnsi="Comic Sans MS" w:cs="Times New Roman"/>
          <w:sz w:val="20"/>
          <w:szCs w:val="20"/>
        </w:rPr>
      </w:pPr>
    </w:p>
    <w:p w:rsidR="00A65495" w:rsidRPr="00A65495" w:rsidRDefault="00A65495" w:rsidP="00A65495">
      <w:pPr>
        <w:spacing w:after="0" w:line="276" w:lineRule="auto"/>
        <w:rPr>
          <w:rFonts w:ascii="Comic Sans MS" w:eastAsia="Calibri" w:hAnsi="Comic Sans MS" w:cs="Times New Roman"/>
          <w:sz w:val="20"/>
          <w:szCs w:val="20"/>
        </w:rPr>
      </w:pPr>
    </w:p>
    <w:p w:rsidR="006C19E6" w:rsidRDefault="006C19E6" w:rsidP="00A65495">
      <w:pPr>
        <w:tabs>
          <w:tab w:val="left" w:pos="6453"/>
        </w:tabs>
        <w:spacing w:after="0" w:line="276" w:lineRule="auto"/>
        <w:rPr>
          <w:rFonts w:ascii="Comic Sans MS" w:eastAsia="Calibri" w:hAnsi="Comic Sans MS" w:cs="Times New Roman"/>
          <w:sz w:val="20"/>
          <w:szCs w:val="20"/>
        </w:rPr>
      </w:pPr>
    </w:p>
    <w:p w:rsidR="00A65495" w:rsidRDefault="006C19E6" w:rsidP="006C19E6">
      <w:pPr>
        <w:tabs>
          <w:tab w:val="right" w:pos="6085"/>
        </w:tabs>
        <w:spacing w:after="0" w:line="276" w:lineRule="auto"/>
        <w:rPr>
          <w:rFonts w:ascii="Comic Sans MS" w:eastAsia="Calibri" w:hAnsi="Comic Sans MS" w:cs="Times New Roman"/>
          <w:sz w:val="20"/>
          <w:szCs w:val="20"/>
        </w:rPr>
      </w:pPr>
      <w:r w:rsidRPr="00A65495">
        <w:rPr>
          <w:rFonts w:ascii="Comic Sans MS" w:eastAsia="Calibri" w:hAnsi="Comic Sans MS" w:cs="Times New Roman"/>
          <w:noProof/>
          <w:sz w:val="20"/>
          <w:szCs w:val="20"/>
          <w:lang w:eastAsia="en-GB"/>
        </w:rPr>
        <mc:AlternateContent>
          <mc:Choice Requires="wps">
            <w:drawing>
              <wp:anchor distT="0" distB="0" distL="114300" distR="114300" simplePos="0" relativeHeight="251677696" behindDoc="0" locked="0" layoutInCell="1" allowOverlap="1" wp14:anchorId="7ED366F1" wp14:editId="0F211DAB">
                <wp:simplePos x="0" y="0"/>
                <wp:positionH relativeFrom="margin">
                  <wp:align>right</wp:align>
                </wp:positionH>
                <wp:positionV relativeFrom="paragraph">
                  <wp:posOffset>102235</wp:posOffset>
                </wp:positionV>
                <wp:extent cx="5200650" cy="39052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5200650" cy="390525"/>
                        </a:xfrm>
                        <a:prstGeom prst="rect">
                          <a:avLst/>
                        </a:prstGeom>
                        <a:solidFill>
                          <a:sysClr val="window" lastClr="FFFFFF"/>
                        </a:solidFill>
                        <a:ln w="6350">
                          <a:solidFill>
                            <a:prstClr val="black"/>
                          </a:solidFill>
                        </a:ln>
                        <a:effectLst/>
                      </wps:spPr>
                      <wps:txbx>
                        <w:txbxContent>
                          <w:p w:rsidR="004B78FB" w:rsidRDefault="004B78FB" w:rsidP="00A65495">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366F1" id="Text Box 25" o:spid="_x0000_s1035" type="#_x0000_t202" style="position:absolute;margin-left:358.3pt;margin-top:8.05pt;width:409.5pt;height:30.7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" fillcolor="window" strokeweight=".5pt">
                <v:textbox>
                  <w:txbxContent>
                    <w:p w:rsidR="004B78FB" w:rsidRDefault="004B78FB" w:rsidP="00A65495">
                      <w:pPr>
                        <w:rPr>
                          <w:rFonts w:ascii="Comic Sans MS" w:hAnsi="Comic Sans MS"/>
                          <w:sz w:val="16"/>
                          <w:szCs w:val="16"/>
                        </w:rPr>
                      </w:pPr>
                    </w:p>
                  </w:txbxContent>
                </v:textbox>
                <w10:wrap anchorx="margin"/>
              </v:shape>
            </w:pict>
          </mc:Fallback>
        </mc:AlternateContent>
      </w:r>
      <w:r w:rsidRPr="00A65495">
        <w:rPr>
          <w:rFonts w:ascii="Comic Sans MS" w:eastAsiaTheme="minorEastAsia" w:hAnsi="Comic Sans MS"/>
          <w:noProof/>
          <w:sz w:val="20"/>
          <w:szCs w:val="20"/>
          <w:lang w:eastAsia="en-GB"/>
        </w:rPr>
        <mc:AlternateContent>
          <mc:Choice Requires="wps">
            <w:drawing>
              <wp:anchor distT="0" distB="0" distL="114300" distR="114300" simplePos="0" relativeHeight="251682816" behindDoc="1" locked="0" layoutInCell="1" allowOverlap="1" wp14:anchorId="5937428C" wp14:editId="3800CCC0">
                <wp:simplePos x="0" y="0"/>
                <wp:positionH relativeFrom="column">
                  <wp:posOffset>3457575</wp:posOffset>
                </wp:positionH>
                <wp:positionV relativeFrom="paragraph">
                  <wp:posOffset>47625</wp:posOffset>
                </wp:positionV>
                <wp:extent cx="467360" cy="361315"/>
                <wp:effectExtent l="0" t="0" r="27940" b="19685"/>
                <wp:wrapNone/>
                <wp:docPr id="2" name="Text Box 2"/>
                <wp:cNvGraphicFramePr/>
                <a:graphic xmlns:a="http://schemas.openxmlformats.org/drawingml/2006/main">
                  <a:graphicData uri="http://schemas.microsoft.com/office/word/2010/wordprocessingShape">
                    <wps:wsp>
                      <wps:cNvSpPr txBox="1"/>
                      <wps:spPr>
                        <a:xfrm>
                          <a:off x="0" y="0"/>
                          <a:ext cx="467360" cy="361315"/>
                        </a:xfrm>
                        <a:prstGeom prst="rect">
                          <a:avLst/>
                        </a:prstGeom>
                        <a:solidFill>
                          <a:sysClr val="window" lastClr="FFFFFF"/>
                        </a:solidFill>
                        <a:ln w="6350">
                          <a:solidFill>
                            <a:prstClr val="black"/>
                          </a:solidFill>
                        </a:ln>
                        <a:effectLst/>
                      </wps:spPr>
                      <wps:txbx>
                        <w:txbxContent>
                          <w:p w:rsidR="004B78FB" w:rsidRPr="00CE1AB6" w:rsidRDefault="004B78FB" w:rsidP="006C19E6">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7428C" id="Text Box 2" o:spid="_x0000_s1036" type="#_x0000_t202" style="position:absolute;margin-left:272.25pt;margin-top:3.75pt;width:36.8pt;height:28.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" fillcolor="window" strokeweight=".5pt">
                <v:textbox>
                  <w:txbxContent>
                    <w:p w:rsidR="004B78FB" w:rsidRPr="00CE1AB6" w:rsidRDefault="004B78FB" w:rsidP="006C19E6">
                      <w:r>
                        <w:t xml:space="preserve">     </w:t>
                      </w:r>
                    </w:p>
                  </w:txbxContent>
                </v:textbox>
              </v:shape>
            </w:pict>
          </mc:Fallback>
        </mc:AlternateContent>
      </w:r>
      <w:r>
        <w:rPr>
          <w:rFonts w:ascii="Comic Sans MS" w:eastAsia="Calibri" w:hAnsi="Comic Sans MS" w:cs="Times New Roman"/>
          <w:sz w:val="20"/>
          <w:szCs w:val="20"/>
        </w:rPr>
        <w:tab/>
      </w:r>
    </w:p>
    <w:p w:rsidR="006C19E6" w:rsidRPr="00A65495" w:rsidRDefault="006C19E6" w:rsidP="006C19E6">
      <w:pPr>
        <w:tabs>
          <w:tab w:val="right" w:pos="6085"/>
        </w:tabs>
        <w:spacing w:after="0" w:line="276" w:lineRule="auto"/>
        <w:rPr>
          <w:rFonts w:ascii="Comic Sans MS" w:eastAsia="Calibri" w:hAnsi="Comic Sans MS" w:cs="Times New Roman"/>
          <w:sz w:val="20"/>
          <w:szCs w:val="20"/>
        </w:rPr>
      </w:pPr>
      <w:r w:rsidRPr="006C19E6">
        <w:rPr>
          <w:rFonts w:ascii="Comic Sans MS" w:eastAsia="Calibri" w:hAnsi="Comic Sans MS" w:cs="Times New Roman"/>
          <w:sz w:val="20"/>
          <w:szCs w:val="20"/>
        </w:rPr>
        <w:t>Information relating to ethnicity %</w:t>
      </w:r>
    </w:p>
    <w:p w:rsidR="00A65495" w:rsidRPr="00A65495" w:rsidRDefault="006C19E6" w:rsidP="00A65495">
      <w:pPr>
        <w:tabs>
          <w:tab w:val="left" w:pos="6534"/>
        </w:tabs>
        <w:spacing w:after="0" w:line="276" w:lineRule="auto"/>
        <w:rPr>
          <w:rFonts w:ascii="Comic Sans MS" w:eastAsia="Calibri" w:hAnsi="Comic Sans MS" w:cs="Times New Roman"/>
          <w:sz w:val="20"/>
          <w:szCs w:val="20"/>
        </w:rPr>
      </w:pPr>
      <w:r w:rsidRPr="00A65495">
        <w:rPr>
          <w:rFonts w:ascii="Comic Sans MS" w:eastAsia="Calibri" w:hAnsi="Comic Sans MS" w:cs="Times New Roman"/>
          <w:noProof/>
          <w:sz w:val="20"/>
          <w:szCs w:val="20"/>
          <w:lang w:eastAsia="en-GB"/>
        </w:rPr>
        <mc:AlternateContent>
          <mc:Choice Requires="wps">
            <w:drawing>
              <wp:anchor distT="0" distB="0" distL="114300" distR="114300" simplePos="0" relativeHeight="251678720" behindDoc="0" locked="0" layoutInCell="1" allowOverlap="1" wp14:anchorId="047BF52D" wp14:editId="227980D6">
                <wp:simplePos x="0" y="0"/>
                <wp:positionH relativeFrom="margin">
                  <wp:align>right</wp:align>
                </wp:positionH>
                <wp:positionV relativeFrom="paragraph">
                  <wp:posOffset>152400</wp:posOffset>
                </wp:positionV>
                <wp:extent cx="9182100" cy="722630"/>
                <wp:effectExtent l="0" t="0" r="19050" b="20320"/>
                <wp:wrapNone/>
                <wp:docPr id="26" name="Text Box 26"/>
                <wp:cNvGraphicFramePr/>
                <a:graphic xmlns:a="http://schemas.openxmlformats.org/drawingml/2006/main">
                  <a:graphicData uri="http://schemas.microsoft.com/office/word/2010/wordprocessingShape">
                    <wps:wsp>
                      <wps:cNvSpPr txBox="1"/>
                      <wps:spPr>
                        <a:xfrm>
                          <a:off x="0" y="0"/>
                          <a:ext cx="9182100" cy="722630"/>
                        </a:xfrm>
                        <a:prstGeom prst="rect">
                          <a:avLst/>
                        </a:prstGeom>
                        <a:solidFill>
                          <a:sysClr val="window" lastClr="FFFFFF"/>
                        </a:solidFill>
                        <a:ln w="6350">
                          <a:solidFill>
                            <a:prstClr val="black"/>
                          </a:solidFill>
                        </a:ln>
                        <a:effectLst/>
                      </wps:spPr>
                      <wps:txbx>
                        <w:txbxContent>
                          <w:p w:rsidR="004B78FB" w:rsidRDefault="004B78FB" w:rsidP="00A65495">
                            <w:pPr>
                              <w:spacing w:after="0"/>
                              <w:rPr>
                                <w:rFonts w:ascii="Comic Sans MS" w:hAnsi="Comic Sans MS"/>
                                <w:sz w:val="18"/>
                                <w:szCs w:val="18"/>
                              </w:rPr>
                            </w:pPr>
                            <w:r>
                              <w:rPr>
                                <w:rFonts w:ascii="Comic Sans MS" w:hAnsi="Comic Sans MS"/>
                                <w:sz w:val="18"/>
                                <w:szCs w:val="18"/>
                              </w:rPr>
                              <w:t>Safeguarding / Health &amp; Safety Professional Development this term (including dates):</w:t>
                            </w:r>
                          </w:p>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BF52D" id="Text Box 26" o:spid="_x0000_s1037" type="#_x0000_t202" style="position:absolute;margin-left:671.8pt;margin-top:12pt;width:723pt;height:56.9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" fillcolor="window" strokeweight=".5pt">
                <v:textbox>
                  <w:txbxContent>
                    <w:p w:rsidR="004B78FB" w:rsidRDefault="004B78FB" w:rsidP="00A65495">
                      <w:pPr>
                        <w:spacing w:after="0"/>
                        <w:rPr>
                          <w:rFonts w:ascii="Comic Sans MS" w:hAnsi="Comic Sans MS"/>
                          <w:sz w:val="18"/>
                          <w:szCs w:val="18"/>
                        </w:rPr>
                      </w:pPr>
                      <w:r>
                        <w:rPr>
                          <w:rFonts w:ascii="Comic Sans MS" w:hAnsi="Comic Sans MS"/>
                          <w:sz w:val="18"/>
                          <w:szCs w:val="18"/>
                        </w:rPr>
                        <w:t>Safeguarding / Health &amp; Safety Professional Development this term (including dates):</w:t>
                      </w:r>
                    </w:p>
                    <w:p w:rsidR="004B78FB" w:rsidRDefault="004B78FB" w:rsidP="00A65495"/>
                  </w:txbxContent>
                </v:textbox>
                <w10:wrap anchorx="margin"/>
              </v:shape>
            </w:pict>
          </mc:Fallback>
        </mc:AlternateContent>
      </w:r>
    </w:p>
    <w:p w:rsidR="00A65495" w:rsidRPr="00A65495" w:rsidRDefault="00A65495" w:rsidP="00A65495">
      <w:pPr>
        <w:tabs>
          <w:tab w:val="left" w:pos="720"/>
          <w:tab w:val="left" w:pos="1440"/>
          <w:tab w:val="left" w:pos="2160"/>
          <w:tab w:val="left" w:pos="2880"/>
          <w:tab w:val="left" w:pos="3600"/>
          <w:tab w:val="left" w:pos="4320"/>
          <w:tab w:val="left" w:pos="5040"/>
          <w:tab w:val="left" w:pos="6534"/>
        </w:tabs>
        <w:spacing w:after="0" w:line="240" w:lineRule="auto"/>
        <w:jc w:val="both"/>
        <w:rPr>
          <w:rFonts w:ascii="Arial" w:eastAsia="SimSun" w:hAnsi="Arial" w:cs="Arial"/>
          <w:b/>
          <w:sz w:val="20"/>
          <w:szCs w:val="20"/>
          <w:lang w:eastAsia="zh-CN"/>
        </w:rPr>
      </w:pPr>
    </w:p>
    <w:p w:rsidR="00A65495" w:rsidRPr="00A65495" w:rsidRDefault="00A65495" w:rsidP="00A65495">
      <w:pPr>
        <w:spacing w:after="120" w:line="264" w:lineRule="auto"/>
        <w:rPr>
          <w:rFonts w:ascii="Arial" w:eastAsia="SimSun" w:hAnsi="Arial" w:cs="Arial"/>
          <w:sz w:val="20"/>
          <w:szCs w:val="20"/>
          <w:lang w:eastAsia="zh-CN"/>
        </w:rPr>
      </w:pPr>
    </w:p>
    <w:p w:rsidR="00A65495" w:rsidRPr="00A65495" w:rsidRDefault="00A65495" w:rsidP="00A65495">
      <w:pPr>
        <w:spacing w:after="120" w:line="264" w:lineRule="auto"/>
        <w:rPr>
          <w:rFonts w:ascii="Arial" w:eastAsia="SimSun" w:hAnsi="Arial" w:cs="Arial"/>
          <w:sz w:val="20"/>
          <w:szCs w:val="20"/>
          <w:lang w:eastAsia="zh-CN"/>
        </w:rPr>
      </w:pPr>
    </w:p>
    <w:p w:rsidR="00A65495" w:rsidRPr="00A65495" w:rsidRDefault="006C19E6" w:rsidP="00A65495">
      <w:pPr>
        <w:spacing w:after="120" w:line="264" w:lineRule="auto"/>
        <w:rPr>
          <w:rFonts w:ascii="Arial" w:eastAsia="SimSun" w:hAnsi="Arial" w:cs="Arial"/>
          <w:sz w:val="20"/>
          <w:szCs w:val="20"/>
          <w:lang w:eastAsia="zh-CN"/>
        </w:rPr>
      </w:pPr>
      <w:r w:rsidRPr="00A65495">
        <w:rPr>
          <w:rFonts w:ascii="Comic Sans MS" w:eastAsia="Calibri" w:hAnsi="Comic Sans MS" w:cs="Times New Roman"/>
          <w:noProof/>
          <w:sz w:val="20"/>
          <w:szCs w:val="20"/>
          <w:lang w:eastAsia="en-GB"/>
        </w:rPr>
        <mc:AlternateContent>
          <mc:Choice Requires="wps">
            <w:drawing>
              <wp:anchor distT="0" distB="0" distL="114300" distR="114300" simplePos="0" relativeHeight="251679744" behindDoc="0" locked="0" layoutInCell="1" allowOverlap="1" wp14:anchorId="2A506224" wp14:editId="68D1D518">
                <wp:simplePos x="0" y="0"/>
                <wp:positionH relativeFrom="margin">
                  <wp:align>right</wp:align>
                </wp:positionH>
                <wp:positionV relativeFrom="paragraph">
                  <wp:posOffset>90805</wp:posOffset>
                </wp:positionV>
                <wp:extent cx="9182100" cy="722630"/>
                <wp:effectExtent l="0" t="0" r="19050" b="20320"/>
                <wp:wrapNone/>
                <wp:docPr id="27" name="Text Box 27"/>
                <wp:cNvGraphicFramePr/>
                <a:graphic xmlns:a="http://schemas.openxmlformats.org/drawingml/2006/main">
                  <a:graphicData uri="http://schemas.microsoft.com/office/word/2010/wordprocessingShape">
                    <wps:wsp>
                      <wps:cNvSpPr txBox="1"/>
                      <wps:spPr>
                        <a:xfrm>
                          <a:off x="0" y="0"/>
                          <a:ext cx="9182100" cy="722630"/>
                        </a:xfrm>
                        <a:prstGeom prst="rect">
                          <a:avLst/>
                        </a:prstGeom>
                        <a:solidFill>
                          <a:sysClr val="window" lastClr="FFFFFF"/>
                        </a:solidFill>
                        <a:ln w="6350">
                          <a:solidFill>
                            <a:prstClr val="black"/>
                          </a:solidFill>
                        </a:ln>
                        <a:effectLst/>
                      </wps:spPr>
                      <wps:txbx>
                        <w:txbxContent>
                          <w:p w:rsidR="004B78FB" w:rsidRDefault="004B78FB" w:rsidP="00A65495">
                            <w:pPr>
                              <w:spacing w:after="0"/>
                              <w:rPr>
                                <w:rFonts w:ascii="Comic Sans MS" w:hAnsi="Comic Sans MS"/>
                                <w:sz w:val="18"/>
                                <w:szCs w:val="18"/>
                              </w:rPr>
                            </w:pPr>
                            <w:r>
                              <w:rPr>
                                <w:rFonts w:ascii="Comic Sans MS" w:hAnsi="Comic Sans MS"/>
                                <w:sz w:val="18"/>
                                <w:szCs w:val="18"/>
                              </w:rPr>
                              <w:t>Impact of Safeguarding / Health &amp; Safety Professional Development this term:</w:t>
                            </w:r>
                          </w:p>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06224" id="Text Box 27" o:spid="_x0000_s1038" type="#_x0000_t202" style="position:absolute;margin-left:671.8pt;margin-top:7.15pt;width:723pt;height:56.9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" fillcolor="window" strokeweight=".5pt">
                <v:textbox>
                  <w:txbxContent>
                    <w:p w:rsidR="004B78FB" w:rsidRDefault="004B78FB" w:rsidP="00A65495">
                      <w:pPr>
                        <w:spacing w:after="0"/>
                        <w:rPr>
                          <w:rFonts w:ascii="Comic Sans MS" w:hAnsi="Comic Sans MS"/>
                          <w:sz w:val="18"/>
                          <w:szCs w:val="18"/>
                        </w:rPr>
                      </w:pPr>
                      <w:r>
                        <w:rPr>
                          <w:rFonts w:ascii="Comic Sans MS" w:hAnsi="Comic Sans MS"/>
                          <w:sz w:val="18"/>
                          <w:szCs w:val="18"/>
                        </w:rPr>
                        <w:t>Impact of Safeguarding / Health &amp; Safety Professional Development this term:</w:t>
                      </w:r>
                    </w:p>
                    <w:p w:rsidR="004B78FB" w:rsidRDefault="004B78FB" w:rsidP="00A65495"/>
                  </w:txbxContent>
                </v:textbox>
                <w10:wrap anchorx="margin"/>
              </v:shape>
            </w:pict>
          </mc:Fallback>
        </mc:AlternateContent>
      </w:r>
    </w:p>
    <w:p w:rsidR="00A65495" w:rsidRPr="00A65495" w:rsidRDefault="00A65495" w:rsidP="00A65495">
      <w:pPr>
        <w:spacing w:after="120" w:line="264" w:lineRule="auto"/>
        <w:rPr>
          <w:rFonts w:ascii="Arial" w:eastAsia="SimSun" w:hAnsi="Arial" w:cs="Arial"/>
          <w:sz w:val="20"/>
          <w:szCs w:val="20"/>
          <w:lang w:eastAsia="zh-CN"/>
        </w:rPr>
      </w:pPr>
    </w:p>
    <w:p w:rsidR="00A65495" w:rsidRPr="00A65495" w:rsidRDefault="00A65495" w:rsidP="00A65495">
      <w:pPr>
        <w:spacing w:after="120" w:line="264" w:lineRule="auto"/>
        <w:rPr>
          <w:rFonts w:ascii="Arial" w:eastAsia="SimSun" w:hAnsi="Arial" w:cs="Arial"/>
          <w:sz w:val="20"/>
          <w:szCs w:val="20"/>
          <w:lang w:eastAsia="zh-CN"/>
        </w:rPr>
      </w:pPr>
    </w:p>
    <w:p w:rsidR="00A65495" w:rsidRPr="00A65495" w:rsidRDefault="006C19E6" w:rsidP="00A65495">
      <w:pPr>
        <w:tabs>
          <w:tab w:val="left" w:pos="8205"/>
        </w:tabs>
        <w:spacing w:after="120" w:line="264" w:lineRule="auto"/>
        <w:rPr>
          <w:rFonts w:ascii="Arial" w:eastAsia="SimSun" w:hAnsi="Arial" w:cs="Arial"/>
          <w:sz w:val="20"/>
          <w:szCs w:val="20"/>
          <w:lang w:eastAsia="zh-CN"/>
        </w:rPr>
      </w:pPr>
      <w:r w:rsidRPr="00A65495">
        <w:rPr>
          <w:rFonts w:ascii="Comic Sans MS" w:eastAsia="Calibri" w:hAnsi="Comic Sans MS" w:cs="Times New Roman"/>
          <w:noProof/>
          <w:sz w:val="20"/>
          <w:szCs w:val="20"/>
          <w:lang w:eastAsia="en-GB"/>
        </w:rPr>
        <mc:AlternateContent>
          <mc:Choice Requires="wps">
            <w:drawing>
              <wp:anchor distT="0" distB="0" distL="114300" distR="114300" simplePos="0" relativeHeight="251680768" behindDoc="0" locked="0" layoutInCell="1" allowOverlap="1" wp14:anchorId="54E8E7A3" wp14:editId="060B43F7">
                <wp:simplePos x="0" y="0"/>
                <wp:positionH relativeFrom="margin">
                  <wp:align>right</wp:align>
                </wp:positionH>
                <wp:positionV relativeFrom="paragraph">
                  <wp:posOffset>142240</wp:posOffset>
                </wp:positionV>
                <wp:extent cx="9182100" cy="508000"/>
                <wp:effectExtent l="0" t="0" r="19050" b="25400"/>
                <wp:wrapNone/>
                <wp:docPr id="28" name="Text Box 28"/>
                <wp:cNvGraphicFramePr/>
                <a:graphic xmlns:a="http://schemas.openxmlformats.org/drawingml/2006/main">
                  <a:graphicData uri="http://schemas.microsoft.com/office/word/2010/wordprocessingShape">
                    <wps:wsp>
                      <wps:cNvSpPr txBox="1"/>
                      <wps:spPr>
                        <a:xfrm>
                          <a:off x="0" y="0"/>
                          <a:ext cx="9182100" cy="508000"/>
                        </a:xfrm>
                        <a:prstGeom prst="rect">
                          <a:avLst/>
                        </a:prstGeom>
                        <a:solidFill>
                          <a:sysClr val="window" lastClr="FFFFFF"/>
                        </a:solidFill>
                        <a:ln w="6350">
                          <a:solidFill>
                            <a:prstClr val="black"/>
                          </a:solidFill>
                        </a:ln>
                        <a:effectLst/>
                      </wps:spPr>
                      <wps:txbx>
                        <w:txbxContent>
                          <w:p w:rsidR="004B78FB" w:rsidRDefault="004B78FB" w:rsidP="00A65495">
                            <w:pPr>
                              <w:spacing w:after="0"/>
                              <w:rPr>
                                <w:rFonts w:ascii="Comic Sans MS" w:hAnsi="Comic Sans MS"/>
                                <w:b/>
                                <w:i/>
                                <w:color w:val="FF0000"/>
                                <w:sz w:val="18"/>
                                <w:szCs w:val="18"/>
                              </w:rPr>
                            </w:pPr>
                            <w:r>
                              <w:rPr>
                                <w:rFonts w:ascii="Comic Sans MS" w:hAnsi="Comic Sans MS"/>
                                <w:b/>
                                <w:i/>
                                <w:color w:val="FF0000"/>
                                <w:sz w:val="18"/>
                                <w:szCs w:val="18"/>
                              </w:rPr>
                              <w:t>Suggested questions for governors to ask regarding the above aspects</w:t>
                            </w:r>
                          </w:p>
                          <w:p w:rsidR="004B78FB" w:rsidRDefault="004B78FB" w:rsidP="00A65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8E7A3" id="Text Box 28" o:spid="_x0000_s1039" type="#_x0000_t202" style="position:absolute;margin-left:671.8pt;margin-top:11.2pt;width:723pt;height:40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" fillcolor="window" strokeweight=".5pt">
                <v:textbox>
                  <w:txbxContent>
                    <w:p w:rsidR="004B78FB" w:rsidRDefault="004B78FB" w:rsidP="00A65495">
                      <w:pPr>
                        <w:spacing w:after="0"/>
                        <w:rPr>
                          <w:rFonts w:ascii="Comic Sans MS" w:hAnsi="Comic Sans MS"/>
                          <w:b/>
                          <w:i/>
                          <w:color w:val="FF0000"/>
                          <w:sz w:val="18"/>
                          <w:szCs w:val="18"/>
                        </w:rPr>
                      </w:pPr>
                      <w:r>
                        <w:rPr>
                          <w:rFonts w:ascii="Comic Sans MS" w:hAnsi="Comic Sans MS"/>
                          <w:b/>
                          <w:i/>
                          <w:color w:val="FF0000"/>
                          <w:sz w:val="18"/>
                          <w:szCs w:val="18"/>
                        </w:rPr>
                        <w:t>Suggested questions for governors to ask regarding the above aspects</w:t>
                      </w:r>
                    </w:p>
                    <w:p w:rsidR="004B78FB" w:rsidRDefault="004B78FB" w:rsidP="00A65495"/>
                  </w:txbxContent>
                </v:textbox>
                <w10:wrap anchorx="margin"/>
              </v:shape>
            </w:pict>
          </mc:Fallback>
        </mc:AlternateContent>
      </w:r>
      <w:r w:rsidR="00A65495" w:rsidRPr="00A65495">
        <w:rPr>
          <w:rFonts w:ascii="Arial" w:eastAsia="SimSun" w:hAnsi="Arial" w:cs="Arial"/>
          <w:sz w:val="20"/>
          <w:szCs w:val="20"/>
          <w:lang w:eastAsia="zh-CN"/>
        </w:rPr>
        <w:tab/>
      </w:r>
    </w:p>
    <w:p w:rsidR="000028A3" w:rsidRDefault="000028A3" w:rsidP="00E43205">
      <w:pPr>
        <w:spacing w:after="0" w:line="240" w:lineRule="auto"/>
        <w:ind w:right="567"/>
        <w:contextualSpacing/>
        <w:rPr>
          <w:rFonts w:ascii="Arial" w:eastAsiaTheme="minorEastAsia" w:hAnsi="Arial" w:cs="Arial"/>
          <w:b/>
          <w:szCs w:val="20"/>
        </w:rPr>
      </w:pPr>
    </w:p>
    <w:p w:rsidR="00470FA3" w:rsidRDefault="00470FA3" w:rsidP="000028A3">
      <w:pPr>
        <w:jc w:val="right"/>
        <w:rPr>
          <w:rFonts w:ascii="Arial" w:eastAsiaTheme="minorEastAsia" w:hAnsi="Arial" w:cs="Arial"/>
          <w:szCs w:val="20"/>
        </w:rPr>
      </w:pPr>
    </w:p>
    <w:p w:rsidR="000028A3" w:rsidRDefault="000028A3" w:rsidP="000028A3">
      <w:pPr>
        <w:jc w:val="right"/>
        <w:rPr>
          <w:rFonts w:ascii="Arial" w:eastAsiaTheme="minorEastAsia" w:hAnsi="Arial" w:cs="Arial"/>
          <w:szCs w:val="20"/>
        </w:rPr>
      </w:pPr>
    </w:p>
    <w:p w:rsidR="00E02065" w:rsidRDefault="00E02065" w:rsidP="000028A3">
      <w:pPr>
        <w:rPr>
          <w:rFonts w:ascii="Comic Sans MS" w:eastAsia="Calibri" w:hAnsi="Comic Sans MS" w:cs="Times New Roman"/>
          <w:b/>
          <w:sz w:val="18"/>
          <w:szCs w:val="18"/>
        </w:rPr>
        <w:sectPr w:rsidR="00E02065" w:rsidSect="003E0699">
          <w:footerReference w:type="default" r:id="rId100"/>
          <w:pgSz w:w="16838" w:h="11906" w:orient="landscape" w:code="9"/>
          <w:pgMar w:top="1202" w:right="1298" w:bottom="561" w:left="1038" w:header="737" w:footer="397" w:gutter="0"/>
          <w:pgNumType w:fmt="numberInDash"/>
          <w:cols w:space="708"/>
          <w:docGrid w:linePitch="360"/>
        </w:sectPr>
      </w:pPr>
    </w:p>
    <w:tbl>
      <w:tblPr>
        <w:tblStyle w:val="TableGrid1"/>
        <w:tblpPr w:leftFromText="180" w:rightFromText="180" w:vertAnchor="text" w:horzAnchor="margin" w:tblpX="-5" w:tblpY="-286"/>
        <w:tblW w:w="14454" w:type="dxa"/>
        <w:tblLayout w:type="fixed"/>
        <w:tblLook w:val="04A0" w:firstRow="1" w:lastRow="0" w:firstColumn="1" w:lastColumn="0" w:noHBand="0" w:noVBand="1"/>
      </w:tblPr>
      <w:tblGrid>
        <w:gridCol w:w="1701"/>
        <w:gridCol w:w="2977"/>
        <w:gridCol w:w="1985"/>
        <w:gridCol w:w="1984"/>
        <w:gridCol w:w="1985"/>
        <w:gridCol w:w="2121"/>
        <w:gridCol w:w="567"/>
        <w:gridCol w:w="567"/>
        <w:gridCol w:w="567"/>
      </w:tblGrid>
      <w:tr w:rsidR="000028A3" w:rsidRPr="000028A3" w:rsidTr="000028A3">
        <w:tc>
          <w:tcPr>
            <w:tcW w:w="1701"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lastRenderedPageBreak/>
              <w:t>Action</w:t>
            </w:r>
          </w:p>
        </w:tc>
        <w:tc>
          <w:tcPr>
            <w:tcW w:w="2977"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How to address</w:t>
            </w:r>
          </w:p>
        </w:tc>
        <w:tc>
          <w:tcPr>
            <w:tcW w:w="1985"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When</w:t>
            </w:r>
          </w:p>
        </w:tc>
        <w:tc>
          <w:tcPr>
            <w:tcW w:w="1984"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Who</w:t>
            </w:r>
          </w:p>
        </w:tc>
        <w:tc>
          <w:tcPr>
            <w:tcW w:w="1985"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Evidence</w:t>
            </w:r>
          </w:p>
        </w:tc>
        <w:tc>
          <w:tcPr>
            <w:tcW w:w="2121"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Success criteria</w:t>
            </w:r>
          </w:p>
        </w:tc>
        <w:tc>
          <w:tcPr>
            <w:tcW w:w="567" w:type="dxa"/>
          </w:tcPr>
          <w:p w:rsidR="000028A3" w:rsidRPr="00174612" w:rsidRDefault="000028A3" w:rsidP="000028A3">
            <w:pPr>
              <w:jc w:val="center"/>
              <w:rPr>
                <w:rFonts w:ascii="Comic Sans MS" w:eastAsia="Calibri" w:hAnsi="Comic Sans MS" w:cs="Times New Roman"/>
                <w:sz w:val="18"/>
                <w:szCs w:val="18"/>
              </w:rPr>
            </w:pPr>
            <w:r w:rsidRPr="00174612">
              <w:rPr>
                <w:rFonts w:ascii="Comic Sans MS" w:eastAsia="Calibri" w:hAnsi="Comic Sans MS" w:cs="Times New Roman"/>
                <w:sz w:val="18"/>
                <w:szCs w:val="18"/>
              </w:rPr>
              <w:t>R</w:t>
            </w:r>
          </w:p>
        </w:tc>
        <w:tc>
          <w:tcPr>
            <w:tcW w:w="567" w:type="dxa"/>
          </w:tcPr>
          <w:p w:rsidR="000028A3" w:rsidRPr="00174612" w:rsidRDefault="000028A3" w:rsidP="000028A3">
            <w:pPr>
              <w:jc w:val="center"/>
              <w:rPr>
                <w:rFonts w:ascii="Comic Sans MS" w:eastAsia="Calibri" w:hAnsi="Comic Sans MS" w:cs="Times New Roman"/>
                <w:sz w:val="18"/>
                <w:szCs w:val="18"/>
              </w:rPr>
            </w:pPr>
            <w:r w:rsidRPr="00174612">
              <w:rPr>
                <w:rFonts w:ascii="Comic Sans MS" w:eastAsia="Calibri" w:hAnsi="Comic Sans MS" w:cs="Times New Roman"/>
                <w:sz w:val="18"/>
                <w:szCs w:val="18"/>
              </w:rPr>
              <w:t>A</w:t>
            </w:r>
          </w:p>
        </w:tc>
        <w:tc>
          <w:tcPr>
            <w:tcW w:w="567" w:type="dxa"/>
          </w:tcPr>
          <w:p w:rsidR="000028A3" w:rsidRPr="00174612" w:rsidRDefault="000028A3" w:rsidP="000028A3">
            <w:pPr>
              <w:jc w:val="center"/>
              <w:rPr>
                <w:rFonts w:ascii="Comic Sans MS" w:eastAsia="Calibri" w:hAnsi="Comic Sans MS" w:cs="Times New Roman"/>
                <w:sz w:val="18"/>
                <w:szCs w:val="18"/>
              </w:rPr>
            </w:pPr>
            <w:r w:rsidRPr="00174612">
              <w:rPr>
                <w:rFonts w:ascii="Comic Sans MS" w:eastAsia="Calibri" w:hAnsi="Comic Sans MS" w:cs="Times New Roman"/>
                <w:sz w:val="18"/>
                <w:szCs w:val="18"/>
              </w:rPr>
              <w:t>G</w:t>
            </w:r>
          </w:p>
        </w:tc>
      </w:tr>
      <w:tr w:rsidR="000028A3" w:rsidRPr="000028A3" w:rsidTr="000028A3">
        <w:tc>
          <w:tcPr>
            <w:tcW w:w="1701"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Attendance</w:t>
            </w:r>
          </w:p>
          <w:p w:rsidR="000028A3" w:rsidRPr="00174612" w:rsidRDefault="000028A3" w:rsidP="000028A3">
            <w:pPr>
              <w:rPr>
                <w:rFonts w:ascii="Comic Sans MS" w:eastAsia="Calibri" w:hAnsi="Comic Sans MS" w:cs="Times New Roman"/>
                <w:sz w:val="18"/>
                <w:szCs w:val="18"/>
              </w:rPr>
            </w:pPr>
          </w:p>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 xml:space="preserve"> </w:t>
            </w:r>
          </w:p>
          <w:p w:rsidR="000028A3" w:rsidRPr="00174612" w:rsidRDefault="000028A3" w:rsidP="000028A3">
            <w:pPr>
              <w:rPr>
                <w:rFonts w:ascii="Comic Sans MS" w:eastAsia="Calibri" w:hAnsi="Comic Sans MS" w:cs="Times New Roman"/>
                <w:sz w:val="18"/>
                <w:szCs w:val="18"/>
              </w:rPr>
            </w:pPr>
          </w:p>
        </w:tc>
        <w:tc>
          <w:tcPr>
            <w:tcW w:w="2977" w:type="dxa"/>
          </w:tcPr>
          <w:p w:rsidR="000028A3" w:rsidRPr="00174612" w:rsidRDefault="000028A3" w:rsidP="000028A3">
            <w:pPr>
              <w:rPr>
                <w:rFonts w:ascii="Comic Sans MS" w:eastAsia="Calibri" w:hAnsi="Comic Sans MS" w:cs="Times New Roman"/>
                <w:sz w:val="18"/>
                <w:szCs w:val="18"/>
              </w:rPr>
            </w:pPr>
          </w:p>
        </w:tc>
        <w:tc>
          <w:tcPr>
            <w:tcW w:w="1985" w:type="dxa"/>
          </w:tcPr>
          <w:p w:rsidR="000028A3" w:rsidRPr="00174612" w:rsidRDefault="000028A3" w:rsidP="000028A3">
            <w:pPr>
              <w:rPr>
                <w:rFonts w:ascii="Comic Sans MS" w:eastAsia="Calibri" w:hAnsi="Comic Sans MS" w:cs="Times New Roman"/>
                <w:sz w:val="18"/>
                <w:szCs w:val="18"/>
              </w:rPr>
            </w:pPr>
          </w:p>
        </w:tc>
        <w:tc>
          <w:tcPr>
            <w:tcW w:w="1984" w:type="dxa"/>
          </w:tcPr>
          <w:p w:rsidR="000028A3" w:rsidRPr="00174612" w:rsidRDefault="000028A3" w:rsidP="000028A3">
            <w:pPr>
              <w:rPr>
                <w:rFonts w:ascii="Comic Sans MS" w:eastAsia="Calibri" w:hAnsi="Comic Sans MS" w:cs="Times New Roman"/>
                <w:sz w:val="16"/>
                <w:szCs w:val="16"/>
              </w:rPr>
            </w:pPr>
          </w:p>
        </w:tc>
        <w:tc>
          <w:tcPr>
            <w:tcW w:w="1985" w:type="dxa"/>
          </w:tcPr>
          <w:p w:rsidR="000028A3" w:rsidRPr="00174612" w:rsidRDefault="000028A3" w:rsidP="000028A3">
            <w:pPr>
              <w:rPr>
                <w:rFonts w:ascii="Comic Sans MS" w:eastAsia="Calibri" w:hAnsi="Comic Sans MS" w:cs="Times New Roman"/>
                <w:sz w:val="18"/>
                <w:szCs w:val="18"/>
              </w:rPr>
            </w:pPr>
          </w:p>
        </w:tc>
        <w:tc>
          <w:tcPr>
            <w:tcW w:w="2121" w:type="dxa"/>
          </w:tcPr>
          <w:p w:rsidR="000028A3" w:rsidRPr="00174612" w:rsidRDefault="000028A3" w:rsidP="000028A3">
            <w:pPr>
              <w:rPr>
                <w:rFonts w:ascii="Comic Sans MS" w:eastAsia="Calibri" w:hAnsi="Comic Sans MS" w:cs="Times New Roman"/>
                <w:sz w:val="18"/>
                <w:szCs w:val="18"/>
              </w:rPr>
            </w:pPr>
          </w:p>
        </w:tc>
        <w:tc>
          <w:tcPr>
            <w:tcW w:w="567" w:type="dxa"/>
          </w:tcPr>
          <w:p w:rsidR="000028A3" w:rsidRPr="00174612" w:rsidRDefault="000028A3" w:rsidP="000028A3">
            <w:pPr>
              <w:rPr>
                <w:rFonts w:ascii="Comic Sans MS" w:eastAsia="Calibri" w:hAnsi="Comic Sans MS" w:cs="Times New Roman"/>
                <w:sz w:val="18"/>
                <w:szCs w:val="18"/>
              </w:rPr>
            </w:pPr>
          </w:p>
        </w:tc>
        <w:tc>
          <w:tcPr>
            <w:tcW w:w="567" w:type="dxa"/>
          </w:tcPr>
          <w:p w:rsidR="000028A3" w:rsidRPr="00174612" w:rsidRDefault="000028A3" w:rsidP="000028A3">
            <w:pPr>
              <w:rPr>
                <w:rFonts w:ascii="Comic Sans MS" w:eastAsia="Calibri" w:hAnsi="Comic Sans MS" w:cs="Times New Roman"/>
                <w:sz w:val="18"/>
                <w:szCs w:val="18"/>
              </w:rPr>
            </w:pPr>
          </w:p>
        </w:tc>
        <w:tc>
          <w:tcPr>
            <w:tcW w:w="567" w:type="dxa"/>
          </w:tcPr>
          <w:p w:rsidR="000028A3" w:rsidRPr="00174612" w:rsidRDefault="000028A3" w:rsidP="000028A3">
            <w:pPr>
              <w:rPr>
                <w:rFonts w:ascii="Comic Sans MS" w:eastAsia="Calibri" w:hAnsi="Comic Sans MS" w:cs="Times New Roman"/>
                <w:sz w:val="18"/>
                <w:szCs w:val="18"/>
              </w:rPr>
            </w:pPr>
          </w:p>
        </w:tc>
      </w:tr>
      <w:tr w:rsidR="000028A3" w:rsidRPr="000028A3" w:rsidTr="000028A3">
        <w:tc>
          <w:tcPr>
            <w:tcW w:w="1701"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Update Child Protection policy</w:t>
            </w:r>
          </w:p>
          <w:p w:rsidR="000028A3" w:rsidRPr="00174612" w:rsidRDefault="000028A3" w:rsidP="000028A3">
            <w:pPr>
              <w:rPr>
                <w:rFonts w:ascii="Comic Sans MS" w:eastAsia="Calibri" w:hAnsi="Comic Sans MS" w:cs="Times New Roman"/>
                <w:sz w:val="18"/>
                <w:szCs w:val="18"/>
              </w:rPr>
            </w:pPr>
          </w:p>
          <w:p w:rsidR="000028A3" w:rsidRPr="00174612" w:rsidRDefault="000028A3" w:rsidP="000028A3">
            <w:pPr>
              <w:rPr>
                <w:rFonts w:ascii="Comic Sans MS" w:eastAsia="Calibri" w:hAnsi="Comic Sans MS" w:cs="Times New Roman"/>
                <w:sz w:val="18"/>
                <w:szCs w:val="18"/>
              </w:rPr>
            </w:pPr>
          </w:p>
        </w:tc>
        <w:tc>
          <w:tcPr>
            <w:tcW w:w="2977" w:type="dxa"/>
          </w:tcPr>
          <w:p w:rsidR="000028A3" w:rsidRPr="000028A3" w:rsidRDefault="000028A3" w:rsidP="000028A3">
            <w:pPr>
              <w:rPr>
                <w:rFonts w:ascii="Comic Sans MS" w:eastAsia="Calibri" w:hAnsi="Comic Sans MS" w:cs="Times New Roman"/>
                <w:sz w:val="18"/>
                <w:szCs w:val="18"/>
              </w:rPr>
            </w:pPr>
          </w:p>
        </w:tc>
        <w:tc>
          <w:tcPr>
            <w:tcW w:w="1985" w:type="dxa"/>
          </w:tcPr>
          <w:p w:rsidR="000028A3" w:rsidRPr="000028A3" w:rsidRDefault="000028A3" w:rsidP="000028A3">
            <w:pPr>
              <w:rPr>
                <w:rFonts w:ascii="Comic Sans MS" w:eastAsia="Calibri" w:hAnsi="Comic Sans MS" w:cs="Times New Roman"/>
                <w:b/>
                <w:sz w:val="18"/>
                <w:szCs w:val="18"/>
              </w:rPr>
            </w:pPr>
          </w:p>
        </w:tc>
        <w:tc>
          <w:tcPr>
            <w:tcW w:w="1984" w:type="dxa"/>
          </w:tcPr>
          <w:p w:rsidR="000028A3" w:rsidRPr="000028A3" w:rsidRDefault="000028A3" w:rsidP="000028A3">
            <w:pPr>
              <w:rPr>
                <w:rFonts w:ascii="Comic Sans MS" w:eastAsia="Calibri" w:hAnsi="Comic Sans MS" w:cs="Times New Roman"/>
                <w:sz w:val="16"/>
                <w:szCs w:val="16"/>
              </w:rPr>
            </w:pPr>
          </w:p>
        </w:tc>
        <w:tc>
          <w:tcPr>
            <w:tcW w:w="1985" w:type="dxa"/>
          </w:tcPr>
          <w:p w:rsidR="000028A3" w:rsidRPr="000028A3" w:rsidRDefault="000028A3" w:rsidP="000028A3">
            <w:pPr>
              <w:rPr>
                <w:rFonts w:ascii="Comic Sans MS" w:eastAsia="Calibri" w:hAnsi="Comic Sans MS" w:cs="Times New Roman"/>
                <w:sz w:val="18"/>
                <w:szCs w:val="18"/>
              </w:rPr>
            </w:pPr>
          </w:p>
        </w:tc>
        <w:tc>
          <w:tcPr>
            <w:tcW w:w="2121" w:type="dxa"/>
          </w:tcPr>
          <w:p w:rsidR="000028A3" w:rsidRPr="000028A3" w:rsidRDefault="000028A3" w:rsidP="000028A3">
            <w:pPr>
              <w:rPr>
                <w:rFonts w:ascii="Comic Sans MS" w:eastAsia="Calibri" w:hAnsi="Comic Sans MS" w:cs="Times New Roman"/>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r>
      <w:tr w:rsidR="000028A3" w:rsidRPr="000028A3" w:rsidTr="000028A3">
        <w:tc>
          <w:tcPr>
            <w:tcW w:w="1701"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Safeguarding in the curriculum</w:t>
            </w:r>
          </w:p>
          <w:p w:rsidR="000028A3" w:rsidRPr="00174612" w:rsidRDefault="000028A3" w:rsidP="000028A3">
            <w:pPr>
              <w:rPr>
                <w:rFonts w:ascii="Comic Sans MS" w:eastAsia="Calibri" w:hAnsi="Comic Sans MS" w:cs="Times New Roman"/>
                <w:sz w:val="18"/>
                <w:szCs w:val="18"/>
              </w:rPr>
            </w:pPr>
          </w:p>
          <w:p w:rsidR="000028A3" w:rsidRPr="00174612" w:rsidRDefault="000028A3" w:rsidP="000028A3">
            <w:pPr>
              <w:rPr>
                <w:rFonts w:ascii="Comic Sans MS" w:eastAsia="Calibri" w:hAnsi="Comic Sans MS" w:cs="Times New Roman"/>
                <w:sz w:val="18"/>
                <w:szCs w:val="18"/>
              </w:rPr>
            </w:pPr>
          </w:p>
        </w:tc>
        <w:tc>
          <w:tcPr>
            <w:tcW w:w="2977" w:type="dxa"/>
          </w:tcPr>
          <w:p w:rsidR="000028A3" w:rsidRPr="000028A3" w:rsidRDefault="000028A3" w:rsidP="000028A3">
            <w:pPr>
              <w:rPr>
                <w:rFonts w:ascii="Comic Sans MS" w:eastAsia="Calibri" w:hAnsi="Comic Sans MS" w:cs="Times New Roman"/>
                <w:b/>
                <w:sz w:val="18"/>
                <w:szCs w:val="18"/>
              </w:rPr>
            </w:pPr>
          </w:p>
        </w:tc>
        <w:tc>
          <w:tcPr>
            <w:tcW w:w="1985" w:type="dxa"/>
          </w:tcPr>
          <w:p w:rsidR="000028A3" w:rsidRPr="000028A3" w:rsidRDefault="000028A3" w:rsidP="000028A3">
            <w:pPr>
              <w:rPr>
                <w:rFonts w:ascii="Comic Sans MS" w:eastAsia="Calibri" w:hAnsi="Comic Sans MS" w:cs="Times New Roman"/>
                <w:b/>
                <w:sz w:val="18"/>
                <w:szCs w:val="18"/>
              </w:rPr>
            </w:pPr>
          </w:p>
        </w:tc>
        <w:tc>
          <w:tcPr>
            <w:tcW w:w="1984" w:type="dxa"/>
          </w:tcPr>
          <w:p w:rsidR="000028A3" w:rsidRPr="000028A3" w:rsidRDefault="000028A3" w:rsidP="000028A3">
            <w:pPr>
              <w:rPr>
                <w:rFonts w:ascii="Comic Sans MS" w:eastAsia="Calibri" w:hAnsi="Comic Sans MS" w:cs="Times New Roman"/>
                <w:sz w:val="16"/>
                <w:szCs w:val="16"/>
              </w:rPr>
            </w:pPr>
          </w:p>
        </w:tc>
        <w:tc>
          <w:tcPr>
            <w:tcW w:w="1985" w:type="dxa"/>
          </w:tcPr>
          <w:p w:rsidR="000028A3" w:rsidRPr="000028A3" w:rsidRDefault="000028A3" w:rsidP="000028A3">
            <w:pPr>
              <w:rPr>
                <w:rFonts w:ascii="Comic Sans MS" w:eastAsia="Calibri" w:hAnsi="Comic Sans MS" w:cs="Times New Roman"/>
                <w:b/>
                <w:sz w:val="18"/>
                <w:szCs w:val="18"/>
              </w:rPr>
            </w:pPr>
          </w:p>
        </w:tc>
        <w:tc>
          <w:tcPr>
            <w:tcW w:w="2121"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r>
      <w:tr w:rsidR="000028A3" w:rsidRPr="000028A3" w:rsidTr="000028A3">
        <w:tc>
          <w:tcPr>
            <w:tcW w:w="1701"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Training</w:t>
            </w:r>
          </w:p>
          <w:p w:rsidR="000028A3" w:rsidRPr="00174612" w:rsidRDefault="000028A3" w:rsidP="000028A3">
            <w:pPr>
              <w:rPr>
                <w:rFonts w:ascii="Comic Sans MS" w:eastAsia="Calibri" w:hAnsi="Comic Sans MS" w:cs="Times New Roman"/>
                <w:sz w:val="18"/>
                <w:szCs w:val="18"/>
              </w:rPr>
            </w:pPr>
          </w:p>
          <w:p w:rsidR="000028A3" w:rsidRPr="00174612" w:rsidRDefault="000028A3" w:rsidP="000028A3">
            <w:pPr>
              <w:rPr>
                <w:rFonts w:ascii="Comic Sans MS" w:eastAsia="Calibri" w:hAnsi="Comic Sans MS" w:cs="Times New Roman"/>
                <w:sz w:val="18"/>
                <w:szCs w:val="18"/>
              </w:rPr>
            </w:pPr>
          </w:p>
        </w:tc>
        <w:tc>
          <w:tcPr>
            <w:tcW w:w="2977" w:type="dxa"/>
          </w:tcPr>
          <w:p w:rsidR="000028A3" w:rsidRPr="000028A3" w:rsidRDefault="000028A3" w:rsidP="000028A3">
            <w:pPr>
              <w:rPr>
                <w:rFonts w:ascii="Comic Sans MS" w:eastAsia="Calibri" w:hAnsi="Comic Sans MS" w:cs="Times New Roman"/>
                <w:sz w:val="18"/>
                <w:szCs w:val="18"/>
              </w:rPr>
            </w:pPr>
          </w:p>
        </w:tc>
        <w:tc>
          <w:tcPr>
            <w:tcW w:w="1985" w:type="dxa"/>
          </w:tcPr>
          <w:p w:rsidR="000028A3" w:rsidRPr="000028A3" w:rsidRDefault="000028A3" w:rsidP="000028A3">
            <w:pPr>
              <w:rPr>
                <w:rFonts w:ascii="Comic Sans MS" w:eastAsia="Calibri" w:hAnsi="Comic Sans MS" w:cs="Times New Roman"/>
                <w:b/>
                <w:sz w:val="18"/>
                <w:szCs w:val="18"/>
              </w:rPr>
            </w:pPr>
          </w:p>
        </w:tc>
        <w:tc>
          <w:tcPr>
            <w:tcW w:w="1984" w:type="dxa"/>
          </w:tcPr>
          <w:p w:rsidR="000028A3" w:rsidRPr="000028A3" w:rsidRDefault="000028A3" w:rsidP="000028A3">
            <w:pPr>
              <w:rPr>
                <w:rFonts w:ascii="Comic Sans MS" w:eastAsia="Calibri" w:hAnsi="Comic Sans MS" w:cs="Times New Roman"/>
                <w:sz w:val="18"/>
                <w:szCs w:val="18"/>
              </w:rPr>
            </w:pPr>
          </w:p>
        </w:tc>
        <w:tc>
          <w:tcPr>
            <w:tcW w:w="1985" w:type="dxa"/>
          </w:tcPr>
          <w:p w:rsidR="000028A3" w:rsidRPr="000028A3" w:rsidRDefault="000028A3" w:rsidP="000028A3">
            <w:pPr>
              <w:rPr>
                <w:rFonts w:ascii="Comic Sans MS" w:eastAsia="Calibri" w:hAnsi="Comic Sans MS" w:cs="Times New Roman"/>
                <w:sz w:val="18"/>
                <w:szCs w:val="18"/>
              </w:rPr>
            </w:pPr>
          </w:p>
        </w:tc>
        <w:tc>
          <w:tcPr>
            <w:tcW w:w="2121" w:type="dxa"/>
          </w:tcPr>
          <w:p w:rsidR="000028A3" w:rsidRPr="000028A3" w:rsidRDefault="000028A3" w:rsidP="000028A3">
            <w:pPr>
              <w:rPr>
                <w:rFonts w:ascii="Comic Sans MS" w:eastAsia="Calibri" w:hAnsi="Comic Sans MS" w:cs="Times New Roman"/>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r>
      <w:tr w:rsidR="000028A3" w:rsidRPr="000028A3" w:rsidTr="000028A3">
        <w:trPr>
          <w:trHeight w:val="736"/>
        </w:trPr>
        <w:tc>
          <w:tcPr>
            <w:tcW w:w="1701" w:type="dxa"/>
          </w:tcPr>
          <w:p w:rsidR="000028A3" w:rsidRPr="00174612" w:rsidRDefault="000028A3" w:rsidP="000028A3">
            <w:pPr>
              <w:rPr>
                <w:rFonts w:ascii="Comic Sans MS" w:eastAsia="Calibri" w:hAnsi="Comic Sans MS" w:cs="Times New Roman"/>
                <w:sz w:val="18"/>
                <w:szCs w:val="18"/>
              </w:rPr>
            </w:pPr>
            <w:r w:rsidRPr="00174612">
              <w:rPr>
                <w:rFonts w:ascii="Comic Sans MS" w:eastAsia="Calibri" w:hAnsi="Comic Sans MS" w:cs="Times New Roman"/>
                <w:sz w:val="18"/>
                <w:szCs w:val="18"/>
              </w:rPr>
              <w:t>Risk Assessments</w:t>
            </w:r>
          </w:p>
          <w:p w:rsidR="000028A3" w:rsidRPr="00174612" w:rsidRDefault="000028A3" w:rsidP="000028A3">
            <w:pPr>
              <w:rPr>
                <w:rFonts w:ascii="Comic Sans MS" w:eastAsia="Calibri" w:hAnsi="Comic Sans MS" w:cs="Times New Roman"/>
                <w:sz w:val="18"/>
                <w:szCs w:val="18"/>
              </w:rPr>
            </w:pPr>
          </w:p>
          <w:p w:rsidR="000028A3" w:rsidRPr="00174612" w:rsidRDefault="000028A3" w:rsidP="000028A3">
            <w:pPr>
              <w:rPr>
                <w:rFonts w:ascii="Comic Sans MS" w:eastAsia="Calibri" w:hAnsi="Comic Sans MS" w:cs="Times New Roman"/>
                <w:sz w:val="18"/>
                <w:szCs w:val="18"/>
              </w:rPr>
            </w:pPr>
          </w:p>
        </w:tc>
        <w:tc>
          <w:tcPr>
            <w:tcW w:w="2977" w:type="dxa"/>
          </w:tcPr>
          <w:p w:rsidR="000028A3" w:rsidRPr="000028A3" w:rsidRDefault="000028A3" w:rsidP="000028A3">
            <w:pPr>
              <w:rPr>
                <w:rFonts w:ascii="Comic Sans MS" w:eastAsia="Calibri" w:hAnsi="Comic Sans MS" w:cs="Times New Roman"/>
                <w:sz w:val="18"/>
                <w:szCs w:val="18"/>
              </w:rPr>
            </w:pPr>
          </w:p>
          <w:p w:rsidR="000028A3" w:rsidRPr="000028A3" w:rsidRDefault="000028A3" w:rsidP="000028A3">
            <w:pPr>
              <w:rPr>
                <w:rFonts w:ascii="Comic Sans MS" w:eastAsia="Calibri" w:hAnsi="Comic Sans MS" w:cs="Times New Roman"/>
                <w:sz w:val="18"/>
                <w:szCs w:val="18"/>
              </w:rPr>
            </w:pPr>
          </w:p>
          <w:p w:rsidR="000028A3" w:rsidRPr="000028A3" w:rsidRDefault="000028A3" w:rsidP="000028A3">
            <w:pPr>
              <w:rPr>
                <w:rFonts w:ascii="Comic Sans MS" w:eastAsia="Calibri" w:hAnsi="Comic Sans MS" w:cs="Times New Roman"/>
                <w:sz w:val="18"/>
                <w:szCs w:val="18"/>
              </w:rPr>
            </w:pPr>
          </w:p>
          <w:p w:rsidR="000028A3" w:rsidRPr="000028A3" w:rsidRDefault="000028A3" w:rsidP="000028A3">
            <w:pPr>
              <w:rPr>
                <w:rFonts w:ascii="Comic Sans MS" w:eastAsia="Calibri" w:hAnsi="Comic Sans MS" w:cs="Times New Roman"/>
                <w:sz w:val="18"/>
                <w:szCs w:val="18"/>
              </w:rPr>
            </w:pPr>
          </w:p>
          <w:p w:rsidR="000028A3" w:rsidRPr="000028A3" w:rsidRDefault="000028A3" w:rsidP="000028A3">
            <w:pPr>
              <w:rPr>
                <w:rFonts w:ascii="Comic Sans MS" w:eastAsia="Calibri" w:hAnsi="Comic Sans MS" w:cs="Times New Roman"/>
                <w:sz w:val="18"/>
                <w:szCs w:val="18"/>
              </w:rPr>
            </w:pPr>
          </w:p>
          <w:p w:rsidR="000028A3" w:rsidRPr="000028A3" w:rsidRDefault="000028A3" w:rsidP="000028A3">
            <w:pPr>
              <w:rPr>
                <w:rFonts w:ascii="Comic Sans MS" w:eastAsia="Calibri" w:hAnsi="Comic Sans MS" w:cs="Times New Roman"/>
                <w:sz w:val="18"/>
                <w:szCs w:val="18"/>
              </w:rPr>
            </w:pPr>
          </w:p>
        </w:tc>
        <w:tc>
          <w:tcPr>
            <w:tcW w:w="1985" w:type="dxa"/>
          </w:tcPr>
          <w:p w:rsidR="000028A3" w:rsidRPr="000028A3" w:rsidRDefault="000028A3" w:rsidP="000028A3">
            <w:pPr>
              <w:rPr>
                <w:rFonts w:ascii="Comic Sans MS" w:eastAsia="Calibri" w:hAnsi="Comic Sans MS" w:cs="Times New Roman"/>
                <w:sz w:val="18"/>
                <w:szCs w:val="18"/>
              </w:rPr>
            </w:pPr>
          </w:p>
        </w:tc>
        <w:tc>
          <w:tcPr>
            <w:tcW w:w="1984" w:type="dxa"/>
          </w:tcPr>
          <w:p w:rsidR="000028A3" w:rsidRPr="000028A3" w:rsidRDefault="000028A3" w:rsidP="000028A3">
            <w:pPr>
              <w:rPr>
                <w:rFonts w:ascii="Comic Sans MS" w:eastAsia="Calibri" w:hAnsi="Comic Sans MS" w:cs="Times New Roman"/>
                <w:b/>
                <w:sz w:val="18"/>
                <w:szCs w:val="18"/>
              </w:rPr>
            </w:pPr>
          </w:p>
        </w:tc>
        <w:tc>
          <w:tcPr>
            <w:tcW w:w="1985" w:type="dxa"/>
          </w:tcPr>
          <w:p w:rsidR="000028A3" w:rsidRPr="000028A3" w:rsidRDefault="000028A3" w:rsidP="000028A3">
            <w:pPr>
              <w:rPr>
                <w:rFonts w:ascii="Comic Sans MS" w:eastAsia="Calibri" w:hAnsi="Comic Sans MS" w:cs="Times New Roman"/>
                <w:sz w:val="18"/>
                <w:szCs w:val="18"/>
              </w:rPr>
            </w:pPr>
          </w:p>
        </w:tc>
        <w:tc>
          <w:tcPr>
            <w:tcW w:w="2121" w:type="dxa"/>
          </w:tcPr>
          <w:p w:rsidR="000028A3" w:rsidRPr="000028A3" w:rsidRDefault="000028A3" w:rsidP="000028A3">
            <w:pPr>
              <w:rPr>
                <w:rFonts w:ascii="Comic Sans MS" w:eastAsia="Calibri" w:hAnsi="Comic Sans MS" w:cs="Times New Roman"/>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c>
          <w:tcPr>
            <w:tcW w:w="567" w:type="dxa"/>
          </w:tcPr>
          <w:p w:rsidR="000028A3" w:rsidRPr="000028A3" w:rsidRDefault="000028A3" w:rsidP="000028A3">
            <w:pPr>
              <w:rPr>
                <w:rFonts w:ascii="Comic Sans MS" w:eastAsia="Calibri" w:hAnsi="Comic Sans MS" w:cs="Times New Roman"/>
                <w:b/>
                <w:sz w:val="18"/>
                <w:szCs w:val="18"/>
              </w:rPr>
            </w:pPr>
          </w:p>
        </w:tc>
      </w:tr>
    </w:tbl>
    <w:p w:rsidR="000028A3" w:rsidRPr="000028A3" w:rsidRDefault="003E2403" w:rsidP="000028A3">
      <w:pPr>
        <w:tabs>
          <w:tab w:val="left" w:pos="225"/>
        </w:tabs>
        <w:rPr>
          <w:rFonts w:ascii="Arial" w:eastAsiaTheme="minorEastAsia" w:hAnsi="Arial" w:cs="Arial"/>
          <w:szCs w:val="20"/>
        </w:rPr>
      </w:pPr>
      <w:r w:rsidRPr="003E2403">
        <w:rPr>
          <w:rFonts w:ascii="Comic Sans MS" w:eastAsia="Calibri" w:hAnsi="Comic Sans MS" w:cs="Times New Roman"/>
          <w:noProof/>
          <w:sz w:val="20"/>
          <w:szCs w:val="20"/>
          <w:lang w:eastAsia="en-GB"/>
        </w:rPr>
        <mc:AlternateContent>
          <mc:Choice Requires="wps">
            <w:drawing>
              <wp:anchor distT="0" distB="0" distL="114300" distR="114300" simplePos="0" relativeHeight="251684864" behindDoc="0" locked="0" layoutInCell="1" allowOverlap="1" wp14:anchorId="3187FFCB" wp14:editId="496CD64D">
                <wp:simplePos x="0" y="0"/>
                <wp:positionH relativeFrom="margin">
                  <wp:align>left</wp:align>
                </wp:positionH>
                <wp:positionV relativeFrom="paragraph">
                  <wp:posOffset>3370581</wp:posOffset>
                </wp:positionV>
                <wp:extent cx="9172575" cy="11430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9172575" cy="1143000"/>
                        </a:xfrm>
                        <a:prstGeom prst="rect">
                          <a:avLst/>
                        </a:prstGeom>
                        <a:solidFill>
                          <a:sysClr val="window" lastClr="FFFFFF"/>
                        </a:solidFill>
                        <a:ln w="6350">
                          <a:solidFill>
                            <a:prstClr val="black"/>
                          </a:solidFill>
                        </a:ln>
                        <a:effectLst/>
                      </wps:spPr>
                      <wps:txbx>
                        <w:txbxContent>
                          <w:p w:rsidR="004B78FB" w:rsidRPr="00174612" w:rsidRDefault="004B78FB" w:rsidP="003E2403">
                            <w:pPr>
                              <w:spacing w:after="0"/>
                              <w:rPr>
                                <w:rFonts w:ascii="Comic Sans MS" w:hAnsi="Comic Sans MS"/>
                                <w:sz w:val="18"/>
                                <w:szCs w:val="18"/>
                              </w:rPr>
                            </w:pPr>
                            <w:r w:rsidRPr="00174612">
                              <w:rPr>
                                <w:rFonts w:ascii="Comic Sans MS" w:hAnsi="Comic Sans MS"/>
                                <w:sz w:val="18"/>
                                <w:szCs w:val="18"/>
                              </w:rPr>
                              <w:t>Arrangements for monitoring</w:t>
                            </w:r>
                          </w:p>
                          <w:p w:rsidR="004B78FB" w:rsidRDefault="004B78FB" w:rsidP="003E2403">
                            <w:pPr>
                              <w:spacing w:after="0"/>
                              <w:rPr>
                                <w:rFonts w:ascii="Comic Sans MS" w:hAnsi="Comic Sans MS"/>
                                <w:b/>
                                <w:sz w:val="18"/>
                                <w:szCs w:val="18"/>
                              </w:rPr>
                            </w:pPr>
                          </w:p>
                          <w:p w:rsidR="004B78FB" w:rsidRDefault="004B78FB" w:rsidP="003E2403">
                            <w:pPr>
                              <w:spacing w:after="0"/>
                              <w:rPr>
                                <w:rFonts w:ascii="Comic Sans MS" w:hAnsi="Comic Sans MS"/>
                                <w:b/>
                                <w:sz w:val="18"/>
                                <w:szCs w:val="18"/>
                              </w:rPr>
                            </w:pPr>
                          </w:p>
                          <w:p w:rsidR="004B78FB" w:rsidRDefault="004B78FB" w:rsidP="003E2403">
                            <w:pPr>
                              <w:spacing w:after="0"/>
                              <w:rPr>
                                <w:rFonts w:ascii="Comic Sans MS" w:hAnsi="Comic Sans MS"/>
                                <w:sz w:val="18"/>
                                <w:szCs w:val="18"/>
                              </w:rPr>
                            </w:pPr>
                          </w:p>
                          <w:p w:rsidR="004B78FB" w:rsidRDefault="004B78FB" w:rsidP="003E2403">
                            <w:pPr>
                              <w:spacing w:after="0"/>
                              <w:rPr>
                                <w:rFonts w:ascii="Comic Sans MS" w:hAnsi="Comic Sans MS"/>
                                <w:sz w:val="18"/>
                                <w:szCs w:val="18"/>
                              </w:rPr>
                            </w:pPr>
                          </w:p>
                          <w:p w:rsidR="004B78FB" w:rsidRDefault="004B78FB" w:rsidP="003E2403">
                            <w:pPr>
                              <w:spacing w:after="0"/>
                              <w:rPr>
                                <w:b/>
                              </w:rPr>
                            </w:pPr>
                            <w:r>
                              <w:rPr>
                                <w:rFonts w:ascii="Comic Sans MS" w:hAnsi="Comic Sans MS"/>
                                <w:sz w:val="18"/>
                                <w:szCs w:val="18"/>
                              </w:rPr>
                              <w:t>Signed: …………………………………………………………………………………………………………………………………………………………            Date of follow-up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7FFCB" id="Text Box 29" o:spid="_x0000_s1040" type="#_x0000_t202" style="position:absolute;margin-left:0;margin-top:265.4pt;width:722.25pt;height:90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" fillcolor="window" strokeweight=".5pt">
                <v:textbox>
                  <w:txbxContent>
                    <w:p w:rsidR="004B78FB" w:rsidRPr="00174612" w:rsidRDefault="004B78FB" w:rsidP="003E2403">
                      <w:pPr>
                        <w:spacing w:after="0"/>
                        <w:rPr>
                          <w:rFonts w:ascii="Comic Sans MS" w:hAnsi="Comic Sans MS"/>
                          <w:sz w:val="18"/>
                          <w:szCs w:val="18"/>
                        </w:rPr>
                      </w:pPr>
                      <w:r w:rsidRPr="00174612">
                        <w:rPr>
                          <w:rFonts w:ascii="Comic Sans MS" w:hAnsi="Comic Sans MS"/>
                          <w:sz w:val="18"/>
                          <w:szCs w:val="18"/>
                        </w:rPr>
                        <w:t>Arrangements for monitoring</w:t>
                      </w:r>
                    </w:p>
                    <w:p w:rsidR="004B78FB" w:rsidRDefault="004B78FB" w:rsidP="003E2403">
                      <w:pPr>
                        <w:spacing w:after="0"/>
                        <w:rPr>
                          <w:rFonts w:ascii="Comic Sans MS" w:hAnsi="Comic Sans MS"/>
                          <w:b/>
                          <w:sz w:val="18"/>
                          <w:szCs w:val="18"/>
                        </w:rPr>
                      </w:pPr>
                    </w:p>
                    <w:p w:rsidR="004B78FB" w:rsidRDefault="004B78FB" w:rsidP="003E2403">
                      <w:pPr>
                        <w:spacing w:after="0"/>
                        <w:rPr>
                          <w:rFonts w:ascii="Comic Sans MS" w:hAnsi="Comic Sans MS"/>
                          <w:b/>
                          <w:sz w:val="18"/>
                          <w:szCs w:val="18"/>
                        </w:rPr>
                      </w:pPr>
                    </w:p>
                    <w:p w:rsidR="004B78FB" w:rsidRDefault="004B78FB" w:rsidP="003E2403">
                      <w:pPr>
                        <w:spacing w:after="0"/>
                        <w:rPr>
                          <w:rFonts w:ascii="Comic Sans MS" w:hAnsi="Comic Sans MS"/>
                          <w:sz w:val="18"/>
                          <w:szCs w:val="18"/>
                        </w:rPr>
                      </w:pPr>
                    </w:p>
                    <w:p w:rsidR="004B78FB" w:rsidRDefault="004B78FB" w:rsidP="003E2403">
                      <w:pPr>
                        <w:spacing w:after="0"/>
                        <w:rPr>
                          <w:rFonts w:ascii="Comic Sans MS" w:hAnsi="Comic Sans MS"/>
                          <w:sz w:val="18"/>
                          <w:szCs w:val="18"/>
                        </w:rPr>
                      </w:pPr>
                    </w:p>
                    <w:p w:rsidR="004B78FB" w:rsidRDefault="004B78FB" w:rsidP="003E2403">
                      <w:pPr>
                        <w:spacing w:after="0"/>
                        <w:rPr>
                          <w:b/>
                        </w:rPr>
                      </w:pPr>
                      <w:r>
                        <w:rPr>
                          <w:rFonts w:ascii="Comic Sans MS" w:hAnsi="Comic Sans MS"/>
                          <w:sz w:val="18"/>
                          <w:szCs w:val="18"/>
                        </w:rPr>
                        <w:t>Signed: …………………………………………………………………………………………………………………………………………………………            Date of follow-up meeting:………………………………………………………………………..</w:t>
                      </w:r>
                    </w:p>
                  </w:txbxContent>
                </v:textbox>
                <w10:wrap anchorx="margin"/>
              </v:shape>
            </w:pict>
          </mc:Fallback>
        </mc:AlternateContent>
      </w:r>
      <w:r w:rsidR="000028A3">
        <w:rPr>
          <w:rFonts w:ascii="Arial" w:eastAsiaTheme="minorEastAsia" w:hAnsi="Arial" w:cs="Arial"/>
          <w:szCs w:val="20"/>
        </w:rPr>
        <w:tab/>
      </w:r>
    </w:p>
    <w:p w:rsidR="00E02065" w:rsidRDefault="00E02065" w:rsidP="000028A3">
      <w:pPr>
        <w:tabs>
          <w:tab w:val="left" w:pos="225"/>
        </w:tabs>
        <w:rPr>
          <w:rFonts w:ascii="Arial" w:eastAsiaTheme="minorEastAsia" w:hAnsi="Arial" w:cs="Arial"/>
          <w:szCs w:val="20"/>
        </w:rPr>
      </w:pPr>
    </w:p>
    <w:p w:rsidR="00E02065" w:rsidRPr="00E02065" w:rsidRDefault="00E02065" w:rsidP="00E02065">
      <w:pPr>
        <w:rPr>
          <w:rFonts w:ascii="Arial" w:eastAsiaTheme="minorEastAsia" w:hAnsi="Arial" w:cs="Arial"/>
          <w:szCs w:val="20"/>
        </w:rPr>
      </w:pPr>
    </w:p>
    <w:p w:rsidR="00E02065" w:rsidRPr="00E02065" w:rsidRDefault="00E02065" w:rsidP="00E02065">
      <w:pPr>
        <w:rPr>
          <w:rFonts w:ascii="Arial" w:eastAsiaTheme="minorEastAsia" w:hAnsi="Arial" w:cs="Arial"/>
          <w:szCs w:val="20"/>
        </w:rPr>
      </w:pPr>
    </w:p>
    <w:p w:rsidR="00E02065" w:rsidRDefault="003E2403" w:rsidP="00E02065">
      <w:pPr>
        <w:rPr>
          <w:rFonts w:ascii="Arial" w:eastAsiaTheme="minorEastAsia" w:hAnsi="Arial" w:cs="Arial"/>
          <w:szCs w:val="20"/>
        </w:rPr>
      </w:pPr>
      <w:r w:rsidRPr="003E2403">
        <w:rPr>
          <w:rFonts w:ascii="Comic Sans MS" w:eastAsia="Calibri" w:hAnsi="Comic Sans MS" w:cs="Times New Roman"/>
          <w:noProof/>
          <w:sz w:val="20"/>
          <w:szCs w:val="20"/>
          <w:lang w:eastAsia="en-GB"/>
        </w:rPr>
        <mc:AlternateContent>
          <mc:Choice Requires="wps">
            <w:drawing>
              <wp:anchor distT="0" distB="0" distL="114300" distR="114300" simplePos="0" relativeHeight="251686912" behindDoc="0" locked="0" layoutInCell="1" allowOverlap="1" wp14:anchorId="23DE8B01" wp14:editId="2B8766A1">
                <wp:simplePos x="0" y="0"/>
                <wp:positionH relativeFrom="margin">
                  <wp:align>left</wp:align>
                </wp:positionH>
                <wp:positionV relativeFrom="paragraph">
                  <wp:posOffset>84455</wp:posOffset>
                </wp:positionV>
                <wp:extent cx="9163050" cy="1054735"/>
                <wp:effectExtent l="0" t="0" r="19050" b="12065"/>
                <wp:wrapNone/>
                <wp:docPr id="30" name="Text Box 30"/>
                <wp:cNvGraphicFramePr/>
                <a:graphic xmlns:a="http://schemas.openxmlformats.org/drawingml/2006/main">
                  <a:graphicData uri="http://schemas.microsoft.com/office/word/2010/wordprocessingShape">
                    <wps:wsp>
                      <wps:cNvSpPr txBox="1"/>
                      <wps:spPr>
                        <a:xfrm>
                          <a:off x="0" y="0"/>
                          <a:ext cx="9163050" cy="1054735"/>
                        </a:xfrm>
                        <a:prstGeom prst="rect">
                          <a:avLst/>
                        </a:prstGeom>
                        <a:solidFill>
                          <a:sysClr val="window" lastClr="FFFFFF"/>
                        </a:solidFill>
                        <a:ln w="6350">
                          <a:solidFill>
                            <a:prstClr val="black"/>
                          </a:solidFill>
                        </a:ln>
                        <a:effectLst/>
                      </wps:spPr>
                      <wps:txbx>
                        <w:txbxContent>
                          <w:p w:rsidR="004B78FB" w:rsidRPr="00174612" w:rsidRDefault="004B78FB" w:rsidP="003E2403">
                            <w:pPr>
                              <w:spacing w:after="0"/>
                              <w:rPr>
                                <w:rFonts w:ascii="Comic Sans MS" w:hAnsi="Comic Sans MS"/>
                                <w:color w:val="FF0000"/>
                                <w:sz w:val="18"/>
                                <w:szCs w:val="18"/>
                              </w:rPr>
                            </w:pPr>
                            <w:r w:rsidRPr="00174612">
                              <w:rPr>
                                <w:rFonts w:ascii="Comic Sans MS" w:hAnsi="Comic Sans MS"/>
                                <w:color w:val="FF0000"/>
                                <w:sz w:val="18"/>
                                <w:szCs w:val="18"/>
                              </w:rPr>
                              <w:t>Suggested questions for Governors:</w:t>
                            </w:r>
                          </w:p>
                          <w:p w:rsidR="004B78FB" w:rsidRDefault="004B78FB" w:rsidP="003E2403">
                            <w:pPr>
                              <w:spacing w:after="0"/>
                              <w:rPr>
                                <w:rFonts w:ascii="Comic Sans MS" w:hAnsi="Comic Sans MS"/>
                                <w:b/>
                                <w:color w:val="FF0000"/>
                                <w:sz w:val="18"/>
                                <w:szCs w:val="18"/>
                              </w:rPr>
                            </w:pPr>
                          </w:p>
                          <w:p w:rsidR="004B78FB" w:rsidRDefault="004B78FB" w:rsidP="003E2403">
                            <w:pPr>
                              <w:spacing w:after="0"/>
                              <w:rPr>
                                <w:rFonts w:ascii="Comic Sans MS" w:hAnsi="Comic Sans MS"/>
                                <w:b/>
                                <w:color w:val="FF0000"/>
                                <w:sz w:val="18"/>
                                <w:szCs w:val="18"/>
                              </w:rPr>
                            </w:pPr>
                          </w:p>
                          <w:p w:rsidR="004B78FB" w:rsidRDefault="004B78FB" w:rsidP="003E24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E8B01" id="Text Box 30" o:spid="_x0000_s1041" type="#_x0000_t202" style="position:absolute;margin-left:0;margin-top:6.65pt;width:721.5pt;height:83.05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" fillcolor="window" strokeweight=".5pt">
                <v:textbox>
                  <w:txbxContent>
                    <w:p w:rsidR="004B78FB" w:rsidRPr="00174612" w:rsidRDefault="004B78FB" w:rsidP="003E2403">
                      <w:pPr>
                        <w:spacing w:after="0"/>
                        <w:rPr>
                          <w:rFonts w:ascii="Comic Sans MS" w:hAnsi="Comic Sans MS"/>
                          <w:color w:val="FF0000"/>
                          <w:sz w:val="18"/>
                          <w:szCs w:val="18"/>
                        </w:rPr>
                      </w:pPr>
                      <w:r w:rsidRPr="00174612">
                        <w:rPr>
                          <w:rFonts w:ascii="Comic Sans MS" w:hAnsi="Comic Sans MS"/>
                          <w:color w:val="FF0000"/>
                          <w:sz w:val="18"/>
                          <w:szCs w:val="18"/>
                        </w:rPr>
                        <w:t>Suggested questions for Governors:</w:t>
                      </w:r>
                    </w:p>
                    <w:p w:rsidR="004B78FB" w:rsidRDefault="004B78FB" w:rsidP="003E2403">
                      <w:pPr>
                        <w:spacing w:after="0"/>
                        <w:rPr>
                          <w:rFonts w:ascii="Comic Sans MS" w:hAnsi="Comic Sans MS"/>
                          <w:b/>
                          <w:color w:val="FF0000"/>
                          <w:sz w:val="18"/>
                          <w:szCs w:val="18"/>
                        </w:rPr>
                      </w:pPr>
                    </w:p>
                    <w:p w:rsidR="004B78FB" w:rsidRDefault="004B78FB" w:rsidP="003E2403">
                      <w:pPr>
                        <w:spacing w:after="0"/>
                        <w:rPr>
                          <w:rFonts w:ascii="Comic Sans MS" w:hAnsi="Comic Sans MS"/>
                          <w:b/>
                          <w:color w:val="FF0000"/>
                          <w:sz w:val="18"/>
                          <w:szCs w:val="18"/>
                        </w:rPr>
                      </w:pPr>
                    </w:p>
                    <w:p w:rsidR="004B78FB" w:rsidRDefault="004B78FB" w:rsidP="003E2403"/>
                  </w:txbxContent>
                </v:textbox>
                <w10:wrap anchorx="margin"/>
              </v:shape>
            </w:pict>
          </mc:Fallback>
        </mc:AlternateContent>
      </w:r>
    </w:p>
    <w:p w:rsidR="003E2403" w:rsidRPr="00E02065" w:rsidRDefault="003E2403" w:rsidP="00E02065">
      <w:pPr>
        <w:rPr>
          <w:rFonts w:ascii="Arial" w:eastAsiaTheme="minorEastAsia" w:hAnsi="Arial" w:cs="Arial"/>
          <w:szCs w:val="20"/>
        </w:rPr>
      </w:pPr>
    </w:p>
    <w:p w:rsidR="00E02065" w:rsidRPr="00E02065" w:rsidRDefault="00E02065" w:rsidP="00E02065">
      <w:pPr>
        <w:rPr>
          <w:rFonts w:ascii="Arial" w:eastAsiaTheme="minorEastAsia" w:hAnsi="Arial" w:cs="Arial"/>
          <w:szCs w:val="20"/>
        </w:rPr>
      </w:pPr>
    </w:p>
    <w:p w:rsidR="00E02065" w:rsidRPr="00E02065" w:rsidRDefault="00E02065" w:rsidP="00E02065">
      <w:pPr>
        <w:rPr>
          <w:rFonts w:ascii="Arial" w:eastAsiaTheme="minorEastAsia" w:hAnsi="Arial" w:cs="Arial"/>
          <w:szCs w:val="20"/>
        </w:rPr>
      </w:pPr>
    </w:p>
    <w:p w:rsidR="00E02065" w:rsidRPr="00E02065" w:rsidRDefault="00E02065" w:rsidP="00E02065">
      <w:pPr>
        <w:rPr>
          <w:rFonts w:ascii="Arial" w:eastAsiaTheme="minorEastAsia" w:hAnsi="Arial" w:cs="Arial"/>
          <w:szCs w:val="20"/>
        </w:rPr>
      </w:pPr>
    </w:p>
    <w:p w:rsidR="00E02065" w:rsidRDefault="00E02065" w:rsidP="00E02065">
      <w:pPr>
        <w:rPr>
          <w:rFonts w:ascii="Arial" w:eastAsiaTheme="minorEastAsia" w:hAnsi="Arial" w:cs="Arial"/>
          <w:szCs w:val="20"/>
        </w:rPr>
      </w:pPr>
    </w:p>
    <w:p w:rsidR="00024809" w:rsidRDefault="00024809" w:rsidP="00E02065">
      <w:pPr>
        <w:rPr>
          <w:rFonts w:ascii="Arial" w:eastAsiaTheme="minorEastAsia" w:hAnsi="Arial" w:cs="Arial"/>
          <w:szCs w:val="20"/>
        </w:rPr>
        <w:sectPr w:rsidR="00024809" w:rsidSect="00E02065">
          <w:footerReference w:type="default" r:id="rId101"/>
          <w:type w:val="continuous"/>
          <w:pgSz w:w="16838" w:h="11906" w:orient="landscape" w:code="9"/>
          <w:pgMar w:top="1202" w:right="1298" w:bottom="561" w:left="1038" w:header="737" w:footer="397" w:gutter="0"/>
          <w:pgNumType w:fmt="numberInDash"/>
          <w:cols w:space="708"/>
          <w:docGrid w:linePitch="360"/>
        </w:sectPr>
      </w:pPr>
    </w:p>
    <w:p w:rsidR="00024809" w:rsidRDefault="00024809" w:rsidP="00024809">
      <w:pPr>
        <w:tabs>
          <w:tab w:val="left" w:pos="645"/>
          <w:tab w:val="center" w:pos="7251"/>
        </w:tabs>
        <w:spacing w:after="0" w:line="240" w:lineRule="auto"/>
        <w:contextualSpacing/>
        <w:rPr>
          <w:rFonts w:ascii="Arial" w:eastAsiaTheme="minorEastAsia" w:hAnsi="Arial" w:cs="Arial"/>
          <w:szCs w:val="20"/>
        </w:rPr>
      </w:pPr>
    </w:p>
    <w:p w:rsidR="00024809" w:rsidRDefault="00024809" w:rsidP="00024809">
      <w:pPr>
        <w:tabs>
          <w:tab w:val="left" w:pos="645"/>
          <w:tab w:val="center" w:pos="7251"/>
        </w:tabs>
        <w:spacing w:after="0" w:line="240" w:lineRule="auto"/>
        <w:contextualSpacing/>
        <w:rPr>
          <w:rFonts w:ascii="Arial" w:eastAsiaTheme="minorEastAsia" w:hAnsi="Arial" w:cs="Arial"/>
          <w:b/>
          <w:szCs w:val="20"/>
        </w:rPr>
      </w:pPr>
      <w:r w:rsidRPr="00F850AA">
        <w:rPr>
          <w:noProof/>
        </w:rPr>
        <w:lastRenderedPageBreak/>
        <w:drawing>
          <wp:anchor distT="0" distB="0" distL="114300" distR="114300" simplePos="0" relativeHeight="251695104" behindDoc="1" locked="0" layoutInCell="1" allowOverlap="1" wp14:anchorId="614AE549" wp14:editId="114B1BBB">
            <wp:simplePos x="0" y="0"/>
            <wp:positionH relativeFrom="column">
              <wp:posOffset>3638550</wp:posOffset>
            </wp:positionH>
            <wp:positionV relativeFrom="paragraph">
              <wp:posOffset>57150</wp:posOffset>
            </wp:positionV>
            <wp:extent cx="2613660" cy="167005"/>
            <wp:effectExtent l="0" t="0" r="0" b="4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t="1" r="71596" b="-2"/>
                    <a:stretch/>
                  </pic:blipFill>
                  <pic:spPr bwMode="auto">
                    <a:xfrm>
                      <a:off x="0" y="0"/>
                      <a:ext cx="2613660" cy="167005"/>
                    </a:xfrm>
                    <a:prstGeom prst="rect">
                      <a:avLst/>
                    </a:prstGeom>
                    <a:noFill/>
                    <a:ln>
                      <a:noFill/>
                    </a:ln>
                    <a:extLst>
                      <a:ext uri="{53640926-AAD7-44D8-BBD7-CCE9431645EC}">
                        <a14:shadowObscured xmlns:a14="http://schemas.microsoft.com/office/drawing/2010/main"/>
                      </a:ext>
                    </a:extLst>
                  </pic:spPr>
                </pic:pic>
              </a:graphicData>
            </a:graphic>
          </wp:anchor>
        </w:drawing>
      </w:r>
      <w:r w:rsidRPr="00024809">
        <w:rPr>
          <w:rFonts w:ascii="Arial" w:eastAsiaTheme="minorEastAsia" w:hAnsi="Arial" w:cs="Arial"/>
          <w:b/>
          <w:szCs w:val="20"/>
        </w:rPr>
        <w:t>Appendix 3</w:t>
      </w:r>
    </w:p>
    <w:p w:rsidR="00024809" w:rsidRPr="00024809" w:rsidRDefault="00024809" w:rsidP="00024809">
      <w:pPr>
        <w:tabs>
          <w:tab w:val="left" w:pos="1943"/>
        </w:tabs>
        <w:spacing w:after="0" w:line="240" w:lineRule="auto"/>
        <w:rPr>
          <w:rFonts w:ascii="Arial" w:eastAsia="SimSun" w:hAnsi="Arial" w:cs="Arial"/>
          <w:b/>
          <w:szCs w:val="20"/>
          <w:lang w:eastAsia="zh-CN"/>
        </w:rPr>
      </w:pPr>
      <w:r w:rsidRPr="00024809">
        <w:rPr>
          <w:rFonts w:ascii="Arial" w:eastAsia="SimSun" w:hAnsi="Arial" w:cs="Arial"/>
          <w:b/>
          <w:szCs w:val="20"/>
          <w:lang w:eastAsia="zh-CN"/>
        </w:rPr>
        <w:t xml:space="preserve">Vision Audit Tool </w:t>
      </w:r>
    </w:p>
    <w:p w:rsidR="00024809" w:rsidRPr="00024809" w:rsidRDefault="00024809" w:rsidP="00024809">
      <w:pPr>
        <w:tabs>
          <w:tab w:val="left" w:pos="1943"/>
        </w:tabs>
        <w:spacing w:after="0" w:line="240" w:lineRule="auto"/>
        <w:rPr>
          <w:rFonts w:ascii="Arial" w:eastAsia="SimSun" w:hAnsi="Arial" w:cs="Arial"/>
          <w:b/>
          <w:sz w:val="20"/>
          <w:szCs w:val="20"/>
          <w:lang w:eastAsia="zh-CN"/>
        </w:rPr>
      </w:pPr>
    </w:p>
    <w:tbl>
      <w:tblPr>
        <w:tblW w:w="144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1"/>
        <w:gridCol w:w="9072"/>
        <w:gridCol w:w="2976"/>
      </w:tblGrid>
      <w:tr w:rsidR="00024809" w:rsidRPr="00024809" w:rsidTr="00024809">
        <w:trPr>
          <w:trHeight w:val="656"/>
        </w:trPr>
        <w:tc>
          <w:tcPr>
            <w:tcW w:w="2411" w:type="dxa"/>
          </w:tcPr>
          <w:p w:rsidR="00024809" w:rsidRPr="00024809" w:rsidRDefault="00024809" w:rsidP="00024809">
            <w:pPr>
              <w:widowControl w:val="0"/>
              <w:autoSpaceDE w:val="0"/>
              <w:autoSpaceDN w:val="0"/>
              <w:spacing w:before="5" w:after="0" w:line="290" w:lineRule="exact"/>
              <w:ind w:left="102" w:right="140"/>
              <w:rPr>
                <w:rFonts w:ascii="Tahoma" w:eastAsia="Tahoma" w:hAnsi="Tahoma" w:cs="Tahoma"/>
                <w:b/>
                <w:sz w:val="20"/>
                <w:szCs w:val="20"/>
                <w:lang w:val="en-US"/>
              </w:rPr>
            </w:pPr>
            <w:r w:rsidRPr="00024809">
              <w:rPr>
                <w:rFonts w:ascii="Tahoma" w:eastAsia="Tahoma" w:hAnsi="Tahoma" w:cs="Tahoma"/>
                <w:b/>
                <w:sz w:val="20"/>
                <w:szCs w:val="20"/>
                <w:lang w:val="en-US"/>
              </w:rPr>
              <w:t>Ofsted Evaluation Criterion</w:t>
            </w:r>
          </w:p>
        </w:tc>
        <w:tc>
          <w:tcPr>
            <w:tcW w:w="12048" w:type="dxa"/>
            <w:gridSpan w:val="2"/>
          </w:tcPr>
          <w:p w:rsidR="00024809" w:rsidRPr="00024809" w:rsidRDefault="00024809" w:rsidP="00024809">
            <w:pPr>
              <w:widowControl w:val="0"/>
              <w:autoSpaceDE w:val="0"/>
              <w:autoSpaceDN w:val="0"/>
              <w:spacing w:after="0" w:line="287" w:lineRule="exact"/>
              <w:ind w:left="102"/>
              <w:rPr>
                <w:rFonts w:ascii="Tahoma" w:eastAsia="Tahoma" w:hAnsi="Tahoma" w:cs="Tahoma"/>
                <w:b/>
                <w:sz w:val="20"/>
                <w:szCs w:val="20"/>
                <w:lang w:val="en-US"/>
              </w:rPr>
            </w:pPr>
            <w:r w:rsidRPr="00024809">
              <w:rPr>
                <w:rFonts w:ascii="Tahoma" w:eastAsia="Tahoma" w:hAnsi="Tahoma" w:cs="Tahoma"/>
                <w:b/>
                <w:sz w:val="20"/>
                <w:szCs w:val="20"/>
                <w:lang w:val="en-US"/>
              </w:rPr>
              <w:t>1. How well governors ensure clarity of vision, ethos and strategic direction</w:t>
            </w:r>
          </w:p>
        </w:tc>
      </w:tr>
      <w:tr w:rsidR="00024809" w:rsidRPr="00024809" w:rsidTr="00024809">
        <w:trPr>
          <w:trHeight w:val="274"/>
        </w:trPr>
        <w:tc>
          <w:tcPr>
            <w:tcW w:w="2411" w:type="dxa"/>
          </w:tcPr>
          <w:p w:rsidR="00024809" w:rsidRPr="00024809" w:rsidRDefault="00024809" w:rsidP="00024809">
            <w:pPr>
              <w:widowControl w:val="0"/>
              <w:autoSpaceDE w:val="0"/>
              <w:autoSpaceDN w:val="0"/>
              <w:spacing w:after="0" w:line="240" w:lineRule="auto"/>
              <w:rPr>
                <w:rFonts w:ascii="Times New Roman" w:eastAsia="Tahoma" w:hAnsi="Tahoma" w:cs="Tahoma"/>
                <w:sz w:val="20"/>
                <w:szCs w:val="20"/>
                <w:lang w:val="en-US"/>
              </w:rPr>
            </w:pPr>
          </w:p>
        </w:tc>
        <w:tc>
          <w:tcPr>
            <w:tcW w:w="9072" w:type="dxa"/>
          </w:tcPr>
          <w:p w:rsidR="00024809" w:rsidRPr="00024809" w:rsidRDefault="00024809" w:rsidP="00024809">
            <w:pPr>
              <w:widowControl w:val="0"/>
              <w:autoSpaceDE w:val="0"/>
              <w:autoSpaceDN w:val="0"/>
              <w:spacing w:after="0" w:line="264" w:lineRule="exact"/>
              <w:ind w:left="102"/>
              <w:rPr>
                <w:rFonts w:ascii="Tahoma" w:eastAsia="Tahoma" w:hAnsi="Tahoma" w:cs="Tahoma"/>
                <w:b/>
                <w:sz w:val="20"/>
                <w:szCs w:val="20"/>
                <w:lang w:val="en-US"/>
              </w:rPr>
            </w:pPr>
            <w:r w:rsidRPr="00024809">
              <w:rPr>
                <w:rFonts w:ascii="Tahoma" w:eastAsia="Tahoma" w:hAnsi="Tahoma" w:cs="Tahoma"/>
                <w:b/>
                <w:sz w:val="20"/>
                <w:szCs w:val="20"/>
                <w:lang w:val="en-US"/>
              </w:rPr>
              <w:t>Characteristics</w:t>
            </w:r>
          </w:p>
        </w:tc>
        <w:tc>
          <w:tcPr>
            <w:tcW w:w="2976" w:type="dxa"/>
          </w:tcPr>
          <w:p w:rsidR="00024809" w:rsidRPr="00024809" w:rsidRDefault="00024809" w:rsidP="00024809">
            <w:pPr>
              <w:widowControl w:val="0"/>
              <w:autoSpaceDE w:val="0"/>
              <w:autoSpaceDN w:val="0"/>
              <w:spacing w:after="0" w:line="258" w:lineRule="exact"/>
              <w:ind w:left="102"/>
              <w:rPr>
                <w:rFonts w:ascii="Tahoma" w:eastAsia="Tahoma" w:hAnsi="Tahoma" w:cs="Tahoma"/>
                <w:b/>
                <w:sz w:val="20"/>
                <w:szCs w:val="20"/>
                <w:lang w:val="en-US"/>
              </w:rPr>
            </w:pPr>
            <w:r w:rsidRPr="00024809">
              <w:rPr>
                <w:rFonts w:ascii="Tahoma" w:eastAsia="Tahoma" w:hAnsi="Tahoma" w:cs="Tahoma"/>
                <w:b/>
                <w:sz w:val="20"/>
                <w:szCs w:val="20"/>
                <w:lang w:val="en-US"/>
              </w:rPr>
              <w:t>Evidence to be sought</w:t>
            </w:r>
          </w:p>
        </w:tc>
      </w:tr>
      <w:tr w:rsidR="00024809" w:rsidRPr="00024809" w:rsidTr="00024809">
        <w:trPr>
          <w:trHeight w:val="2020"/>
        </w:trPr>
        <w:tc>
          <w:tcPr>
            <w:tcW w:w="2411" w:type="dxa"/>
          </w:tcPr>
          <w:p w:rsidR="00024809" w:rsidRPr="00024809" w:rsidRDefault="00024809" w:rsidP="00024809">
            <w:pPr>
              <w:widowControl w:val="0"/>
              <w:autoSpaceDE w:val="0"/>
              <w:autoSpaceDN w:val="0"/>
              <w:spacing w:after="0" w:line="240" w:lineRule="auto"/>
              <w:ind w:left="102" w:right="845"/>
              <w:rPr>
                <w:rFonts w:ascii="Tahoma" w:eastAsia="Tahoma" w:hAnsi="Tahoma" w:cs="Tahoma"/>
                <w:b/>
                <w:sz w:val="20"/>
                <w:szCs w:val="20"/>
                <w:lang w:val="en-US"/>
              </w:rPr>
            </w:pPr>
            <w:r w:rsidRPr="00024809">
              <w:rPr>
                <w:rFonts w:ascii="Tahoma" w:eastAsia="Tahoma" w:hAnsi="Tahoma" w:cs="Tahoma"/>
                <w:b/>
                <w:sz w:val="20"/>
                <w:szCs w:val="20"/>
                <w:lang w:val="en-US"/>
              </w:rPr>
              <w:t>Strong Governance</w:t>
            </w:r>
          </w:p>
          <w:p w:rsidR="00024809" w:rsidRPr="00024809" w:rsidRDefault="00024809" w:rsidP="00024809">
            <w:pPr>
              <w:widowControl w:val="0"/>
              <w:autoSpaceDE w:val="0"/>
              <w:autoSpaceDN w:val="0"/>
              <w:spacing w:before="3" w:after="0" w:line="230" w:lineRule="auto"/>
              <w:ind w:left="102" w:right="203"/>
              <w:jc w:val="both"/>
              <w:rPr>
                <w:rFonts w:ascii="Tahoma" w:eastAsia="Tahoma" w:hAnsi="Tahoma" w:cs="Tahoma"/>
                <w:i/>
                <w:sz w:val="20"/>
                <w:szCs w:val="20"/>
                <w:lang w:val="en-US"/>
              </w:rPr>
            </w:pPr>
            <w:r w:rsidRPr="00024809">
              <w:rPr>
                <w:rFonts w:ascii="Tahoma" w:eastAsia="Tahoma" w:hAnsi="Tahoma" w:cs="Tahoma"/>
                <w:i/>
                <w:sz w:val="20"/>
                <w:szCs w:val="20"/>
                <w:lang w:val="en-US"/>
              </w:rPr>
              <w:t>all</w:t>
            </w:r>
            <w:r w:rsidRPr="00024809">
              <w:rPr>
                <w:rFonts w:ascii="Tahoma" w:eastAsia="Tahoma" w:hAnsi="Tahoma" w:cs="Tahoma"/>
                <w:i/>
                <w:spacing w:val="-46"/>
                <w:sz w:val="20"/>
                <w:szCs w:val="20"/>
                <w:lang w:val="en-US"/>
              </w:rPr>
              <w:t xml:space="preserve"> </w:t>
            </w:r>
            <w:r w:rsidRPr="00024809">
              <w:rPr>
                <w:rFonts w:ascii="Tahoma" w:eastAsia="Tahoma" w:hAnsi="Tahoma" w:cs="Tahoma"/>
                <w:i/>
                <w:sz w:val="20"/>
                <w:szCs w:val="20"/>
                <w:lang w:val="en-US"/>
              </w:rPr>
              <w:t>characteristics</w:t>
            </w:r>
            <w:r w:rsidRPr="00024809">
              <w:rPr>
                <w:rFonts w:ascii="Tahoma" w:eastAsia="Tahoma" w:hAnsi="Tahoma" w:cs="Tahoma"/>
                <w:i/>
                <w:spacing w:val="-46"/>
                <w:sz w:val="20"/>
                <w:szCs w:val="20"/>
                <w:lang w:val="en-US"/>
              </w:rPr>
              <w:t xml:space="preserve"> </w:t>
            </w:r>
            <w:r w:rsidRPr="00024809">
              <w:rPr>
                <w:rFonts w:ascii="Tahoma" w:eastAsia="Tahoma" w:hAnsi="Tahoma" w:cs="Tahoma"/>
                <w:i/>
                <w:sz w:val="20"/>
                <w:szCs w:val="20"/>
                <w:lang w:val="en-US"/>
              </w:rPr>
              <w:t>of ‘sound’</w:t>
            </w:r>
            <w:r w:rsidRPr="00024809">
              <w:rPr>
                <w:rFonts w:ascii="Tahoma" w:eastAsia="Tahoma" w:hAnsi="Tahoma" w:cs="Tahoma"/>
                <w:i/>
                <w:spacing w:val="-52"/>
                <w:sz w:val="20"/>
                <w:szCs w:val="20"/>
                <w:lang w:val="en-US"/>
              </w:rPr>
              <w:t xml:space="preserve"> </w:t>
            </w:r>
            <w:r w:rsidRPr="00024809">
              <w:rPr>
                <w:rFonts w:ascii="Tahoma" w:eastAsia="Tahoma" w:hAnsi="Tahoma" w:cs="Tahoma"/>
                <w:i/>
                <w:sz w:val="20"/>
                <w:szCs w:val="20"/>
                <w:lang w:val="en-US"/>
              </w:rPr>
              <w:t>governance plus</w:t>
            </w:r>
            <w:r w:rsidRPr="00024809">
              <w:rPr>
                <w:rFonts w:ascii="Tahoma" w:eastAsia="Tahoma" w:hAnsi="Tahoma" w:cs="Tahoma"/>
                <w:i/>
                <w:spacing w:val="-43"/>
                <w:sz w:val="20"/>
                <w:szCs w:val="20"/>
                <w:lang w:val="en-US"/>
              </w:rPr>
              <w:t xml:space="preserve"> </w:t>
            </w:r>
            <w:r w:rsidRPr="00024809">
              <w:rPr>
                <w:rFonts w:ascii="Tahoma" w:eastAsia="Tahoma" w:hAnsi="Tahoma" w:cs="Tahoma"/>
                <w:i/>
                <w:sz w:val="20"/>
                <w:szCs w:val="20"/>
                <w:lang w:val="en-US"/>
              </w:rPr>
              <w:t>the</w:t>
            </w:r>
            <w:r w:rsidRPr="00024809">
              <w:rPr>
                <w:rFonts w:ascii="Tahoma" w:eastAsia="Tahoma" w:hAnsi="Tahoma" w:cs="Tahoma"/>
                <w:i/>
                <w:spacing w:val="-42"/>
                <w:sz w:val="20"/>
                <w:szCs w:val="20"/>
                <w:lang w:val="en-US"/>
              </w:rPr>
              <w:t xml:space="preserve"> </w:t>
            </w:r>
            <w:r w:rsidRPr="00024809">
              <w:rPr>
                <w:rFonts w:ascii="Tahoma" w:eastAsia="Tahoma" w:hAnsi="Tahoma" w:cs="Tahoma"/>
                <w:i/>
                <w:sz w:val="20"/>
                <w:szCs w:val="20"/>
                <w:lang w:val="en-US"/>
              </w:rPr>
              <w:t>following:</w:t>
            </w:r>
          </w:p>
        </w:tc>
        <w:tc>
          <w:tcPr>
            <w:tcW w:w="9072" w:type="dxa"/>
          </w:tcPr>
          <w:p w:rsidR="00024809" w:rsidRPr="00024809" w:rsidRDefault="00024809" w:rsidP="00CE59EE">
            <w:pPr>
              <w:widowControl w:val="0"/>
              <w:numPr>
                <w:ilvl w:val="0"/>
                <w:numId w:val="93"/>
              </w:numPr>
              <w:tabs>
                <w:tab w:val="left" w:pos="419"/>
                <w:tab w:val="left" w:pos="420"/>
              </w:tabs>
              <w:autoSpaceDE w:val="0"/>
              <w:autoSpaceDN w:val="0"/>
              <w:spacing w:before="1" w:after="0" w:line="237" w:lineRule="auto"/>
              <w:ind w:right="258"/>
              <w:rPr>
                <w:rFonts w:ascii="Tahoma" w:eastAsia="Tahoma" w:hAnsi="Tahoma" w:cs="Tahoma"/>
                <w:sz w:val="20"/>
                <w:szCs w:val="20"/>
                <w:lang w:val="en-US"/>
              </w:rPr>
            </w:pPr>
            <w:r w:rsidRPr="00024809">
              <w:rPr>
                <w:rFonts w:ascii="Tahoma" w:eastAsia="Tahoma" w:hAnsi="Tahoma" w:cs="Tahoma"/>
                <w:sz w:val="20"/>
                <w:szCs w:val="20"/>
                <w:lang w:val="en-US"/>
              </w:rPr>
              <w:t xml:space="preserve">All governors play a </w:t>
            </w:r>
            <w:r w:rsidRPr="00024809">
              <w:rPr>
                <w:rFonts w:ascii="Tahoma" w:eastAsia="Tahoma" w:hAnsi="Tahoma" w:cs="Tahoma"/>
                <w:b/>
                <w:sz w:val="20"/>
                <w:szCs w:val="20"/>
                <w:lang w:val="en-US"/>
              </w:rPr>
              <w:t xml:space="preserve">significant </w:t>
            </w:r>
            <w:r w:rsidRPr="00024809">
              <w:rPr>
                <w:rFonts w:ascii="Tahoma" w:eastAsia="Tahoma" w:hAnsi="Tahoma" w:cs="Tahoma"/>
                <w:sz w:val="20"/>
                <w:szCs w:val="20"/>
                <w:lang w:val="en-US"/>
              </w:rPr>
              <w:t>role in creating a vision that is shared by all members of</w:t>
            </w:r>
            <w:r w:rsidRPr="00024809">
              <w:rPr>
                <w:rFonts w:ascii="Tahoma" w:eastAsia="Tahoma" w:hAnsi="Tahoma" w:cs="Tahoma"/>
                <w:spacing w:val="-20"/>
                <w:sz w:val="20"/>
                <w:szCs w:val="20"/>
                <w:lang w:val="en-US"/>
              </w:rPr>
              <w:t xml:space="preserve"> </w:t>
            </w:r>
            <w:r w:rsidRPr="00024809">
              <w:rPr>
                <w:rFonts w:ascii="Tahoma" w:eastAsia="Tahoma" w:hAnsi="Tahoma" w:cs="Tahoma"/>
                <w:sz w:val="20"/>
                <w:szCs w:val="20"/>
                <w:lang w:val="en-US"/>
              </w:rPr>
              <w:t>the school community and is based on input from, and consultation with, a range of stakeholders.</w:t>
            </w:r>
          </w:p>
          <w:p w:rsidR="00024809" w:rsidRPr="00024809" w:rsidRDefault="00024809" w:rsidP="00CE59EE">
            <w:pPr>
              <w:widowControl w:val="0"/>
              <w:numPr>
                <w:ilvl w:val="0"/>
                <w:numId w:val="93"/>
              </w:numPr>
              <w:tabs>
                <w:tab w:val="left" w:pos="419"/>
                <w:tab w:val="left" w:pos="420"/>
              </w:tabs>
              <w:autoSpaceDE w:val="0"/>
              <w:autoSpaceDN w:val="0"/>
              <w:spacing w:before="2" w:after="0" w:line="237" w:lineRule="auto"/>
              <w:ind w:right="449"/>
              <w:rPr>
                <w:rFonts w:ascii="Tahoma" w:eastAsia="Tahoma" w:hAnsi="Tahoma" w:cs="Tahoma"/>
                <w:sz w:val="20"/>
                <w:szCs w:val="20"/>
                <w:lang w:val="en-US"/>
              </w:rPr>
            </w:pPr>
            <w:r w:rsidRPr="00024809">
              <w:rPr>
                <w:rFonts w:ascii="Tahoma" w:eastAsia="Tahoma" w:hAnsi="Tahoma" w:cs="Tahoma"/>
                <w:sz w:val="20"/>
                <w:szCs w:val="20"/>
                <w:lang w:val="en-US"/>
              </w:rPr>
              <w:t>The Governing Body (GB) is influential in setting the strategic direction of the school</w:t>
            </w:r>
            <w:r w:rsidRPr="00024809">
              <w:rPr>
                <w:rFonts w:ascii="Tahoma" w:eastAsia="Tahoma" w:hAnsi="Tahoma" w:cs="Tahoma"/>
                <w:spacing w:val="-17"/>
                <w:sz w:val="20"/>
                <w:szCs w:val="20"/>
                <w:lang w:val="en-US"/>
              </w:rPr>
              <w:t xml:space="preserve"> </w:t>
            </w:r>
            <w:r w:rsidRPr="00024809">
              <w:rPr>
                <w:rFonts w:ascii="Tahoma" w:eastAsia="Tahoma" w:hAnsi="Tahoma" w:cs="Tahoma"/>
                <w:sz w:val="20"/>
                <w:szCs w:val="20"/>
                <w:lang w:val="en-US"/>
              </w:rPr>
              <w:t>in partnership with senior</w:t>
            </w:r>
            <w:r w:rsidRPr="00024809">
              <w:rPr>
                <w:rFonts w:ascii="Tahoma" w:eastAsia="Tahoma" w:hAnsi="Tahoma" w:cs="Tahoma"/>
                <w:spacing w:val="-9"/>
                <w:sz w:val="20"/>
                <w:szCs w:val="20"/>
                <w:lang w:val="en-US"/>
              </w:rPr>
              <w:t xml:space="preserve"> </w:t>
            </w:r>
            <w:r w:rsidRPr="00024809">
              <w:rPr>
                <w:rFonts w:ascii="Tahoma" w:eastAsia="Tahoma" w:hAnsi="Tahoma" w:cs="Tahoma"/>
                <w:sz w:val="20"/>
                <w:szCs w:val="20"/>
                <w:lang w:val="en-US"/>
              </w:rPr>
              <w:t>leaders.</w:t>
            </w:r>
          </w:p>
          <w:p w:rsidR="00024809" w:rsidRPr="00024809" w:rsidRDefault="00024809" w:rsidP="00CE59EE">
            <w:pPr>
              <w:widowControl w:val="0"/>
              <w:numPr>
                <w:ilvl w:val="0"/>
                <w:numId w:val="93"/>
              </w:numPr>
              <w:tabs>
                <w:tab w:val="left" w:pos="419"/>
                <w:tab w:val="left" w:pos="420"/>
              </w:tabs>
              <w:autoSpaceDE w:val="0"/>
              <w:autoSpaceDN w:val="0"/>
              <w:spacing w:after="0" w:line="292" w:lineRule="exact"/>
              <w:rPr>
                <w:rFonts w:ascii="Tahoma" w:eastAsia="Tahoma" w:hAnsi="Tahoma" w:cs="Tahoma"/>
                <w:sz w:val="20"/>
                <w:szCs w:val="20"/>
                <w:lang w:val="en-US"/>
              </w:rPr>
            </w:pPr>
            <w:r w:rsidRPr="00024809">
              <w:rPr>
                <w:rFonts w:ascii="Tahoma" w:eastAsia="Tahoma" w:hAnsi="Tahoma" w:cs="Tahoma"/>
                <w:sz w:val="20"/>
                <w:szCs w:val="20"/>
                <w:lang w:val="en-US"/>
              </w:rPr>
              <w:t>The GB ensures decisions are made in line with the school’s vision and strategic</w:t>
            </w:r>
            <w:r w:rsidRPr="00024809">
              <w:rPr>
                <w:rFonts w:ascii="Tahoma" w:eastAsia="Tahoma" w:hAnsi="Tahoma" w:cs="Tahoma"/>
                <w:spacing w:val="-45"/>
                <w:sz w:val="20"/>
                <w:szCs w:val="20"/>
                <w:lang w:val="en-US"/>
              </w:rPr>
              <w:t xml:space="preserve"> </w:t>
            </w:r>
            <w:r w:rsidRPr="00024809">
              <w:rPr>
                <w:rFonts w:ascii="Tahoma" w:eastAsia="Tahoma" w:hAnsi="Tahoma" w:cs="Tahoma"/>
                <w:sz w:val="20"/>
                <w:szCs w:val="20"/>
                <w:lang w:val="en-US"/>
              </w:rPr>
              <w:t>priorities</w:t>
            </w:r>
          </w:p>
          <w:p w:rsidR="00024809" w:rsidRPr="00024809" w:rsidRDefault="00024809" w:rsidP="00024809">
            <w:pPr>
              <w:widowControl w:val="0"/>
              <w:autoSpaceDE w:val="0"/>
              <w:autoSpaceDN w:val="0"/>
              <w:spacing w:after="0" w:line="269" w:lineRule="exact"/>
              <w:ind w:left="419"/>
              <w:rPr>
                <w:rFonts w:ascii="Tahoma" w:eastAsia="Tahoma" w:hAnsi="Tahoma" w:cs="Tahoma"/>
                <w:sz w:val="20"/>
                <w:szCs w:val="20"/>
                <w:lang w:val="en-US"/>
              </w:rPr>
            </w:pPr>
            <w:r w:rsidRPr="00024809">
              <w:rPr>
                <w:rFonts w:ascii="Tahoma" w:eastAsia="Tahoma" w:hAnsi="Tahoma" w:cs="Tahoma"/>
                <w:sz w:val="20"/>
                <w:szCs w:val="20"/>
                <w:lang w:val="en-US"/>
              </w:rPr>
              <w:t>and monitors the impact of these decisions.</w:t>
            </w:r>
          </w:p>
        </w:tc>
        <w:tc>
          <w:tcPr>
            <w:tcW w:w="2976" w:type="dxa"/>
            <w:vMerge w:val="restart"/>
          </w:tcPr>
          <w:p w:rsidR="00024809" w:rsidRPr="00024809" w:rsidRDefault="00024809" w:rsidP="00CE59EE">
            <w:pPr>
              <w:widowControl w:val="0"/>
              <w:numPr>
                <w:ilvl w:val="0"/>
                <w:numId w:val="92"/>
              </w:numPr>
              <w:tabs>
                <w:tab w:val="left" w:pos="419"/>
                <w:tab w:val="left" w:pos="420"/>
              </w:tabs>
              <w:autoSpaceDE w:val="0"/>
              <w:autoSpaceDN w:val="0"/>
              <w:spacing w:after="0" w:line="291" w:lineRule="exact"/>
              <w:rPr>
                <w:rFonts w:ascii="Tahoma" w:eastAsia="Tahoma" w:hAnsi="Tahoma" w:cs="Tahoma"/>
                <w:sz w:val="20"/>
                <w:szCs w:val="20"/>
                <w:lang w:val="en-US"/>
              </w:rPr>
            </w:pPr>
            <w:r w:rsidRPr="00024809">
              <w:rPr>
                <w:rFonts w:ascii="Tahoma" w:eastAsia="Tahoma" w:hAnsi="Tahoma" w:cs="Tahoma"/>
                <w:sz w:val="20"/>
                <w:szCs w:val="20"/>
                <w:lang w:val="en-US"/>
              </w:rPr>
              <w:t>Ofsted</w:t>
            </w:r>
            <w:r w:rsidRPr="00024809">
              <w:rPr>
                <w:rFonts w:ascii="Tahoma" w:eastAsia="Tahoma" w:hAnsi="Tahoma" w:cs="Tahoma"/>
                <w:spacing w:val="-6"/>
                <w:sz w:val="20"/>
                <w:szCs w:val="20"/>
                <w:lang w:val="en-US"/>
              </w:rPr>
              <w:t xml:space="preserve"> </w:t>
            </w:r>
            <w:r w:rsidRPr="00024809">
              <w:rPr>
                <w:rFonts w:ascii="Tahoma" w:eastAsia="Tahoma" w:hAnsi="Tahoma" w:cs="Tahoma"/>
                <w:sz w:val="20"/>
                <w:szCs w:val="20"/>
                <w:lang w:val="en-US"/>
              </w:rPr>
              <w:t>report</w:t>
            </w:r>
          </w:p>
          <w:p w:rsidR="00024809" w:rsidRPr="00024809" w:rsidRDefault="00024809" w:rsidP="00CE59EE">
            <w:pPr>
              <w:widowControl w:val="0"/>
              <w:numPr>
                <w:ilvl w:val="0"/>
                <w:numId w:val="92"/>
              </w:numPr>
              <w:tabs>
                <w:tab w:val="left" w:pos="419"/>
                <w:tab w:val="left" w:pos="420"/>
              </w:tabs>
              <w:autoSpaceDE w:val="0"/>
              <w:autoSpaceDN w:val="0"/>
              <w:spacing w:after="0" w:line="291" w:lineRule="exact"/>
              <w:rPr>
                <w:rFonts w:ascii="Tahoma" w:eastAsia="Tahoma" w:hAnsi="Tahoma" w:cs="Tahoma"/>
                <w:sz w:val="20"/>
                <w:szCs w:val="20"/>
                <w:lang w:val="en-US"/>
              </w:rPr>
            </w:pPr>
            <w:r w:rsidRPr="00024809">
              <w:rPr>
                <w:rFonts w:ascii="Tahoma" w:eastAsia="Tahoma" w:hAnsi="Tahoma" w:cs="Tahoma"/>
                <w:sz w:val="20"/>
                <w:szCs w:val="20"/>
                <w:lang w:val="en-US"/>
              </w:rPr>
              <w:t>School</w:t>
            </w:r>
            <w:r w:rsidRPr="00024809">
              <w:rPr>
                <w:rFonts w:ascii="Tahoma" w:eastAsia="Tahoma" w:hAnsi="Tahoma" w:cs="Tahoma"/>
                <w:spacing w:val="-6"/>
                <w:sz w:val="20"/>
                <w:szCs w:val="20"/>
                <w:lang w:val="en-US"/>
              </w:rPr>
              <w:t xml:space="preserve"> </w:t>
            </w:r>
            <w:r w:rsidRPr="00024809">
              <w:rPr>
                <w:rFonts w:ascii="Tahoma" w:eastAsia="Tahoma" w:hAnsi="Tahoma" w:cs="Tahoma"/>
                <w:sz w:val="20"/>
                <w:szCs w:val="20"/>
                <w:lang w:val="en-US"/>
              </w:rPr>
              <w:t>prospectus</w:t>
            </w:r>
          </w:p>
          <w:p w:rsidR="00024809" w:rsidRPr="00024809" w:rsidRDefault="00024809" w:rsidP="00CE59EE">
            <w:pPr>
              <w:widowControl w:val="0"/>
              <w:numPr>
                <w:ilvl w:val="0"/>
                <w:numId w:val="92"/>
              </w:numPr>
              <w:tabs>
                <w:tab w:val="left" w:pos="419"/>
                <w:tab w:val="left" w:pos="420"/>
              </w:tabs>
              <w:autoSpaceDE w:val="0"/>
              <w:autoSpaceDN w:val="0"/>
              <w:spacing w:after="0" w:line="291" w:lineRule="exact"/>
              <w:rPr>
                <w:rFonts w:ascii="Tahoma" w:eastAsia="Tahoma" w:hAnsi="Tahoma" w:cs="Tahoma"/>
                <w:sz w:val="20"/>
                <w:szCs w:val="20"/>
                <w:lang w:val="en-US"/>
              </w:rPr>
            </w:pPr>
            <w:r w:rsidRPr="00024809">
              <w:rPr>
                <w:rFonts w:ascii="Tahoma" w:eastAsia="Tahoma" w:hAnsi="Tahoma" w:cs="Tahoma"/>
                <w:sz w:val="20"/>
                <w:szCs w:val="20"/>
                <w:lang w:val="en-US"/>
              </w:rPr>
              <w:t>GB</w:t>
            </w:r>
            <w:r w:rsidRPr="00024809">
              <w:rPr>
                <w:rFonts w:ascii="Tahoma" w:eastAsia="Tahoma" w:hAnsi="Tahoma" w:cs="Tahoma"/>
                <w:spacing w:val="-5"/>
                <w:sz w:val="20"/>
                <w:szCs w:val="20"/>
                <w:lang w:val="en-US"/>
              </w:rPr>
              <w:t xml:space="preserve"> </w:t>
            </w:r>
            <w:r w:rsidRPr="00024809">
              <w:rPr>
                <w:rFonts w:ascii="Tahoma" w:eastAsia="Tahoma" w:hAnsi="Tahoma" w:cs="Tahoma"/>
                <w:sz w:val="20"/>
                <w:szCs w:val="20"/>
                <w:lang w:val="en-US"/>
              </w:rPr>
              <w:t>agendas</w:t>
            </w:r>
          </w:p>
          <w:p w:rsidR="00024809" w:rsidRPr="00024809" w:rsidRDefault="00024809" w:rsidP="00CE59EE">
            <w:pPr>
              <w:widowControl w:val="0"/>
              <w:numPr>
                <w:ilvl w:val="0"/>
                <w:numId w:val="92"/>
              </w:numPr>
              <w:tabs>
                <w:tab w:val="left" w:pos="419"/>
                <w:tab w:val="left" w:pos="420"/>
              </w:tabs>
              <w:autoSpaceDE w:val="0"/>
              <w:autoSpaceDN w:val="0"/>
              <w:spacing w:after="0" w:line="240" w:lineRule="auto"/>
              <w:ind w:right="159"/>
              <w:rPr>
                <w:rFonts w:ascii="Tahoma" w:eastAsia="Tahoma" w:hAnsi="Tahoma" w:cs="Tahoma"/>
                <w:sz w:val="20"/>
                <w:szCs w:val="20"/>
                <w:lang w:val="en-US"/>
              </w:rPr>
            </w:pPr>
            <w:r w:rsidRPr="00024809">
              <w:rPr>
                <w:rFonts w:ascii="Tahoma" w:eastAsia="Tahoma" w:hAnsi="Tahoma" w:cs="Tahoma"/>
                <w:sz w:val="20"/>
                <w:szCs w:val="20"/>
                <w:lang w:val="en-US"/>
              </w:rPr>
              <w:t>Governance structures, committee work programmes</w:t>
            </w:r>
            <w:r w:rsidRPr="00024809">
              <w:rPr>
                <w:rFonts w:ascii="Tahoma" w:eastAsia="Tahoma" w:hAnsi="Tahoma" w:cs="Tahoma"/>
                <w:spacing w:val="-7"/>
                <w:sz w:val="20"/>
                <w:szCs w:val="20"/>
                <w:lang w:val="en-US"/>
              </w:rPr>
              <w:t xml:space="preserve"> </w:t>
            </w:r>
            <w:r w:rsidRPr="00024809">
              <w:rPr>
                <w:rFonts w:ascii="Tahoma" w:eastAsia="Tahoma" w:hAnsi="Tahoma" w:cs="Tahoma"/>
                <w:sz w:val="20"/>
                <w:szCs w:val="20"/>
                <w:lang w:val="en-US"/>
              </w:rPr>
              <w:t>and terms of</w:t>
            </w:r>
            <w:r w:rsidRPr="00024809">
              <w:rPr>
                <w:rFonts w:ascii="Tahoma" w:eastAsia="Tahoma" w:hAnsi="Tahoma" w:cs="Tahoma"/>
                <w:spacing w:val="-4"/>
                <w:sz w:val="20"/>
                <w:szCs w:val="20"/>
                <w:lang w:val="en-US"/>
              </w:rPr>
              <w:t xml:space="preserve"> </w:t>
            </w:r>
            <w:r w:rsidRPr="00024809">
              <w:rPr>
                <w:rFonts w:ascii="Tahoma" w:eastAsia="Tahoma" w:hAnsi="Tahoma" w:cs="Tahoma"/>
                <w:sz w:val="20"/>
                <w:szCs w:val="20"/>
                <w:lang w:val="en-US"/>
              </w:rPr>
              <w:t>reference</w:t>
            </w:r>
          </w:p>
          <w:p w:rsidR="00024809" w:rsidRPr="00024809" w:rsidRDefault="00024809" w:rsidP="00CE59EE">
            <w:pPr>
              <w:widowControl w:val="0"/>
              <w:numPr>
                <w:ilvl w:val="0"/>
                <w:numId w:val="92"/>
              </w:numPr>
              <w:tabs>
                <w:tab w:val="left" w:pos="419"/>
                <w:tab w:val="left" w:pos="420"/>
              </w:tabs>
              <w:autoSpaceDE w:val="0"/>
              <w:autoSpaceDN w:val="0"/>
              <w:spacing w:before="9" w:after="0" w:line="235" w:lineRule="auto"/>
              <w:ind w:right="589"/>
              <w:rPr>
                <w:rFonts w:ascii="Tahoma" w:eastAsia="Tahoma" w:hAnsi="Tahoma" w:cs="Tahoma"/>
                <w:sz w:val="20"/>
                <w:szCs w:val="20"/>
                <w:lang w:val="en-US"/>
              </w:rPr>
            </w:pPr>
            <w:r w:rsidRPr="00024809">
              <w:rPr>
                <w:rFonts w:ascii="Tahoma" w:eastAsia="Tahoma" w:hAnsi="Tahoma" w:cs="Tahoma"/>
                <w:sz w:val="20"/>
                <w:szCs w:val="20"/>
                <w:lang w:val="en-US"/>
              </w:rPr>
              <w:t>GB and</w:t>
            </w:r>
            <w:r w:rsidRPr="00024809">
              <w:rPr>
                <w:rFonts w:ascii="Tahoma" w:eastAsia="Tahoma" w:hAnsi="Tahoma" w:cs="Tahoma"/>
                <w:spacing w:val="-5"/>
                <w:sz w:val="20"/>
                <w:szCs w:val="20"/>
                <w:lang w:val="en-US"/>
              </w:rPr>
              <w:t xml:space="preserve"> </w:t>
            </w:r>
            <w:r w:rsidRPr="00024809">
              <w:rPr>
                <w:rFonts w:ascii="Tahoma" w:eastAsia="Tahoma" w:hAnsi="Tahoma" w:cs="Tahoma"/>
                <w:sz w:val="20"/>
                <w:szCs w:val="20"/>
                <w:lang w:val="en-US"/>
              </w:rPr>
              <w:t>committee minutes</w:t>
            </w:r>
          </w:p>
          <w:p w:rsidR="00024809" w:rsidRPr="00024809" w:rsidRDefault="00024809" w:rsidP="00CE59EE">
            <w:pPr>
              <w:widowControl w:val="0"/>
              <w:numPr>
                <w:ilvl w:val="0"/>
                <w:numId w:val="92"/>
              </w:numPr>
              <w:tabs>
                <w:tab w:val="left" w:pos="419"/>
                <w:tab w:val="left" w:pos="420"/>
              </w:tabs>
              <w:autoSpaceDE w:val="0"/>
              <w:autoSpaceDN w:val="0"/>
              <w:spacing w:before="7" w:after="0" w:line="235" w:lineRule="auto"/>
              <w:ind w:right="379"/>
              <w:rPr>
                <w:rFonts w:ascii="Tahoma" w:eastAsia="Tahoma" w:hAnsi="Tahoma" w:cs="Tahoma"/>
                <w:sz w:val="20"/>
                <w:szCs w:val="20"/>
                <w:lang w:val="en-US"/>
              </w:rPr>
            </w:pPr>
            <w:r w:rsidRPr="00024809">
              <w:rPr>
                <w:rFonts w:ascii="Tahoma" w:eastAsia="Tahoma" w:hAnsi="Tahoma" w:cs="Tahoma"/>
                <w:sz w:val="20"/>
                <w:szCs w:val="20"/>
                <w:lang w:val="en-US"/>
              </w:rPr>
              <w:t>School Development/Improvement Plan</w:t>
            </w:r>
          </w:p>
          <w:p w:rsidR="00024809" w:rsidRPr="00024809" w:rsidRDefault="00024809" w:rsidP="00CE59EE">
            <w:pPr>
              <w:widowControl w:val="0"/>
              <w:numPr>
                <w:ilvl w:val="0"/>
                <w:numId w:val="92"/>
              </w:numPr>
              <w:tabs>
                <w:tab w:val="left" w:pos="419"/>
                <w:tab w:val="left" w:pos="420"/>
              </w:tabs>
              <w:autoSpaceDE w:val="0"/>
              <w:autoSpaceDN w:val="0"/>
              <w:spacing w:after="0" w:line="293" w:lineRule="exact"/>
              <w:rPr>
                <w:rFonts w:ascii="Tahoma" w:eastAsia="Tahoma" w:hAnsi="Tahoma" w:cs="Tahoma"/>
                <w:sz w:val="20"/>
                <w:szCs w:val="20"/>
                <w:lang w:val="en-US"/>
              </w:rPr>
            </w:pPr>
            <w:r w:rsidRPr="00024809">
              <w:rPr>
                <w:rFonts w:ascii="Tahoma" w:eastAsia="Tahoma" w:hAnsi="Tahoma" w:cs="Tahoma"/>
                <w:sz w:val="20"/>
                <w:szCs w:val="20"/>
                <w:lang w:val="en-US"/>
              </w:rPr>
              <w:t>School</w:t>
            </w:r>
            <w:r w:rsidRPr="00024809">
              <w:rPr>
                <w:rFonts w:ascii="Tahoma" w:eastAsia="Tahoma" w:hAnsi="Tahoma" w:cs="Tahoma"/>
                <w:spacing w:val="-4"/>
                <w:sz w:val="20"/>
                <w:szCs w:val="20"/>
                <w:lang w:val="en-US"/>
              </w:rPr>
              <w:t xml:space="preserve"> </w:t>
            </w:r>
            <w:r w:rsidRPr="00024809">
              <w:rPr>
                <w:rFonts w:ascii="Tahoma" w:eastAsia="Tahoma" w:hAnsi="Tahoma" w:cs="Tahoma"/>
                <w:sz w:val="20"/>
                <w:szCs w:val="20"/>
                <w:lang w:val="en-US"/>
              </w:rPr>
              <w:t>website</w:t>
            </w:r>
          </w:p>
          <w:p w:rsidR="00024809" w:rsidRPr="00024809" w:rsidRDefault="00024809" w:rsidP="00CE59EE">
            <w:pPr>
              <w:widowControl w:val="0"/>
              <w:numPr>
                <w:ilvl w:val="0"/>
                <w:numId w:val="92"/>
              </w:numPr>
              <w:tabs>
                <w:tab w:val="left" w:pos="419"/>
                <w:tab w:val="left" w:pos="420"/>
              </w:tabs>
              <w:autoSpaceDE w:val="0"/>
              <w:autoSpaceDN w:val="0"/>
              <w:spacing w:after="0" w:line="291" w:lineRule="exact"/>
              <w:rPr>
                <w:rFonts w:ascii="Tahoma" w:eastAsia="Tahoma" w:hAnsi="Tahoma" w:cs="Tahoma"/>
                <w:sz w:val="20"/>
                <w:szCs w:val="20"/>
                <w:lang w:val="en-US"/>
              </w:rPr>
            </w:pPr>
            <w:r w:rsidRPr="00024809">
              <w:rPr>
                <w:rFonts w:ascii="Tahoma" w:eastAsia="Tahoma" w:hAnsi="Tahoma" w:cs="Tahoma"/>
                <w:sz w:val="20"/>
                <w:szCs w:val="20"/>
                <w:lang w:val="en-US"/>
              </w:rPr>
              <w:t>Headteacher’s</w:t>
            </w:r>
            <w:r w:rsidRPr="00024809">
              <w:rPr>
                <w:rFonts w:ascii="Tahoma" w:eastAsia="Tahoma" w:hAnsi="Tahoma" w:cs="Tahoma"/>
                <w:spacing w:val="-17"/>
                <w:sz w:val="20"/>
                <w:szCs w:val="20"/>
                <w:lang w:val="en-US"/>
              </w:rPr>
              <w:t xml:space="preserve"> </w:t>
            </w:r>
            <w:r w:rsidRPr="00024809">
              <w:rPr>
                <w:rFonts w:ascii="Tahoma" w:eastAsia="Tahoma" w:hAnsi="Tahoma" w:cs="Tahoma"/>
                <w:sz w:val="20"/>
                <w:szCs w:val="20"/>
                <w:lang w:val="en-US"/>
              </w:rPr>
              <w:t>report</w:t>
            </w:r>
          </w:p>
          <w:p w:rsidR="00024809" w:rsidRPr="00024809" w:rsidRDefault="00024809" w:rsidP="00024809">
            <w:pPr>
              <w:widowControl w:val="0"/>
              <w:autoSpaceDE w:val="0"/>
              <w:autoSpaceDN w:val="0"/>
              <w:spacing w:after="0" w:line="287" w:lineRule="exact"/>
              <w:ind w:left="419"/>
              <w:rPr>
                <w:rFonts w:ascii="Tahoma" w:eastAsia="Tahoma" w:hAnsi="Tahoma" w:cs="Tahoma"/>
                <w:sz w:val="20"/>
                <w:szCs w:val="20"/>
                <w:lang w:val="en-US"/>
              </w:rPr>
            </w:pPr>
            <w:r w:rsidRPr="00024809">
              <w:rPr>
                <w:rFonts w:ascii="Tahoma" w:eastAsia="Tahoma" w:hAnsi="Tahoma" w:cs="Tahoma"/>
                <w:sz w:val="20"/>
                <w:szCs w:val="20"/>
                <w:lang w:val="en-US"/>
              </w:rPr>
              <w:t>to GB</w:t>
            </w:r>
          </w:p>
          <w:p w:rsidR="00024809" w:rsidRPr="00024809" w:rsidRDefault="00024809" w:rsidP="00CE59EE">
            <w:pPr>
              <w:widowControl w:val="0"/>
              <w:numPr>
                <w:ilvl w:val="0"/>
                <w:numId w:val="92"/>
              </w:numPr>
              <w:tabs>
                <w:tab w:val="left" w:pos="419"/>
                <w:tab w:val="left" w:pos="420"/>
              </w:tabs>
              <w:autoSpaceDE w:val="0"/>
              <w:autoSpaceDN w:val="0"/>
              <w:spacing w:before="8" w:after="0" w:line="235" w:lineRule="auto"/>
              <w:ind w:right="237"/>
              <w:rPr>
                <w:rFonts w:ascii="Tahoma" w:eastAsia="Tahoma" w:hAnsi="Tahoma" w:cs="Tahoma"/>
                <w:sz w:val="20"/>
                <w:szCs w:val="20"/>
                <w:lang w:val="en-US"/>
              </w:rPr>
            </w:pPr>
            <w:r w:rsidRPr="00024809">
              <w:rPr>
                <w:rFonts w:ascii="Tahoma" w:eastAsia="Tahoma" w:hAnsi="Tahoma" w:cs="Tahoma"/>
                <w:sz w:val="20"/>
                <w:szCs w:val="20"/>
                <w:lang w:val="en-US"/>
              </w:rPr>
              <w:t>School self-evaluation documentation</w:t>
            </w:r>
          </w:p>
          <w:p w:rsidR="00024809" w:rsidRPr="00024809" w:rsidRDefault="00024809" w:rsidP="00CE59EE">
            <w:pPr>
              <w:widowControl w:val="0"/>
              <w:numPr>
                <w:ilvl w:val="0"/>
                <w:numId w:val="92"/>
              </w:numPr>
              <w:tabs>
                <w:tab w:val="left" w:pos="419"/>
                <w:tab w:val="left" w:pos="420"/>
              </w:tabs>
              <w:autoSpaceDE w:val="0"/>
              <w:autoSpaceDN w:val="0"/>
              <w:spacing w:before="2" w:after="0" w:line="237" w:lineRule="auto"/>
              <w:ind w:right="920"/>
              <w:rPr>
                <w:rFonts w:ascii="Tahoma" w:eastAsia="Tahoma" w:hAnsi="Tahoma" w:cs="Tahoma"/>
                <w:sz w:val="20"/>
                <w:szCs w:val="20"/>
                <w:lang w:val="en-US"/>
              </w:rPr>
            </w:pPr>
            <w:r w:rsidRPr="00024809">
              <w:rPr>
                <w:rFonts w:ascii="Tahoma" w:eastAsia="Tahoma" w:hAnsi="Tahoma" w:cs="Tahoma"/>
                <w:sz w:val="20"/>
                <w:szCs w:val="20"/>
                <w:lang w:val="en-US"/>
              </w:rPr>
              <w:t>Discussion with Headteacher</w:t>
            </w:r>
          </w:p>
          <w:p w:rsidR="00024809" w:rsidRPr="00024809" w:rsidRDefault="00024809" w:rsidP="00CE59EE">
            <w:pPr>
              <w:widowControl w:val="0"/>
              <w:numPr>
                <w:ilvl w:val="0"/>
                <w:numId w:val="92"/>
              </w:numPr>
              <w:tabs>
                <w:tab w:val="left" w:pos="419"/>
                <w:tab w:val="left" w:pos="420"/>
              </w:tabs>
              <w:autoSpaceDE w:val="0"/>
              <w:autoSpaceDN w:val="0"/>
              <w:spacing w:before="2" w:after="0" w:line="237" w:lineRule="auto"/>
              <w:ind w:right="920"/>
              <w:rPr>
                <w:rFonts w:ascii="Tahoma" w:eastAsia="Tahoma" w:hAnsi="Tahoma" w:cs="Tahoma"/>
                <w:sz w:val="20"/>
                <w:szCs w:val="20"/>
                <w:lang w:val="en-US"/>
              </w:rPr>
            </w:pPr>
            <w:r w:rsidRPr="00024809">
              <w:rPr>
                <w:rFonts w:ascii="Tahoma" w:eastAsia="Tahoma" w:hAnsi="Tahoma" w:cs="Tahoma"/>
                <w:sz w:val="20"/>
                <w:szCs w:val="20"/>
                <w:lang w:val="en-US"/>
              </w:rPr>
              <w:t>Discussion with governors</w:t>
            </w:r>
          </w:p>
        </w:tc>
      </w:tr>
      <w:tr w:rsidR="00024809" w:rsidRPr="00024809" w:rsidTr="00024809">
        <w:trPr>
          <w:trHeight w:val="2020"/>
        </w:trPr>
        <w:tc>
          <w:tcPr>
            <w:tcW w:w="2411" w:type="dxa"/>
          </w:tcPr>
          <w:p w:rsidR="00024809" w:rsidRPr="00024809" w:rsidRDefault="00024809" w:rsidP="00024809">
            <w:pPr>
              <w:widowControl w:val="0"/>
              <w:autoSpaceDE w:val="0"/>
              <w:autoSpaceDN w:val="0"/>
              <w:spacing w:after="0" w:line="240" w:lineRule="auto"/>
              <w:ind w:left="102" w:right="845"/>
              <w:rPr>
                <w:rFonts w:ascii="Tahoma" w:eastAsia="Tahoma" w:hAnsi="Tahoma" w:cs="Tahoma"/>
                <w:b/>
                <w:sz w:val="20"/>
                <w:szCs w:val="20"/>
                <w:lang w:val="en-US"/>
              </w:rPr>
            </w:pPr>
            <w:r w:rsidRPr="00024809">
              <w:rPr>
                <w:rFonts w:ascii="Tahoma" w:eastAsia="Tahoma" w:hAnsi="Tahoma" w:cs="Tahoma"/>
                <w:b/>
                <w:sz w:val="20"/>
                <w:szCs w:val="20"/>
                <w:lang w:val="en-US"/>
              </w:rPr>
              <w:t>Sound Governance</w:t>
            </w:r>
          </w:p>
        </w:tc>
        <w:tc>
          <w:tcPr>
            <w:tcW w:w="9072" w:type="dxa"/>
          </w:tcPr>
          <w:p w:rsidR="00024809" w:rsidRPr="00024809" w:rsidRDefault="00024809" w:rsidP="00CE59EE">
            <w:pPr>
              <w:widowControl w:val="0"/>
              <w:numPr>
                <w:ilvl w:val="0"/>
                <w:numId w:val="91"/>
              </w:numPr>
              <w:tabs>
                <w:tab w:val="left" w:pos="419"/>
                <w:tab w:val="left" w:pos="420"/>
              </w:tabs>
              <w:autoSpaceDE w:val="0"/>
              <w:autoSpaceDN w:val="0"/>
              <w:spacing w:before="1" w:after="0" w:line="237" w:lineRule="auto"/>
              <w:ind w:right="216"/>
              <w:rPr>
                <w:rFonts w:ascii="Tahoma" w:eastAsia="Tahoma" w:hAnsi="Tahoma" w:cs="Tahoma"/>
                <w:sz w:val="20"/>
                <w:szCs w:val="20"/>
                <w:lang w:val="en-US"/>
              </w:rPr>
            </w:pPr>
            <w:r w:rsidRPr="00024809">
              <w:rPr>
                <w:rFonts w:ascii="Tahoma" w:eastAsia="Tahoma" w:hAnsi="Tahoma" w:cs="Tahoma"/>
                <w:sz w:val="20"/>
                <w:szCs w:val="20"/>
                <w:lang w:val="en-US"/>
              </w:rPr>
              <w:t xml:space="preserve">Governors can articulate the vision of the school, which is </w:t>
            </w:r>
            <w:r w:rsidRPr="00024809">
              <w:rPr>
                <w:rFonts w:ascii="Tahoma" w:eastAsia="Tahoma" w:hAnsi="Tahoma" w:cs="Tahoma"/>
                <w:b/>
                <w:sz w:val="20"/>
                <w:szCs w:val="20"/>
                <w:lang w:val="en-US"/>
              </w:rPr>
              <w:t xml:space="preserve">consistently </w:t>
            </w:r>
            <w:r w:rsidRPr="00024809">
              <w:rPr>
                <w:rFonts w:ascii="Tahoma" w:eastAsia="Tahoma" w:hAnsi="Tahoma" w:cs="Tahoma"/>
                <w:sz w:val="20"/>
                <w:szCs w:val="20"/>
                <w:lang w:val="en-US"/>
              </w:rPr>
              <w:t>set out in</w:t>
            </w:r>
            <w:r w:rsidRPr="00024809">
              <w:rPr>
                <w:rFonts w:ascii="Tahoma" w:eastAsia="Tahoma" w:hAnsi="Tahoma" w:cs="Tahoma"/>
                <w:spacing w:val="-17"/>
                <w:sz w:val="20"/>
                <w:szCs w:val="20"/>
                <w:lang w:val="en-US"/>
              </w:rPr>
              <w:t xml:space="preserve"> </w:t>
            </w:r>
            <w:r w:rsidRPr="00024809">
              <w:rPr>
                <w:rFonts w:ascii="Tahoma" w:eastAsia="Tahoma" w:hAnsi="Tahoma" w:cs="Tahoma"/>
                <w:sz w:val="20"/>
                <w:szCs w:val="20"/>
                <w:lang w:val="en-US"/>
              </w:rPr>
              <w:t>relevant school</w:t>
            </w:r>
            <w:r w:rsidRPr="00024809">
              <w:rPr>
                <w:rFonts w:ascii="Tahoma" w:eastAsia="Tahoma" w:hAnsi="Tahoma" w:cs="Tahoma"/>
                <w:spacing w:val="-5"/>
                <w:sz w:val="20"/>
                <w:szCs w:val="20"/>
                <w:lang w:val="en-US"/>
              </w:rPr>
              <w:t xml:space="preserve"> </w:t>
            </w:r>
            <w:r w:rsidRPr="00024809">
              <w:rPr>
                <w:rFonts w:ascii="Tahoma" w:eastAsia="Tahoma" w:hAnsi="Tahoma" w:cs="Tahoma"/>
                <w:sz w:val="20"/>
                <w:szCs w:val="20"/>
                <w:lang w:val="en-US"/>
              </w:rPr>
              <w:t>documents.</w:t>
            </w:r>
          </w:p>
          <w:p w:rsidR="00024809" w:rsidRPr="00024809" w:rsidRDefault="00024809" w:rsidP="00CE59EE">
            <w:pPr>
              <w:widowControl w:val="0"/>
              <w:numPr>
                <w:ilvl w:val="0"/>
                <w:numId w:val="91"/>
              </w:numPr>
              <w:tabs>
                <w:tab w:val="left" w:pos="419"/>
                <w:tab w:val="left" w:pos="420"/>
              </w:tabs>
              <w:autoSpaceDE w:val="0"/>
              <w:autoSpaceDN w:val="0"/>
              <w:spacing w:after="0" w:line="292" w:lineRule="exact"/>
              <w:rPr>
                <w:rFonts w:ascii="Tahoma" w:eastAsia="Tahoma" w:hAnsi="Tahoma" w:cs="Tahoma"/>
                <w:sz w:val="20"/>
                <w:szCs w:val="20"/>
                <w:lang w:val="en-US"/>
              </w:rPr>
            </w:pPr>
            <w:r w:rsidRPr="00024809">
              <w:rPr>
                <w:rFonts w:ascii="Tahoma" w:eastAsia="Tahoma" w:hAnsi="Tahoma" w:cs="Tahoma"/>
                <w:sz w:val="20"/>
                <w:szCs w:val="20"/>
                <w:lang w:val="en-US"/>
              </w:rPr>
              <w:t>Governors know the school’s main priorities for</w:t>
            </w:r>
            <w:r w:rsidRPr="00024809">
              <w:rPr>
                <w:rFonts w:ascii="Tahoma" w:eastAsia="Tahoma" w:hAnsi="Tahoma" w:cs="Tahoma"/>
                <w:spacing w:val="-25"/>
                <w:sz w:val="20"/>
                <w:szCs w:val="20"/>
                <w:lang w:val="en-US"/>
              </w:rPr>
              <w:t xml:space="preserve"> </w:t>
            </w:r>
            <w:r w:rsidRPr="00024809">
              <w:rPr>
                <w:rFonts w:ascii="Tahoma" w:eastAsia="Tahoma" w:hAnsi="Tahoma" w:cs="Tahoma"/>
                <w:sz w:val="20"/>
                <w:szCs w:val="20"/>
                <w:lang w:val="en-US"/>
              </w:rPr>
              <w:t>improvement.</w:t>
            </w:r>
          </w:p>
          <w:p w:rsidR="00024809" w:rsidRPr="00024809" w:rsidRDefault="00024809" w:rsidP="00CE59EE">
            <w:pPr>
              <w:widowControl w:val="0"/>
              <w:numPr>
                <w:ilvl w:val="0"/>
                <w:numId w:val="91"/>
              </w:numPr>
              <w:tabs>
                <w:tab w:val="left" w:pos="419"/>
                <w:tab w:val="left" w:pos="420"/>
              </w:tabs>
              <w:autoSpaceDE w:val="0"/>
              <w:autoSpaceDN w:val="0"/>
              <w:spacing w:after="0" w:line="292" w:lineRule="exact"/>
              <w:rPr>
                <w:rFonts w:ascii="Tahoma" w:eastAsia="Tahoma" w:hAnsi="Tahoma" w:cs="Tahoma"/>
                <w:sz w:val="20"/>
                <w:szCs w:val="20"/>
                <w:lang w:val="en-US"/>
              </w:rPr>
            </w:pPr>
            <w:r w:rsidRPr="00024809">
              <w:rPr>
                <w:rFonts w:ascii="Tahoma" w:eastAsia="Tahoma" w:hAnsi="Tahoma" w:cs="Tahoma"/>
                <w:sz w:val="20"/>
                <w:szCs w:val="20"/>
                <w:lang w:val="en-US"/>
              </w:rPr>
              <w:t>The work of the GB is focused on and driven by the school’s strategic</w:t>
            </w:r>
            <w:r w:rsidRPr="00024809">
              <w:rPr>
                <w:rFonts w:ascii="Tahoma" w:eastAsia="Tahoma" w:hAnsi="Tahoma" w:cs="Tahoma"/>
                <w:spacing w:val="-37"/>
                <w:sz w:val="20"/>
                <w:szCs w:val="20"/>
                <w:lang w:val="en-US"/>
              </w:rPr>
              <w:t xml:space="preserve"> </w:t>
            </w:r>
            <w:r w:rsidRPr="00024809">
              <w:rPr>
                <w:rFonts w:ascii="Tahoma" w:eastAsia="Tahoma" w:hAnsi="Tahoma" w:cs="Tahoma"/>
                <w:sz w:val="20"/>
                <w:szCs w:val="20"/>
                <w:lang w:val="en-US"/>
              </w:rPr>
              <w:t>priorities.</w:t>
            </w:r>
          </w:p>
          <w:p w:rsidR="00024809" w:rsidRPr="00024809" w:rsidRDefault="00024809" w:rsidP="00CE59EE">
            <w:pPr>
              <w:widowControl w:val="0"/>
              <w:numPr>
                <w:ilvl w:val="0"/>
                <w:numId w:val="91"/>
              </w:numPr>
              <w:tabs>
                <w:tab w:val="left" w:pos="419"/>
                <w:tab w:val="left" w:pos="420"/>
              </w:tabs>
              <w:autoSpaceDE w:val="0"/>
              <w:autoSpaceDN w:val="0"/>
              <w:spacing w:after="0" w:line="292" w:lineRule="exact"/>
              <w:rPr>
                <w:rFonts w:ascii="Tahoma" w:eastAsia="Tahoma" w:hAnsi="Tahoma" w:cs="Tahoma"/>
                <w:sz w:val="20"/>
                <w:szCs w:val="20"/>
                <w:lang w:val="en-US"/>
              </w:rPr>
            </w:pPr>
            <w:r w:rsidRPr="00024809">
              <w:rPr>
                <w:rFonts w:ascii="Tahoma" w:eastAsia="Tahoma" w:hAnsi="Tahoma" w:cs="Tahoma"/>
                <w:sz w:val="20"/>
                <w:szCs w:val="20"/>
                <w:lang w:val="en-US"/>
              </w:rPr>
              <w:t>The GB monitors progress against school development/improvement plan</w:t>
            </w:r>
            <w:r w:rsidRPr="00024809">
              <w:rPr>
                <w:rFonts w:ascii="Tahoma" w:eastAsia="Tahoma" w:hAnsi="Tahoma" w:cs="Tahoma"/>
                <w:spacing w:val="-17"/>
                <w:sz w:val="20"/>
                <w:szCs w:val="20"/>
                <w:lang w:val="en-US"/>
              </w:rPr>
              <w:t xml:space="preserve"> </w:t>
            </w:r>
            <w:r w:rsidRPr="00024809">
              <w:rPr>
                <w:rFonts w:ascii="Tahoma" w:eastAsia="Tahoma" w:hAnsi="Tahoma" w:cs="Tahoma"/>
                <w:sz w:val="20"/>
                <w:szCs w:val="20"/>
                <w:lang w:val="en-US"/>
              </w:rPr>
              <w:t>priorities, through visits to school/ first-hand knowledge of these developments.</w:t>
            </w:r>
          </w:p>
          <w:p w:rsidR="00024809" w:rsidRPr="00024809" w:rsidRDefault="00024809" w:rsidP="00CE59EE">
            <w:pPr>
              <w:widowControl w:val="0"/>
              <w:numPr>
                <w:ilvl w:val="0"/>
                <w:numId w:val="91"/>
              </w:numPr>
              <w:tabs>
                <w:tab w:val="left" w:pos="419"/>
                <w:tab w:val="left" w:pos="420"/>
              </w:tabs>
              <w:autoSpaceDE w:val="0"/>
              <w:autoSpaceDN w:val="0"/>
              <w:spacing w:before="9" w:after="0" w:line="288" w:lineRule="exact"/>
              <w:ind w:right="613"/>
              <w:rPr>
                <w:rFonts w:ascii="Tahoma" w:eastAsia="Tahoma" w:hAnsi="Tahoma" w:cs="Tahoma"/>
                <w:sz w:val="20"/>
                <w:szCs w:val="20"/>
                <w:lang w:val="en-US"/>
              </w:rPr>
            </w:pPr>
            <w:r w:rsidRPr="00024809">
              <w:rPr>
                <w:rFonts w:ascii="Tahoma" w:eastAsia="Tahoma" w:hAnsi="Tahoma" w:cs="Tahoma"/>
                <w:sz w:val="20"/>
                <w:szCs w:val="20"/>
                <w:lang w:val="en-US"/>
              </w:rPr>
              <w:t>Governors monitor how effectively the policy framework and its practices support</w:t>
            </w:r>
            <w:r w:rsidRPr="00024809">
              <w:rPr>
                <w:rFonts w:ascii="Tahoma" w:eastAsia="Tahoma" w:hAnsi="Tahoma" w:cs="Tahoma"/>
                <w:spacing w:val="-23"/>
                <w:sz w:val="20"/>
                <w:szCs w:val="20"/>
                <w:lang w:val="en-US"/>
              </w:rPr>
              <w:t xml:space="preserve"> </w:t>
            </w:r>
            <w:r w:rsidRPr="00024809">
              <w:rPr>
                <w:rFonts w:ascii="Tahoma" w:eastAsia="Tahoma" w:hAnsi="Tahoma" w:cs="Tahoma"/>
                <w:sz w:val="20"/>
                <w:szCs w:val="20"/>
                <w:lang w:val="en-US"/>
              </w:rPr>
              <w:t>the ethos of the</w:t>
            </w:r>
            <w:r w:rsidRPr="00024809">
              <w:rPr>
                <w:rFonts w:ascii="Tahoma" w:eastAsia="Tahoma" w:hAnsi="Tahoma" w:cs="Tahoma"/>
                <w:spacing w:val="-6"/>
                <w:sz w:val="20"/>
                <w:szCs w:val="20"/>
                <w:lang w:val="en-US"/>
              </w:rPr>
              <w:t xml:space="preserve"> </w:t>
            </w:r>
            <w:r w:rsidRPr="00024809">
              <w:rPr>
                <w:rFonts w:ascii="Tahoma" w:eastAsia="Tahoma" w:hAnsi="Tahoma" w:cs="Tahoma"/>
                <w:sz w:val="20"/>
                <w:szCs w:val="20"/>
                <w:lang w:val="en-US"/>
              </w:rPr>
              <w:t>school.</w:t>
            </w:r>
          </w:p>
        </w:tc>
        <w:tc>
          <w:tcPr>
            <w:tcW w:w="2976" w:type="dxa"/>
            <w:vMerge/>
            <w:tcBorders>
              <w:top w:val="nil"/>
            </w:tcBorders>
          </w:tcPr>
          <w:p w:rsidR="00024809" w:rsidRPr="00024809" w:rsidRDefault="00024809" w:rsidP="00024809">
            <w:pPr>
              <w:widowControl w:val="0"/>
              <w:autoSpaceDE w:val="0"/>
              <w:autoSpaceDN w:val="0"/>
              <w:spacing w:after="0" w:line="240" w:lineRule="auto"/>
              <w:rPr>
                <w:rFonts w:ascii="Tahoma" w:eastAsia="Tahoma" w:hAnsi="Tahoma" w:cs="Tahoma"/>
                <w:sz w:val="20"/>
                <w:szCs w:val="20"/>
                <w:lang w:val="en-US"/>
              </w:rPr>
            </w:pPr>
          </w:p>
        </w:tc>
      </w:tr>
      <w:tr w:rsidR="00024809" w:rsidRPr="00024809" w:rsidTr="00024809">
        <w:trPr>
          <w:trHeight w:val="1327"/>
        </w:trPr>
        <w:tc>
          <w:tcPr>
            <w:tcW w:w="2411" w:type="dxa"/>
          </w:tcPr>
          <w:p w:rsidR="00024809" w:rsidRPr="00024809" w:rsidRDefault="00024809" w:rsidP="00024809">
            <w:pPr>
              <w:widowControl w:val="0"/>
              <w:autoSpaceDE w:val="0"/>
              <w:autoSpaceDN w:val="0"/>
              <w:spacing w:after="0" w:line="281" w:lineRule="exact"/>
              <w:ind w:left="102"/>
              <w:rPr>
                <w:rFonts w:ascii="Tahoma" w:eastAsia="Tahoma" w:hAnsi="Tahoma" w:cs="Tahoma"/>
                <w:b/>
                <w:sz w:val="20"/>
                <w:szCs w:val="20"/>
                <w:lang w:val="en-US"/>
              </w:rPr>
            </w:pPr>
            <w:r w:rsidRPr="00024809">
              <w:rPr>
                <w:rFonts w:ascii="Tahoma" w:eastAsia="Tahoma" w:hAnsi="Tahoma" w:cs="Tahoma"/>
                <w:b/>
                <w:sz w:val="20"/>
                <w:szCs w:val="20"/>
                <w:lang w:val="en-US"/>
              </w:rPr>
              <w:t>Weak Governance</w:t>
            </w:r>
          </w:p>
        </w:tc>
        <w:tc>
          <w:tcPr>
            <w:tcW w:w="9072" w:type="dxa"/>
          </w:tcPr>
          <w:p w:rsidR="00024809" w:rsidRPr="00024809" w:rsidRDefault="00024809" w:rsidP="00024809">
            <w:pPr>
              <w:widowControl w:val="0"/>
              <w:autoSpaceDE w:val="0"/>
              <w:autoSpaceDN w:val="0"/>
              <w:spacing w:after="0" w:line="283" w:lineRule="exact"/>
              <w:ind w:left="102"/>
              <w:rPr>
                <w:rFonts w:ascii="Tahoma" w:eastAsia="Tahoma" w:hAnsi="Tahoma" w:cs="Tahoma"/>
                <w:sz w:val="20"/>
                <w:szCs w:val="20"/>
                <w:lang w:val="en-US"/>
              </w:rPr>
            </w:pPr>
            <w:r w:rsidRPr="00024809">
              <w:rPr>
                <w:rFonts w:ascii="Tahoma" w:eastAsia="Tahoma" w:hAnsi="Tahoma" w:cs="Tahoma"/>
                <w:sz w:val="20"/>
                <w:szCs w:val="20"/>
                <w:lang w:val="en-US"/>
              </w:rPr>
              <w:t xml:space="preserve">Governance in this area is weak if all of the characteristics of </w:t>
            </w:r>
            <w:r w:rsidRPr="00024809">
              <w:rPr>
                <w:rFonts w:ascii="Tahoma" w:eastAsia="Tahoma" w:hAnsi="Tahoma" w:cs="Tahoma"/>
                <w:i/>
                <w:sz w:val="20"/>
                <w:szCs w:val="20"/>
                <w:lang w:val="en-US"/>
              </w:rPr>
              <w:t xml:space="preserve">sound governance </w:t>
            </w:r>
            <w:r w:rsidRPr="00024809">
              <w:rPr>
                <w:rFonts w:ascii="Tahoma" w:eastAsia="Tahoma" w:hAnsi="Tahoma" w:cs="Tahoma"/>
                <w:sz w:val="20"/>
                <w:szCs w:val="20"/>
                <w:lang w:val="en-US"/>
              </w:rPr>
              <w:t>are not evident.</w:t>
            </w:r>
          </w:p>
          <w:p w:rsidR="00024809" w:rsidRPr="00024809" w:rsidRDefault="00024809" w:rsidP="00024809">
            <w:pPr>
              <w:tabs>
                <w:tab w:val="left" w:pos="5565"/>
              </w:tabs>
              <w:spacing w:after="120" w:line="264" w:lineRule="auto"/>
              <w:rPr>
                <w:rFonts w:ascii="Tahoma" w:eastAsia="Tahoma" w:hAnsi="Tahoma" w:cs="Tahoma"/>
                <w:sz w:val="20"/>
                <w:szCs w:val="20"/>
                <w:lang w:val="en-US"/>
              </w:rPr>
            </w:pPr>
          </w:p>
        </w:tc>
        <w:tc>
          <w:tcPr>
            <w:tcW w:w="2976" w:type="dxa"/>
            <w:vMerge/>
            <w:tcBorders>
              <w:top w:val="nil"/>
            </w:tcBorders>
          </w:tcPr>
          <w:p w:rsidR="00024809" w:rsidRPr="00024809" w:rsidRDefault="00024809" w:rsidP="00024809">
            <w:pPr>
              <w:widowControl w:val="0"/>
              <w:autoSpaceDE w:val="0"/>
              <w:autoSpaceDN w:val="0"/>
              <w:spacing w:after="0" w:line="240" w:lineRule="auto"/>
              <w:rPr>
                <w:rFonts w:ascii="Tahoma" w:eastAsia="Tahoma" w:hAnsi="Tahoma" w:cs="Tahoma"/>
                <w:sz w:val="20"/>
                <w:szCs w:val="20"/>
                <w:lang w:val="en-US"/>
              </w:rPr>
            </w:pPr>
          </w:p>
        </w:tc>
      </w:tr>
    </w:tbl>
    <w:tbl>
      <w:tblPr>
        <w:tblpPr w:leftFromText="180" w:rightFromText="180" w:vertAnchor="text" w:horzAnchor="margin" w:tblpY="131"/>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12049"/>
      </w:tblGrid>
      <w:tr w:rsidR="00024809" w:rsidRPr="00024809" w:rsidTr="00024809">
        <w:trPr>
          <w:trHeight w:val="1140"/>
        </w:trPr>
        <w:tc>
          <w:tcPr>
            <w:tcW w:w="2405" w:type="dxa"/>
          </w:tcPr>
          <w:p w:rsidR="00024809" w:rsidRPr="00024809" w:rsidRDefault="00024809" w:rsidP="00024809">
            <w:pPr>
              <w:widowControl w:val="0"/>
              <w:autoSpaceDE w:val="0"/>
              <w:autoSpaceDN w:val="0"/>
              <w:spacing w:after="0" w:line="240" w:lineRule="auto"/>
              <w:ind w:left="102" w:right="84"/>
              <w:rPr>
                <w:rFonts w:ascii="Tahoma" w:eastAsia="Tahoma" w:hAnsi="Tahoma" w:cs="Tahoma"/>
                <w:b/>
                <w:sz w:val="20"/>
                <w:szCs w:val="20"/>
                <w:lang w:val="en-US"/>
              </w:rPr>
            </w:pPr>
            <w:r w:rsidRPr="00024809">
              <w:rPr>
                <w:rFonts w:ascii="Tahoma" w:eastAsia="Tahoma" w:hAnsi="Tahoma" w:cs="Tahoma"/>
                <w:b/>
                <w:sz w:val="20"/>
                <w:szCs w:val="20"/>
                <w:lang w:val="en-US"/>
              </w:rPr>
              <w:t>Relevant All-Party Parliamentary</w:t>
            </w:r>
          </w:p>
          <w:p w:rsidR="00024809" w:rsidRPr="00024809" w:rsidRDefault="00024809" w:rsidP="00024809">
            <w:pPr>
              <w:widowControl w:val="0"/>
              <w:autoSpaceDE w:val="0"/>
              <w:autoSpaceDN w:val="0"/>
              <w:spacing w:before="13" w:after="0" w:line="288" w:lineRule="exact"/>
              <w:ind w:left="102" w:right="1109"/>
              <w:rPr>
                <w:rFonts w:ascii="Tahoma" w:eastAsia="Tahoma" w:hAnsi="Tahoma" w:cs="Tahoma"/>
                <w:b/>
                <w:sz w:val="20"/>
                <w:szCs w:val="20"/>
                <w:lang w:val="en-US"/>
              </w:rPr>
            </w:pPr>
            <w:r w:rsidRPr="00024809">
              <w:rPr>
                <w:rFonts w:ascii="Tahoma" w:eastAsia="Tahoma" w:hAnsi="Tahoma" w:cs="Tahoma"/>
                <w:b/>
                <w:sz w:val="20"/>
                <w:szCs w:val="20"/>
                <w:lang w:val="en-US"/>
              </w:rPr>
              <w:t>Group 20 questions 2015</w:t>
            </w:r>
          </w:p>
        </w:tc>
        <w:tc>
          <w:tcPr>
            <w:tcW w:w="12049" w:type="dxa"/>
          </w:tcPr>
          <w:p w:rsidR="00024809" w:rsidRPr="00024809" w:rsidRDefault="00024809" w:rsidP="00024809">
            <w:pPr>
              <w:widowControl w:val="0"/>
              <w:autoSpaceDE w:val="0"/>
              <w:autoSpaceDN w:val="0"/>
              <w:spacing w:after="0" w:line="240" w:lineRule="auto"/>
              <w:ind w:left="102" w:right="682"/>
              <w:rPr>
                <w:rFonts w:ascii="Arial" w:eastAsia="Tahoma" w:hAnsi="Arial" w:cs="Arial"/>
                <w:sz w:val="20"/>
                <w:szCs w:val="20"/>
                <w:lang w:val="en-US"/>
              </w:rPr>
            </w:pPr>
            <w:r w:rsidRPr="00024809">
              <w:rPr>
                <w:rFonts w:ascii="Arial" w:eastAsia="Tahoma" w:hAnsi="Arial" w:cs="Arial"/>
                <w:b/>
                <w:sz w:val="20"/>
                <w:szCs w:val="20"/>
                <w:lang w:val="en-US"/>
              </w:rPr>
              <w:t xml:space="preserve">Q9. </w:t>
            </w:r>
            <w:r w:rsidRPr="00024809">
              <w:rPr>
                <w:rFonts w:ascii="Arial" w:eastAsia="Tahoma" w:hAnsi="Arial" w:cs="Arial"/>
                <w:sz w:val="20"/>
                <w:szCs w:val="20"/>
                <w:lang w:val="en-US"/>
              </w:rPr>
              <w:t>Does</w:t>
            </w:r>
            <w:r w:rsidRPr="00024809">
              <w:rPr>
                <w:rFonts w:ascii="Arial" w:eastAsia="Tahoma" w:hAnsi="Arial" w:cs="Arial"/>
                <w:spacing w:val="-4"/>
                <w:sz w:val="20"/>
                <w:szCs w:val="20"/>
                <w:lang w:val="en-US"/>
              </w:rPr>
              <w:t xml:space="preserve"> </w:t>
            </w:r>
            <w:r w:rsidRPr="00024809">
              <w:rPr>
                <w:rFonts w:ascii="Arial" w:eastAsia="Tahoma" w:hAnsi="Arial" w:cs="Arial"/>
                <w:sz w:val="20"/>
                <w:szCs w:val="20"/>
                <w:lang w:val="en-US"/>
              </w:rPr>
              <w:t>our</w:t>
            </w:r>
            <w:r w:rsidRPr="00024809">
              <w:rPr>
                <w:rFonts w:ascii="Arial" w:eastAsia="Tahoma" w:hAnsi="Arial" w:cs="Arial"/>
                <w:spacing w:val="-1"/>
                <w:sz w:val="20"/>
                <w:szCs w:val="20"/>
                <w:lang w:val="en-US"/>
              </w:rPr>
              <w:t xml:space="preserve"> </w:t>
            </w:r>
            <w:r w:rsidRPr="00024809">
              <w:rPr>
                <w:rFonts w:ascii="Arial" w:eastAsia="Tahoma" w:hAnsi="Arial" w:cs="Arial"/>
                <w:sz w:val="20"/>
                <w:szCs w:val="20"/>
                <w:lang w:val="en-US"/>
              </w:rPr>
              <w:t>vision</w:t>
            </w:r>
            <w:r w:rsidRPr="00024809">
              <w:rPr>
                <w:rFonts w:ascii="Arial" w:eastAsia="Tahoma" w:hAnsi="Arial" w:cs="Arial"/>
                <w:spacing w:val="-1"/>
                <w:sz w:val="20"/>
                <w:szCs w:val="20"/>
                <w:lang w:val="en-US"/>
              </w:rPr>
              <w:t xml:space="preserve"> </w:t>
            </w:r>
            <w:r w:rsidRPr="00024809">
              <w:rPr>
                <w:rFonts w:ascii="Arial" w:eastAsia="Tahoma" w:hAnsi="Arial" w:cs="Arial"/>
                <w:sz w:val="20"/>
                <w:szCs w:val="20"/>
                <w:lang w:val="en-US"/>
              </w:rPr>
              <w:t>look</w:t>
            </w:r>
            <w:r w:rsidRPr="00024809">
              <w:rPr>
                <w:rFonts w:ascii="Arial" w:eastAsia="Tahoma" w:hAnsi="Arial" w:cs="Arial"/>
                <w:spacing w:val="-3"/>
                <w:sz w:val="20"/>
                <w:szCs w:val="20"/>
                <w:lang w:val="en-US"/>
              </w:rPr>
              <w:t xml:space="preserve"> </w:t>
            </w:r>
            <w:r w:rsidRPr="00024809">
              <w:rPr>
                <w:rFonts w:ascii="Arial" w:eastAsia="Tahoma" w:hAnsi="Arial" w:cs="Arial"/>
                <w:sz w:val="20"/>
                <w:szCs w:val="20"/>
                <w:lang w:val="en-US"/>
              </w:rPr>
              <w:t>forward three</w:t>
            </w:r>
            <w:r w:rsidRPr="00024809">
              <w:rPr>
                <w:rFonts w:ascii="Arial" w:eastAsia="Tahoma" w:hAnsi="Arial" w:cs="Arial"/>
                <w:spacing w:val="-4"/>
                <w:sz w:val="20"/>
                <w:szCs w:val="20"/>
                <w:lang w:val="en-US"/>
              </w:rPr>
              <w:t xml:space="preserve"> </w:t>
            </w:r>
            <w:r w:rsidRPr="00024809">
              <w:rPr>
                <w:rFonts w:ascii="Arial" w:eastAsia="Tahoma" w:hAnsi="Arial" w:cs="Arial"/>
                <w:sz w:val="20"/>
                <w:szCs w:val="20"/>
                <w:lang w:val="en-US"/>
              </w:rPr>
              <w:t>to</w:t>
            </w:r>
            <w:r w:rsidRPr="00024809">
              <w:rPr>
                <w:rFonts w:ascii="Arial" w:eastAsia="Tahoma" w:hAnsi="Arial" w:cs="Arial"/>
                <w:spacing w:val="-4"/>
                <w:sz w:val="20"/>
                <w:szCs w:val="20"/>
                <w:lang w:val="en-US"/>
              </w:rPr>
              <w:t xml:space="preserve"> </w:t>
            </w:r>
            <w:r w:rsidRPr="00024809">
              <w:rPr>
                <w:rFonts w:ascii="Arial" w:eastAsia="Tahoma" w:hAnsi="Arial" w:cs="Arial"/>
                <w:sz w:val="20"/>
                <w:szCs w:val="20"/>
                <w:lang w:val="en-US"/>
              </w:rPr>
              <w:t>five</w:t>
            </w:r>
            <w:r w:rsidRPr="00024809">
              <w:rPr>
                <w:rFonts w:ascii="Arial" w:eastAsia="Tahoma" w:hAnsi="Arial" w:cs="Arial"/>
                <w:spacing w:val="-4"/>
                <w:sz w:val="20"/>
                <w:szCs w:val="20"/>
                <w:lang w:val="en-US"/>
              </w:rPr>
              <w:t xml:space="preserve"> </w:t>
            </w:r>
            <w:r w:rsidRPr="00024809">
              <w:rPr>
                <w:rFonts w:ascii="Arial" w:eastAsia="Tahoma" w:hAnsi="Arial" w:cs="Arial"/>
                <w:sz w:val="20"/>
                <w:szCs w:val="20"/>
                <w:lang w:val="en-US"/>
              </w:rPr>
              <w:t>years,</w:t>
            </w:r>
            <w:r w:rsidRPr="00024809">
              <w:rPr>
                <w:rFonts w:ascii="Arial" w:eastAsia="Tahoma" w:hAnsi="Arial" w:cs="Arial"/>
                <w:spacing w:val="-4"/>
                <w:sz w:val="20"/>
                <w:szCs w:val="20"/>
                <w:lang w:val="en-US"/>
              </w:rPr>
              <w:t xml:space="preserve"> </w:t>
            </w:r>
            <w:r w:rsidRPr="00024809">
              <w:rPr>
                <w:rFonts w:ascii="Arial" w:eastAsia="Tahoma" w:hAnsi="Arial" w:cs="Arial"/>
                <w:sz w:val="20"/>
                <w:szCs w:val="20"/>
                <w:lang w:val="en-US"/>
              </w:rPr>
              <w:t>and</w:t>
            </w:r>
            <w:r w:rsidRPr="00024809">
              <w:rPr>
                <w:rFonts w:ascii="Arial" w:eastAsia="Tahoma" w:hAnsi="Arial" w:cs="Arial"/>
                <w:spacing w:val="-3"/>
                <w:sz w:val="20"/>
                <w:szCs w:val="20"/>
                <w:lang w:val="en-US"/>
              </w:rPr>
              <w:t xml:space="preserve"> </w:t>
            </w:r>
            <w:r w:rsidRPr="00024809">
              <w:rPr>
                <w:rFonts w:ascii="Arial" w:eastAsia="Tahoma" w:hAnsi="Arial" w:cs="Arial"/>
                <w:sz w:val="20"/>
                <w:szCs w:val="20"/>
                <w:lang w:val="en-US"/>
              </w:rPr>
              <w:t>does</w:t>
            </w:r>
            <w:r w:rsidRPr="00024809">
              <w:rPr>
                <w:rFonts w:ascii="Arial" w:eastAsia="Tahoma" w:hAnsi="Arial" w:cs="Arial"/>
                <w:spacing w:val="-4"/>
                <w:sz w:val="20"/>
                <w:szCs w:val="20"/>
                <w:lang w:val="en-US"/>
              </w:rPr>
              <w:t xml:space="preserve"> </w:t>
            </w:r>
            <w:r w:rsidRPr="00024809">
              <w:rPr>
                <w:rFonts w:ascii="Arial" w:eastAsia="Tahoma" w:hAnsi="Arial" w:cs="Arial"/>
                <w:sz w:val="20"/>
                <w:szCs w:val="20"/>
                <w:lang w:val="en-US"/>
              </w:rPr>
              <w:t>it</w:t>
            </w:r>
            <w:r w:rsidRPr="00024809">
              <w:rPr>
                <w:rFonts w:ascii="Arial" w:eastAsia="Tahoma" w:hAnsi="Arial" w:cs="Arial"/>
                <w:spacing w:val="-3"/>
                <w:sz w:val="20"/>
                <w:szCs w:val="20"/>
                <w:lang w:val="en-US"/>
              </w:rPr>
              <w:t xml:space="preserve"> </w:t>
            </w:r>
            <w:r w:rsidRPr="00024809">
              <w:rPr>
                <w:rFonts w:ascii="Arial" w:eastAsia="Tahoma" w:hAnsi="Arial" w:cs="Arial"/>
                <w:sz w:val="20"/>
                <w:szCs w:val="20"/>
                <w:lang w:val="en-US"/>
              </w:rPr>
              <w:t>include</w:t>
            </w:r>
            <w:r w:rsidRPr="00024809">
              <w:rPr>
                <w:rFonts w:ascii="Arial" w:eastAsia="Tahoma" w:hAnsi="Arial" w:cs="Arial"/>
                <w:spacing w:val="-1"/>
                <w:sz w:val="20"/>
                <w:szCs w:val="20"/>
                <w:lang w:val="en-US"/>
              </w:rPr>
              <w:t xml:space="preserve"> </w:t>
            </w:r>
            <w:r w:rsidRPr="00024809">
              <w:rPr>
                <w:rFonts w:ascii="Arial" w:eastAsia="Tahoma" w:hAnsi="Arial" w:cs="Arial"/>
                <w:sz w:val="20"/>
                <w:szCs w:val="20"/>
                <w:lang w:val="en-US"/>
              </w:rPr>
              <w:t>what</w:t>
            </w:r>
            <w:r w:rsidRPr="00024809">
              <w:rPr>
                <w:rFonts w:ascii="Arial" w:eastAsia="Tahoma" w:hAnsi="Arial" w:cs="Arial"/>
                <w:spacing w:val="-3"/>
                <w:sz w:val="20"/>
                <w:szCs w:val="20"/>
                <w:lang w:val="en-US"/>
              </w:rPr>
              <w:t xml:space="preserve"> </w:t>
            </w:r>
            <w:r w:rsidRPr="00024809">
              <w:rPr>
                <w:rFonts w:ascii="Arial" w:eastAsia="Tahoma" w:hAnsi="Arial" w:cs="Arial"/>
                <w:sz w:val="20"/>
                <w:szCs w:val="20"/>
                <w:lang w:val="en-US"/>
              </w:rPr>
              <w:t>the</w:t>
            </w:r>
            <w:r w:rsidRPr="00024809">
              <w:rPr>
                <w:rFonts w:ascii="Arial" w:eastAsia="Tahoma" w:hAnsi="Arial" w:cs="Arial"/>
                <w:spacing w:val="-4"/>
                <w:sz w:val="20"/>
                <w:szCs w:val="20"/>
                <w:lang w:val="en-US"/>
              </w:rPr>
              <w:t xml:space="preserve"> </w:t>
            </w:r>
            <w:r w:rsidRPr="00024809">
              <w:rPr>
                <w:rFonts w:ascii="Arial" w:eastAsia="Tahoma" w:hAnsi="Arial" w:cs="Arial"/>
                <w:sz w:val="20"/>
                <w:szCs w:val="20"/>
                <w:lang w:val="en-US"/>
              </w:rPr>
              <w:t>children</w:t>
            </w:r>
            <w:r w:rsidRPr="00024809">
              <w:rPr>
                <w:rFonts w:ascii="Arial" w:eastAsia="Tahoma" w:hAnsi="Arial" w:cs="Arial"/>
                <w:spacing w:val="-3"/>
                <w:sz w:val="20"/>
                <w:szCs w:val="20"/>
                <w:lang w:val="en-US"/>
              </w:rPr>
              <w:t xml:space="preserve"> </w:t>
            </w:r>
            <w:r w:rsidRPr="00024809">
              <w:rPr>
                <w:rFonts w:ascii="Arial" w:eastAsia="Tahoma" w:hAnsi="Arial" w:cs="Arial"/>
                <w:sz w:val="20"/>
                <w:szCs w:val="20"/>
                <w:lang w:val="en-US"/>
              </w:rPr>
              <w:t>who have left the school will have</w:t>
            </w:r>
            <w:r w:rsidRPr="00024809">
              <w:rPr>
                <w:rFonts w:ascii="Arial" w:eastAsia="Tahoma" w:hAnsi="Arial" w:cs="Arial"/>
                <w:spacing w:val="-1"/>
                <w:sz w:val="20"/>
                <w:szCs w:val="20"/>
                <w:lang w:val="en-US"/>
              </w:rPr>
              <w:t xml:space="preserve"> </w:t>
            </w:r>
            <w:r w:rsidRPr="00024809">
              <w:rPr>
                <w:rFonts w:ascii="Arial" w:eastAsia="Tahoma" w:hAnsi="Arial" w:cs="Arial"/>
                <w:sz w:val="20"/>
                <w:szCs w:val="20"/>
                <w:lang w:val="en-US"/>
              </w:rPr>
              <w:t>achieved?</w:t>
            </w:r>
          </w:p>
          <w:p w:rsidR="00024809" w:rsidRPr="00024809" w:rsidRDefault="00024809" w:rsidP="00024809">
            <w:pPr>
              <w:widowControl w:val="0"/>
              <w:autoSpaceDE w:val="0"/>
              <w:autoSpaceDN w:val="0"/>
              <w:spacing w:before="3" w:after="0" w:line="240" w:lineRule="auto"/>
              <w:ind w:left="102"/>
              <w:rPr>
                <w:rFonts w:ascii="Arial" w:eastAsia="Tahoma" w:hAnsi="Arial" w:cs="Arial"/>
                <w:sz w:val="20"/>
                <w:szCs w:val="20"/>
                <w:lang w:val="en-US"/>
              </w:rPr>
            </w:pPr>
            <w:r w:rsidRPr="00024809">
              <w:rPr>
                <w:rFonts w:ascii="Arial" w:eastAsia="Tahoma" w:hAnsi="Arial" w:cs="Arial"/>
                <w:b/>
                <w:sz w:val="20"/>
                <w:szCs w:val="20"/>
                <w:lang w:val="en-US"/>
              </w:rPr>
              <w:t xml:space="preserve">Q10. </w:t>
            </w:r>
            <w:r w:rsidRPr="00024809">
              <w:rPr>
                <w:rFonts w:ascii="Arial" w:eastAsia="Tahoma" w:hAnsi="Arial" w:cs="Arial"/>
                <w:sz w:val="20"/>
                <w:szCs w:val="20"/>
                <w:lang w:val="en-US"/>
              </w:rPr>
              <w:t>Have we agreed a strategy with priorities for achieving our vision with key</w:t>
            </w:r>
            <w:r w:rsidRPr="00024809">
              <w:rPr>
                <w:rFonts w:ascii="Arial" w:eastAsia="Tahoma" w:hAnsi="Arial" w:cs="Arial"/>
                <w:spacing w:val="-33"/>
                <w:sz w:val="20"/>
                <w:szCs w:val="20"/>
                <w:lang w:val="en-US"/>
              </w:rPr>
              <w:t xml:space="preserve"> </w:t>
            </w:r>
            <w:r w:rsidRPr="00024809">
              <w:rPr>
                <w:rFonts w:ascii="Arial" w:eastAsia="Tahoma" w:hAnsi="Arial" w:cs="Arial"/>
                <w:sz w:val="20"/>
                <w:szCs w:val="20"/>
                <w:lang w:val="en-US"/>
              </w:rPr>
              <w:t>performance</w:t>
            </w:r>
            <w:r w:rsidRPr="00024809">
              <w:rPr>
                <w:rFonts w:ascii="Arial" w:eastAsia="Tahoma" w:hAnsi="Arial" w:cs="Arial"/>
                <w:w w:val="99"/>
                <w:sz w:val="20"/>
                <w:szCs w:val="20"/>
                <w:lang w:val="en-US"/>
              </w:rPr>
              <w:t xml:space="preserve"> </w:t>
            </w:r>
            <w:r w:rsidRPr="00024809">
              <w:rPr>
                <w:rFonts w:ascii="Arial" w:eastAsia="Tahoma" w:hAnsi="Arial" w:cs="Arial"/>
                <w:sz w:val="20"/>
                <w:szCs w:val="20"/>
                <w:lang w:val="en-US"/>
              </w:rPr>
              <w:t>indicators against which we can regularly monitor and review the</w:t>
            </w:r>
            <w:r w:rsidRPr="00024809">
              <w:rPr>
                <w:rFonts w:ascii="Arial" w:eastAsia="Tahoma" w:hAnsi="Arial" w:cs="Arial"/>
                <w:spacing w:val="-15"/>
                <w:sz w:val="20"/>
                <w:szCs w:val="20"/>
                <w:lang w:val="en-US"/>
              </w:rPr>
              <w:t xml:space="preserve"> </w:t>
            </w:r>
            <w:r w:rsidRPr="00024809">
              <w:rPr>
                <w:rFonts w:ascii="Arial" w:eastAsia="Tahoma" w:hAnsi="Arial" w:cs="Arial"/>
                <w:sz w:val="20"/>
                <w:szCs w:val="20"/>
                <w:lang w:val="en-US"/>
              </w:rPr>
              <w:t>strategy?</w:t>
            </w:r>
          </w:p>
          <w:p w:rsidR="00024809" w:rsidRPr="00024809" w:rsidRDefault="00024809" w:rsidP="00024809">
            <w:pPr>
              <w:widowControl w:val="0"/>
              <w:autoSpaceDE w:val="0"/>
              <w:autoSpaceDN w:val="0"/>
              <w:spacing w:before="3" w:after="0" w:line="240" w:lineRule="auto"/>
              <w:ind w:left="102"/>
              <w:rPr>
                <w:rFonts w:ascii="Arial" w:eastAsia="Tahoma" w:hAnsi="Arial" w:cs="Arial"/>
                <w:sz w:val="20"/>
                <w:szCs w:val="20"/>
                <w:lang w:val="en-US"/>
              </w:rPr>
            </w:pPr>
            <w:r w:rsidRPr="00024809">
              <w:rPr>
                <w:rFonts w:ascii="Arial" w:eastAsia="Tahoma" w:hAnsi="Arial" w:cs="Arial"/>
                <w:b/>
                <w:sz w:val="20"/>
                <w:szCs w:val="20"/>
                <w:lang w:val="en-US"/>
              </w:rPr>
              <w:t>Q11.</w:t>
            </w:r>
            <w:r w:rsidRPr="00024809">
              <w:rPr>
                <w:rFonts w:ascii="Arial" w:eastAsia="Tahoma" w:hAnsi="Arial" w:cs="Arial"/>
                <w:sz w:val="20"/>
                <w:szCs w:val="20"/>
                <w:lang w:val="en-US"/>
              </w:rPr>
              <w:t xml:space="preserve"> How effective is our strategic planning cycle?</w:t>
            </w:r>
          </w:p>
        </w:tc>
      </w:tr>
    </w:tbl>
    <w:p w:rsidR="000028A3" w:rsidRPr="00024809" w:rsidRDefault="000028A3" w:rsidP="00024809">
      <w:pPr>
        <w:tabs>
          <w:tab w:val="left" w:pos="645"/>
          <w:tab w:val="center" w:pos="7251"/>
        </w:tabs>
        <w:rPr>
          <w:rFonts w:ascii="Arial" w:eastAsiaTheme="minorEastAsia" w:hAnsi="Arial" w:cs="Arial"/>
          <w:b/>
          <w:szCs w:val="20"/>
        </w:rPr>
      </w:pPr>
    </w:p>
    <w:p w:rsidR="000D7D1B" w:rsidRDefault="000D7D1B" w:rsidP="00C3605C">
      <w:pPr>
        <w:tabs>
          <w:tab w:val="center" w:pos="7251"/>
        </w:tabs>
        <w:rPr>
          <w:rFonts w:ascii="Arial" w:eastAsiaTheme="minorEastAsia" w:hAnsi="Arial" w:cs="Arial"/>
          <w:szCs w:val="20"/>
        </w:rPr>
        <w:sectPr w:rsidR="000D7D1B" w:rsidSect="00E02065">
          <w:footerReference w:type="default" r:id="rId103"/>
          <w:type w:val="continuous"/>
          <w:pgSz w:w="16838" w:h="11906" w:orient="landscape" w:code="9"/>
          <w:pgMar w:top="1202" w:right="1298" w:bottom="561" w:left="1038" w:header="737" w:footer="397" w:gutter="0"/>
          <w:pgNumType w:fmt="numberInDash"/>
          <w:cols w:space="708"/>
          <w:docGrid w:linePitch="360"/>
        </w:sectPr>
      </w:pPr>
    </w:p>
    <w:p w:rsidR="000D7D1B" w:rsidRDefault="00980EAC" w:rsidP="000D7D1B">
      <w:pPr>
        <w:spacing w:after="0" w:line="240" w:lineRule="auto"/>
        <w:contextualSpacing/>
        <w:rPr>
          <w:rFonts w:ascii="Arial" w:eastAsiaTheme="minorEastAsia" w:hAnsi="Arial" w:cs="Arial"/>
          <w:b/>
          <w:szCs w:val="20"/>
        </w:rPr>
      </w:pPr>
      <w:r>
        <w:rPr>
          <w:rFonts w:ascii="Arial" w:eastAsiaTheme="minorEastAsia" w:hAnsi="Arial" w:cs="Arial"/>
          <w:b/>
          <w:szCs w:val="20"/>
        </w:rPr>
        <w:lastRenderedPageBreak/>
        <w:t>Appendix 4</w:t>
      </w:r>
    </w:p>
    <w:p w:rsidR="008C4DE6" w:rsidRPr="008C4DE6" w:rsidRDefault="008C4DE6" w:rsidP="008C4DE6">
      <w:pPr>
        <w:tabs>
          <w:tab w:val="left" w:pos="1943"/>
        </w:tabs>
        <w:spacing w:after="0" w:line="240" w:lineRule="auto"/>
        <w:contextualSpacing/>
        <w:rPr>
          <w:rFonts w:ascii="Arial" w:eastAsia="SimSun" w:hAnsi="Arial" w:cs="Arial"/>
          <w:b/>
          <w:szCs w:val="20"/>
          <w:lang w:eastAsia="zh-CN"/>
        </w:rPr>
      </w:pPr>
      <w:r w:rsidRPr="008C4DE6">
        <w:rPr>
          <w:rFonts w:ascii="Arial" w:eastAsia="SimSun" w:hAnsi="Arial" w:cs="Arial"/>
          <w:b/>
          <w:szCs w:val="20"/>
          <w:lang w:eastAsia="zh-CN"/>
        </w:rPr>
        <w:t>Competency Framework for Governors</w:t>
      </w:r>
    </w:p>
    <w:p w:rsidR="008C4DE6" w:rsidRPr="008C4DE6" w:rsidRDefault="008C4DE6" w:rsidP="008C4DE6">
      <w:pPr>
        <w:tabs>
          <w:tab w:val="left" w:pos="1943"/>
        </w:tabs>
        <w:spacing w:after="0" w:line="240" w:lineRule="auto"/>
        <w:contextualSpacing/>
        <w:rPr>
          <w:rFonts w:ascii="Arial" w:eastAsia="SimSun" w:hAnsi="Arial" w:cs="Arial"/>
          <w:b/>
          <w:szCs w:val="20"/>
          <w:lang w:eastAsia="zh-CN"/>
        </w:rPr>
      </w:pPr>
      <w:r w:rsidRPr="008C4DE6">
        <w:rPr>
          <w:rFonts w:ascii="Arial" w:eastAsia="SimSun" w:hAnsi="Arial" w:cs="Arial"/>
          <w:b/>
          <w:szCs w:val="20"/>
          <w:lang w:eastAsia="zh-CN"/>
        </w:rPr>
        <w:t>Knowledge and skills expected of the Chair – Self-evaluation for Chairs</w:t>
      </w:r>
    </w:p>
    <w:p w:rsidR="008C4DE6" w:rsidRPr="008C4DE6" w:rsidRDefault="008C4DE6" w:rsidP="008C4DE6">
      <w:pPr>
        <w:tabs>
          <w:tab w:val="left" w:pos="1943"/>
        </w:tabs>
        <w:spacing w:after="0" w:line="240" w:lineRule="auto"/>
        <w:contextualSpacing/>
        <w:rPr>
          <w:rFonts w:ascii="Arial" w:eastAsia="SimSun" w:hAnsi="Arial" w:cs="Arial"/>
          <w:b/>
          <w:sz w:val="20"/>
          <w:szCs w:val="20"/>
          <w:lang w:eastAsia="zh-CN"/>
        </w:rPr>
      </w:pPr>
    </w:p>
    <w:p w:rsidR="008C4DE6" w:rsidRPr="008C4DE6" w:rsidRDefault="008C4DE6" w:rsidP="008C4DE6">
      <w:pPr>
        <w:tabs>
          <w:tab w:val="left" w:pos="1943"/>
        </w:tabs>
        <w:spacing w:after="0" w:line="240" w:lineRule="auto"/>
        <w:contextualSpacing/>
        <w:rPr>
          <w:rFonts w:ascii="Arial" w:eastAsia="SimSun" w:hAnsi="Arial" w:cs="Arial"/>
          <w:b/>
          <w:sz w:val="20"/>
          <w:szCs w:val="20"/>
          <w:lang w:eastAsia="zh-CN"/>
        </w:rPr>
      </w:pPr>
      <w:r w:rsidRPr="008C4DE6">
        <w:rPr>
          <w:rFonts w:ascii="Arial" w:eastAsia="SimSun" w:hAnsi="Arial" w:cs="Arial"/>
          <w:b/>
          <w:sz w:val="20"/>
          <w:szCs w:val="20"/>
          <w:lang w:eastAsia="zh-CN"/>
        </w:rPr>
        <w:t>Strategic Leadership</w:t>
      </w:r>
    </w:p>
    <w:tbl>
      <w:tblPr>
        <w:tblStyle w:val="TableGrid2"/>
        <w:tblW w:w="9351" w:type="dxa"/>
        <w:tblLook w:val="04A0" w:firstRow="1" w:lastRow="0" w:firstColumn="1" w:lastColumn="0" w:noHBand="0" w:noVBand="1"/>
      </w:tblPr>
      <w:tblGrid>
        <w:gridCol w:w="5106"/>
        <w:gridCol w:w="661"/>
        <w:gridCol w:w="3584"/>
      </w:tblGrid>
      <w:tr w:rsidR="008C4DE6" w:rsidRPr="008C4DE6" w:rsidTr="007F36F9">
        <w:trPr>
          <w:trHeight w:val="278"/>
        </w:trPr>
        <w:tc>
          <w:tcPr>
            <w:tcW w:w="5106" w:type="dxa"/>
          </w:tcPr>
          <w:p w:rsidR="008C4DE6" w:rsidRPr="008C4DE6" w:rsidRDefault="008C4DE6" w:rsidP="008C4DE6">
            <w:pPr>
              <w:rPr>
                <w:rFonts w:ascii="Arial" w:hAnsi="Arial" w:cs="Arial"/>
                <w:b/>
              </w:rPr>
            </w:pPr>
            <w:r w:rsidRPr="008C4DE6">
              <w:rPr>
                <w:rFonts w:ascii="Arial" w:hAnsi="Arial" w:cs="Arial"/>
                <w:b/>
              </w:rPr>
              <w:t>Competency</w:t>
            </w:r>
          </w:p>
        </w:tc>
        <w:tc>
          <w:tcPr>
            <w:tcW w:w="661" w:type="dxa"/>
          </w:tcPr>
          <w:p w:rsidR="008C4DE6" w:rsidRPr="008C4DE6" w:rsidRDefault="008C4DE6" w:rsidP="008C4DE6">
            <w:pPr>
              <w:rPr>
                <w:rFonts w:ascii="Arial" w:hAnsi="Arial" w:cs="Arial"/>
                <w:b/>
              </w:rPr>
            </w:pPr>
            <w:r w:rsidRPr="008C4DE6">
              <w:rPr>
                <w:rFonts w:ascii="Arial" w:hAnsi="Arial" w:cs="Arial"/>
                <w:b/>
              </w:rPr>
              <w:t>RAG</w:t>
            </w:r>
          </w:p>
        </w:tc>
        <w:tc>
          <w:tcPr>
            <w:tcW w:w="3584" w:type="dxa"/>
          </w:tcPr>
          <w:p w:rsidR="008C4DE6" w:rsidRPr="008C4DE6" w:rsidRDefault="008C4DE6" w:rsidP="008C4DE6">
            <w:pPr>
              <w:rPr>
                <w:rFonts w:ascii="Arial" w:hAnsi="Arial" w:cs="Arial"/>
                <w:b/>
              </w:rPr>
            </w:pPr>
            <w:r w:rsidRPr="008C4DE6">
              <w:rPr>
                <w:rFonts w:ascii="Arial" w:hAnsi="Arial" w:cs="Arial"/>
                <w:b/>
              </w:rPr>
              <w:t>What do I need to develop further:</w:t>
            </w:r>
          </w:p>
        </w:tc>
      </w:tr>
      <w:tr w:rsidR="008C4DE6" w:rsidRPr="008C4DE6" w:rsidTr="007F36F9">
        <w:trPr>
          <w:trHeight w:val="313"/>
        </w:trPr>
        <w:tc>
          <w:tcPr>
            <w:tcW w:w="5106" w:type="dxa"/>
          </w:tcPr>
          <w:p w:rsidR="008C4DE6" w:rsidRPr="008C4DE6" w:rsidRDefault="008C4DE6" w:rsidP="008C4DE6">
            <w:pPr>
              <w:rPr>
                <w:rFonts w:ascii="Arial" w:hAnsi="Arial" w:cs="Arial"/>
                <w:i/>
              </w:rPr>
            </w:pPr>
            <w:r w:rsidRPr="008C4DE6">
              <w:rPr>
                <w:rFonts w:ascii="Arial" w:hAnsi="Arial" w:cs="Arial"/>
                <w:i/>
              </w:rPr>
              <w:t>Knowledge of:</w:t>
            </w:r>
          </w:p>
          <w:p w:rsidR="008C4DE6" w:rsidRPr="008C4DE6" w:rsidRDefault="008C4DE6" w:rsidP="008C4DE6">
            <w:pPr>
              <w:rPr>
                <w:rFonts w:ascii="Arial" w:hAnsi="Arial" w:cs="Arial"/>
              </w:rPr>
            </w:pP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6"/>
              </w:numPr>
              <w:contextualSpacing/>
              <w:rPr>
                <w:rFonts w:ascii="Arial" w:hAnsi="Arial" w:cs="Arial"/>
              </w:rPr>
            </w:pPr>
            <w:r w:rsidRPr="008C4DE6">
              <w:rPr>
                <w:rFonts w:ascii="Arial" w:eastAsia="Times New Roman" w:hAnsi="Arial" w:cs="Arial"/>
              </w:rPr>
              <w:t xml:space="preserve">National and regional educational priorities and the implications of these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6"/>
              </w:numPr>
              <w:contextualSpacing/>
              <w:rPr>
                <w:rFonts w:ascii="Arial" w:eastAsia="Times New Roman" w:hAnsi="Arial" w:cs="Arial"/>
              </w:rPr>
            </w:pPr>
            <w:r w:rsidRPr="008C4DE6">
              <w:rPr>
                <w:rFonts w:ascii="Arial" w:eastAsia="Times New Roman" w:hAnsi="Arial" w:cs="Arial"/>
              </w:rPr>
              <w:t xml:space="preserve">Leadership and management processes and tools that support organisational change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6"/>
              </w:numPr>
              <w:contextualSpacing/>
              <w:rPr>
                <w:rFonts w:ascii="Arial" w:eastAsia="Times New Roman" w:hAnsi="Arial" w:cs="Arial"/>
              </w:rPr>
            </w:pPr>
            <w:r w:rsidRPr="008C4DE6">
              <w:rPr>
                <w:rFonts w:ascii="Arial" w:eastAsia="Times New Roman" w:hAnsi="Arial" w:cs="Arial"/>
              </w:rPr>
              <w:t xml:space="preserve">The values of the organisation and how these are reflected in strategy and improvement plans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6"/>
              </w:numPr>
              <w:contextualSpacing/>
              <w:rPr>
                <w:rFonts w:ascii="Arial" w:hAnsi="Arial" w:cs="Arial"/>
              </w:rPr>
            </w:pPr>
            <w:r w:rsidRPr="008C4DE6">
              <w:rPr>
                <w:rFonts w:ascii="Arial" w:eastAsia="Times New Roman" w:hAnsi="Arial" w:cs="Arial"/>
              </w:rPr>
              <w:t xml:space="preserve">The ethos of the organisation and, where appropriate, that of the foundation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6"/>
              </w:numPr>
              <w:contextualSpacing/>
              <w:rPr>
                <w:rFonts w:ascii="Arial" w:eastAsia="Times New Roman" w:hAnsi="Arial" w:cs="Arial"/>
              </w:rPr>
            </w:pPr>
            <w:r w:rsidRPr="008C4DE6">
              <w:rPr>
                <w:rFonts w:ascii="Arial" w:eastAsia="Times New Roman" w:hAnsi="Arial" w:cs="Arial"/>
              </w:rPr>
              <w:t>The code of conduct for the board and how this embodies the culture, values and ethos of the organisation</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6"/>
              </w:numPr>
              <w:contextualSpacing/>
              <w:rPr>
                <w:rFonts w:ascii="Arial" w:eastAsia="Times New Roman" w:hAnsi="Arial" w:cs="Arial"/>
              </w:rPr>
            </w:pPr>
            <w:r w:rsidRPr="008C4DE6">
              <w:rPr>
                <w:rFonts w:ascii="Arial" w:eastAsia="Times New Roman" w:hAnsi="Arial" w:cs="Arial"/>
              </w:rPr>
              <w:t xml:space="preserve">The links that the organisation needs to make with the wider community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6"/>
              </w:numPr>
              <w:contextualSpacing/>
              <w:rPr>
                <w:rFonts w:ascii="Arial" w:eastAsia="Times New Roman" w:hAnsi="Arial" w:cs="Arial"/>
              </w:rPr>
            </w:pPr>
            <w:r w:rsidRPr="008C4DE6">
              <w:rPr>
                <w:rFonts w:ascii="Arial" w:eastAsia="Times New Roman" w:hAnsi="Arial" w:cs="Arial"/>
              </w:rPr>
              <w:t>The impact and influence that a leader in the community has particularly on educational issues</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8C4DE6">
            <w:pPr>
              <w:rPr>
                <w:rFonts w:ascii="Arial" w:eastAsia="Times New Roman" w:hAnsi="Arial" w:cs="Arial"/>
                <w:i/>
              </w:rPr>
            </w:pPr>
            <w:r w:rsidRPr="008C4DE6">
              <w:rPr>
                <w:rFonts w:ascii="Arial" w:eastAsia="Times New Roman" w:hAnsi="Arial" w:cs="Arial"/>
                <w:i/>
              </w:rPr>
              <w:t xml:space="preserve">Skills and effective behaviours </w:t>
            </w:r>
          </w:p>
          <w:p w:rsidR="008C4DE6" w:rsidRPr="008C4DE6" w:rsidRDefault="008C4DE6" w:rsidP="008C4DE6">
            <w:pPr>
              <w:rPr>
                <w:rFonts w:ascii="Arial" w:hAnsi="Arial" w:cs="Arial"/>
              </w:rPr>
            </w:pP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Thinks strategically about the future direction of the organisation and identifies the steps needed to achieve goals.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Leads the board and executive leaders in ensuring operational decisions contribute to strategic priorities</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Adopts and strategically leads a systematic approach to change management, that is clear, manageable and timely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lang w:eastAsia="en-GB"/>
              </w:rPr>
            </w:pPr>
            <w:r w:rsidRPr="008C4DE6">
              <w:rPr>
                <w:rFonts w:ascii="Arial" w:eastAsia="Times New Roman" w:hAnsi="Arial" w:cs="Arial"/>
              </w:rPr>
              <w:t>Provides effective leadership of organisational change even when this is difficult</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lang w:eastAsia="en-GB"/>
              </w:rPr>
            </w:pPr>
            <w:r w:rsidRPr="008C4DE6">
              <w:rPr>
                <w:rFonts w:ascii="Arial" w:eastAsia="Times New Roman" w:hAnsi="Arial" w:cs="Arial"/>
              </w:rPr>
              <w:t xml:space="preserve">Can set and agree the distinctive characteristics and culture of the organisation or, in schools with a religious designation, preserve and develop the distinctive character set out in the organisation’s trust deed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Acts in a way that exemplifies and reinforces the organisation’s culture, values and ethos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Ensures that policy and practice align with the organisation’s culture, values and ethos</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Ensures the board understands the scope of issues in question and is clear about decisions they need to make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Summarises the position in order to support the board to reach consensus where there are diverging views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Ensures that different perspectives, viewpoints and dissenting voices are properly taken into account and recorded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Facilitates decision-making even if difficult and manages the expectations of executive leaders when doing so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r w:rsidR="008C4DE6" w:rsidRPr="008C4DE6" w:rsidTr="007F36F9">
        <w:tc>
          <w:tcPr>
            <w:tcW w:w="5106"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Recognises the limits of any discretionary chair’s powers and uses them under due guidance and consideration and with a view to limiting such use </w:t>
            </w:r>
          </w:p>
        </w:tc>
        <w:tc>
          <w:tcPr>
            <w:tcW w:w="661" w:type="dxa"/>
          </w:tcPr>
          <w:p w:rsidR="008C4DE6" w:rsidRPr="008C4DE6" w:rsidRDefault="008C4DE6" w:rsidP="008C4DE6">
            <w:pPr>
              <w:rPr>
                <w:rFonts w:ascii="Arial" w:hAnsi="Arial" w:cs="Arial"/>
              </w:rPr>
            </w:pPr>
          </w:p>
        </w:tc>
        <w:tc>
          <w:tcPr>
            <w:tcW w:w="3584" w:type="dxa"/>
          </w:tcPr>
          <w:p w:rsidR="008C4DE6" w:rsidRPr="008C4DE6" w:rsidRDefault="008C4DE6" w:rsidP="008C4DE6">
            <w:pPr>
              <w:rPr>
                <w:rFonts w:ascii="Arial" w:hAnsi="Arial" w:cs="Arial"/>
              </w:rPr>
            </w:pPr>
          </w:p>
        </w:tc>
      </w:tr>
    </w:tbl>
    <w:p w:rsidR="008C4DE6" w:rsidRPr="008C4DE6" w:rsidRDefault="008C4DE6" w:rsidP="00CE59EE">
      <w:pPr>
        <w:numPr>
          <w:ilvl w:val="0"/>
          <w:numId w:val="77"/>
        </w:numPr>
        <w:spacing w:after="120" w:line="264" w:lineRule="auto"/>
        <w:contextualSpacing/>
        <w:rPr>
          <w:rFonts w:ascii="Arial" w:eastAsia="Times New Roman" w:hAnsi="Arial" w:cs="Arial"/>
          <w:sz w:val="20"/>
          <w:szCs w:val="20"/>
        </w:rPr>
        <w:sectPr w:rsidR="008C4DE6" w:rsidRPr="008C4DE6" w:rsidSect="00C3605C">
          <w:footerReference w:type="default" r:id="rId104"/>
          <w:pgSz w:w="11906" w:h="16838" w:code="9"/>
          <w:pgMar w:top="1298" w:right="561" w:bottom="1038" w:left="1202" w:header="737" w:footer="397" w:gutter="0"/>
          <w:cols w:space="708"/>
          <w:docGrid w:linePitch="360"/>
        </w:sectPr>
      </w:pPr>
    </w:p>
    <w:p w:rsidR="00C3605C" w:rsidRDefault="00C3605C" w:rsidP="00CE59EE">
      <w:pPr>
        <w:numPr>
          <w:ilvl w:val="0"/>
          <w:numId w:val="77"/>
        </w:numPr>
        <w:contextualSpacing/>
        <w:rPr>
          <w:rFonts w:ascii="Arial" w:eastAsia="Times New Roman" w:hAnsi="Arial" w:cs="Arial"/>
        </w:rPr>
        <w:sectPr w:rsidR="00C3605C" w:rsidSect="000D7D1B">
          <w:footerReference w:type="default" r:id="rId105"/>
          <w:pgSz w:w="11906" w:h="16838" w:code="9"/>
          <w:pgMar w:top="1298" w:right="561" w:bottom="1038" w:left="1202" w:header="737" w:footer="397" w:gutter="0"/>
          <w:pgNumType w:fmt="numberInDash"/>
          <w:cols w:space="708"/>
          <w:docGrid w:linePitch="360"/>
        </w:sectPr>
      </w:pPr>
    </w:p>
    <w:tbl>
      <w:tblPr>
        <w:tblStyle w:val="TableGrid2"/>
        <w:tblW w:w="9351" w:type="dxa"/>
        <w:tblLook w:val="04A0" w:firstRow="1" w:lastRow="0" w:firstColumn="1" w:lastColumn="0" w:noHBand="0" w:noVBand="1"/>
      </w:tblPr>
      <w:tblGrid>
        <w:gridCol w:w="5098"/>
        <w:gridCol w:w="709"/>
        <w:gridCol w:w="3544"/>
      </w:tblGrid>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Ensures the board seeks guidance from executive leaders or others in the senior leadership team and from the clerk/governance professional before the board commits to significant or controversial courses of action</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Considers how to tailor their communications style in order to build rapport and confidence with stakeholders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Is proactive in seeking and maximising opportunities for partnership working where these are conducive to achieving the agreed strategic goals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Is proactive in sharing good practice and lessons learned where these can benefit others and the organisation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Demonstrates how stakeholder concerns and questions have shaped board discussions if not necessarily the final decision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When appropriate, seeks external professional advice, knowing where this advice is available from and how to go about requesting it</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Leads the board and challenges leaders appropriately in setting risk appetite and tolerance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Ensures that the board has sight of, and understands, organisational risks and undertakes scrutiny of risk management plans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rPr>
          <w:trHeight w:val="539"/>
        </w:trPr>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Leads by example to avoid, declare and manage conflicts of interest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r w:rsidR="008C4DE6" w:rsidRPr="008C4DE6" w:rsidTr="007F36F9">
        <w:trPr>
          <w:trHeight w:val="170"/>
        </w:trPr>
        <w:tc>
          <w:tcPr>
            <w:tcW w:w="5098" w:type="dxa"/>
          </w:tcPr>
          <w:p w:rsidR="008C4DE6" w:rsidRPr="008C4DE6" w:rsidRDefault="008C4DE6" w:rsidP="00CE59EE">
            <w:pPr>
              <w:numPr>
                <w:ilvl w:val="0"/>
                <w:numId w:val="77"/>
              </w:numPr>
              <w:contextualSpacing/>
              <w:rPr>
                <w:rFonts w:ascii="Arial" w:eastAsia="Times New Roman" w:hAnsi="Arial" w:cs="Arial"/>
              </w:rPr>
            </w:pPr>
            <w:r w:rsidRPr="008C4DE6">
              <w:rPr>
                <w:rFonts w:ascii="Arial" w:eastAsia="Times New Roman" w:hAnsi="Arial" w:cs="Arial"/>
              </w:rPr>
              <w:t xml:space="preserve">Knows when the board needs external expert advice on risk management </w:t>
            </w:r>
          </w:p>
        </w:tc>
        <w:tc>
          <w:tcPr>
            <w:tcW w:w="709" w:type="dxa"/>
          </w:tcPr>
          <w:p w:rsidR="008C4DE6" w:rsidRPr="008C4DE6" w:rsidRDefault="008C4DE6" w:rsidP="008C4DE6">
            <w:pPr>
              <w:rPr>
                <w:rFonts w:ascii="Arial" w:hAnsi="Arial" w:cs="Arial"/>
              </w:rPr>
            </w:pPr>
          </w:p>
        </w:tc>
        <w:tc>
          <w:tcPr>
            <w:tcW w:w="3544" w:type="dxa"/>
          </w:tcPr>
          <w:p w:rsidR="008C4DE6" w:rsidRPr="008C4DE6" w:rsidRDefault="008C4DE6" w:rsidP="008C4DE6">
            <w:pPr>
              <w:rPr>
                <w:rFonts w:ascii="Arial" w:hAnsi="Arial" w:cs="Arial"/>
              </w:rPr>
            </w:pPr>
          </w:p>
        </w:tc>
      </w:tr>
    </w:tbl>
    <w:p w:rsidR="000D7D1B" w:rsidRDefault="000D7D1B" w:rsidP="000D7D1B">
      <w:pPr>
        <w:spacing w:after="0" w:line="240" w:lineRule="auto"/>
        <w:contextualSpacing/>
        <w:rPr>
          <w:rFonts w:ascii="Arial" w:eastAsiaTheme="minorEastAsia" w:hAnsi="Arial" w:cs="Arial"/>
          <w:b/>
          <w:szCs w:val="20"/>
        </w:rPr>
      </w:pPr>
    </w:p>
    <w:p w:rsidR="00B418F7" w:rsidRPr="00B418F7" w:rsidRDefault="00B418F7" w:rsidP="00B418F7">
      <w:pPr>
        <w:tabs>
          <w:tab w:val="left" w:pos="1943"/>
        </w:tabs>
        <w:spacing w:after="0" w:line="240" w:lineRule="auto"/>
        <w:contextualSpacing/>
        <w:rPr>
          <w:rFonts w:ascii="Arial" w:eastAsia="SimSun" w:hAnsi="Arial" w:cs="Arial"/>
          <w:b/>
          <w:sz w:val="20"/>
          <w:szCs w:val="20"/>
          <w:lang w:eastAsia="zh-CN"/>
        </w:rPr>
      </w:pPr>
      <w:r w:rsidRPr="00B418F7">
        <w:rPr>
          <w:rFonts w:ascii="Arial" w:eastAsia="SimSun" w:hAnsi="Arial" w:cs="Arial"/>
          <w:b/>
          <w:sz w:val="20"/>
          <w:szCs w:val="20"/>
          <w:lang w:eastAsia="zh-CN"/>
        </w:rPr>
        <w:t>Accountability</w:t>
      </w:r>
    </w:p>
    <w:tbl>
      <w:tblPr>
        <w:tblStyle w:val="TableGrid3"/>
        <w:tblW w:w="9351" w:type="dxa"/>
        <w:tblLook w:val="04A0" w:firstRow="1" w:lastRow="0" w:firstColumn="1" w:lastColumn="0" w:noHBand="0" w:noVBand="1"/>
      </w:tblPr>
      <w:tblGrid>
        <w:gridCol w:w="5046"/>
        <w:gridCol w:w="761"/>
        <w:gridCol w:w="3544"/>
      </w:tblGrid>
      <w:tr w:rsidR="00B418F7" w:rsidRPr="00B418F7" w:rsidTr="007F36F9">
        <w:trPr>
          <w:trHeight w:val="278"/>
        </w:trPr>
        <w:tc>
          <w:tcPr>
            <w:tcW w:w="5046" w:type="dxa"/>
          </w:tcPr>
          <w:p w:rsidR="00B418F7" w:rsidRPr="00B418F7" w:rsidRDefault="00B418F7" w:rsidP="00B418F7">
            <w:pPr>
              <w:rPr>
                <w:rFonts w:ascii="Arial" w:hAnsi="Arial" w:cs="Arial"/>
                <w:b/>
              </w:rPr>
            </w:pPr>
            <w:r w:rsidRPr="00B418F7">
              <w:rPr>
                <w:rFonts w:ascii="Arial" w:hAnsi="Arial" w:cs="Arial"/>
                <w:b/>
              </w:rPr>
              <w:t>Competence</w:t>
            </w:r>
          </w:p>
        </w:tc>
        <w:tc>
          <w:tcPr>
            <w:tcW w:w="761" w:type="dxa"/>
          </w:tcPr>
          <w:p w:rsidR="00B418F7" w:rsidRPr="00B418F7" w:rsidRDefault="00B418F7" w:rsidP="00B418F7">
            <w:pPr>
              <w:rPr>
                <w:rFonts w:ascii="Arial" w:hAnsi="Arial" w:cs="Arial"/>
                <w:b/>
              </w:rPr>
            </w:pPr>
            <w:r w:rsidRPr="00B418F7">
              <w:rPr>
                <w:rFonts w:ascii="Arial" w:hAnsi="Arial" w:cs="Arial"/>
                <w:b/>
              </w:rPr>
              <w:t>RAG</w:t>
            </w:r>
          </w:p>
        </w:tc>
        <w:tc>
          <w:tcPr>
            <w:tcW w:w="3544" w:type="dxa"/>
          </w:tcPr>
          <w:p w:rsidR="00B418F7" w:rsidRPr="00B418F7" w:rsidRDefault="00B418F7" w:rsidP="00B418F7">
            <w:pPr>
              <w:rPr>
                <w:rFonts w:ascii="Arial" w:hAnsi="Arial" w:cs="Arial"/>
                <w:b/>
              </w:rPr>
            </w:pPr>
            <w:r w:rsidRPr="00B418F7">
              <w:rPr>
                <w:rFonts w:ascii="Arial" w:hAnsi="Arial" w:cs="Arial"/>
                <w:b/>
              </w:rPr>
              <w:t>What do I need to develop further:</w:t>
            </w:r>
          </w:p>
        </w:tc>
      </w:tr>
      <w:tr w:rsidR="00B418F7" w:rsidRPr="00B418F7" w:rsidTr="007F36F9">
        <w:tc>
          <w:tcPr>
            <w:tcW w:w="5046" w:type="dxa"/>
          </w:tcPr>
          <w:p w:rsidR="00B418F7" w:rsidRPr="00B418F7" w:rsidRDefault="00B418F7" w:rsidP="00B418F7">
            <w:pPr>
              <w:rPr>
                <w:rFonts w:ascii="Arial" w:hAnsi="Arial" w:cs="Arial"/>
                <w:i/>
              </w:rPr>
            </w:pPr>
            <w:r w:rsidRPr="00B418F7">
              <w:rPr>
                <w:rFonts w:ascii="Arial" w:hAnsi="Arial" w:cs="Arial"/>
                <w:i/>
              </w:rPr>
              <w:t>Knowledge of:</w:t>
            </w:r>
          </w:p>
          <w:p w:rsidR="00B418F7" w:rsidRPr="00B418F7" w:rsidRDefault="00B418F7" w:rsidP="00B418F7">
            <w:pPr>
              <w:rPr>
                <w:rFonts w:ascii="Arial" w:hAnsi="Arial" w:cs="Arial"/>
                <w:i/>
              </w:rPr>
            </w:pP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8"/>
              </w:numPr>
              <w:ind w:left="330"/>
              <w:contextualSpacing/>
              <w:rPr>
                <w:rFonts w:ascii="Arial" w:eastAsia="Times New Roman" w:hAnsi="Arial" w:cs="Arial"/>
              </w:rPr>
            </w:pPr>
            <w:r w:rsidRPr="00B418F7">
              <w:rPr>
                <w:rFonts w:ascii="Arial" w:eastAsia="Times New Roman" w:hAnsi="Arial" w:cs="Arial"/>
              </w:rPr>
              <w:t>The process and documentation needed to make decisions related to leadership appraisal</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B418F7">
            <w:pPr>
              <w:rPr>
                <w:rFonts w:ascii="Arial" w:eastAsia="Times New Roman" w:hAnsi="Arial" w:cs="Arial"/>
                <w:i/>
              </w:rPr>
            </w:pPr>
            <w:r w:rsidRPr="00B418F7">
              <w:rPr>
                <w:rFonts w:ascii="Arial" w:eastAsia="Times New Roman" w:hAnsi="Arial" w:cs="Arial"/>
                <w:i/>
              </w:rPr>
              <w:t xml:space="preserve">Skills and effective behaviours </w:t>
            </w:r>
          </w:p>
          <w:p w:rsidR="00B418F7" w:rsidRPr="00B418F7" w:rsidRDefault="00B418F7" w:rsidP="00B418F7">
            <w:pPr>
              <w:rPr>
                <w:rFonts w:ascii="Arial" w:eastAsia="Times New Roman" w:hAnsi="Arial" w:cs="Arial"/>
              </w:rPr>
            </w:pP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 xml:space="preserve">Works with the clerk, to ensure the right data is provided by executive leaders, which is accessible to board and open to scrutiny </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 xml:space="preserve">Promotes the importance of data interrogation to hold executive leaders to account </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rPr>
          <w:trHeight w:val="683"/>
        </w:trPr>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 xml:space="preserve">Ensures the board holds executive leaders to account for financial and business management, as much as educational outcomes </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Leads the board to identify when specialist skills and experience in audit, fraud or human resources is required either to undertake a specific task or more regularly to lead committees of the board</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 xml:space="preserve">Is confident and prepared in undertaking leadership appraisal </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Is able to explain to the board their proposals on leadership pay awards for approval</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Is confident in providing strategic leadership to the board during periods of scrutiny</w:t>
            </w:r>
          </w:p>
        </w:tc>
        <w:tc>
          <w:tcPr>
            <w:tcW w:w="761" w:type="dxa"/>
          </w:tcPr>
          <w:p w:rsidR="00B418F7" w:rsidRPr="00B418F7" w:rsidRDefault="00B418F7" w:rsidP="00B418F7">
            <w:pPr>
              <w:rPr>
                <w:rFonts w:ascii="Arial" w:hAnsi="Arial" w:cs="Arial"/>
              </w:rPr>
            </w:pPr>
          </w:p>
          <w:p w:rsidR="00B418F7" w:rsidRPr="00B418F7" w:rsidRDefault="00B418F7" w:rsidP="00B418F7"/>
          <w:p w:rsidR="00B418F7" w:rsidRPr="00B418F7" w:rsidRDefault="00B418F7" w:rsidP="00B418F7"/>
        </w:tc>
        <w:tc>
          <w:tcPr>
            <w:tcW w:w="3544" w:type="dxa"/>
          </w:tcPr>
          <w:p w:rsidR="00B418F7" w:rsidRPr="00B418F7" w:rsidRDefault="00B418F7" w:rsidP="00B418F7">
            <w:pPr>
              <w:rPr>
                <w:rFonts w:ascii="Arial" w:hAnsi="Arial" w:cs="Arial"/>
              </w:rPr>
            </w:pPr>
          </w:p>
        </w:tc>
      </w:tr>
      <w:tr w:rsidR="00B418F7" w:rsidRPr="00B418F7" w:rsidTr="007F36F9">
        <w:tc>
          <w:tcPr>
            <w:tcW w:w="5046" w:type="dxa"/>
          </w:tcPr>
          <w:p w:rsidR="00B418F7" w:rsidRPr="00B418F7" w:rsidRDefault="00B418F7" w:rsidP="00CE59EE">
            <w:pPr>
              <w:numPr>
                <w:ilvl w:val="0"/>
                <w:numId w:val="79"/>
              </w:numPr>
              <w:ind w:left="330"/>
              <w:contextualSpacing/>
              <w:rPr>
                <w:rFonts w:ascii="Arial" w:eastAsia="Times New Roman" w:hAnsi="Arial" w:cs="Arial"/>
              </w:rPr>
            </w:pPr>
            <w:r w:rsidRPr="00B418F7">
              <w:rPr>
                <w:rFonts w:ascii="Arial" w:eastAsia="Times New Roman" w:hAnsi="Arial" w:cs="Arial"/>
              </w:rPr>
              <w:t>Ensures the board is aware of, and prepared for, formal external scrutiny</w:t>
            </w:r>
          </w:p>
        </w:tc>
        <w:tc>
          <w:tcPr>
            <w:tcW w:w="761" w:type="dxa"/>
          </w:tcPr>
          <w:p w:rsidR="00B418F7" w:rsidRPr="00B418F7" w:rsidRDefault="00B418F7" w:rsidP="00B418F7">
            <w:pPr>
              <w:rPr>
                <w:rFonts w:ascii="Arial" w:hAnsi="Arial" w:cs="Arial"/>
              </w:rPr>
            </w:pPr>
          </w:p>
        </w:tc>
        <w:tc>
          <w:tcPr>
            <w:tcW w:w="3544" w:type="dxa"/>
          </w:tcPr>
          <w:p w:rsidR="00B418F7" w:rsidRPr="00B418F7" w:rsidRDefault="00B418F7" w:rsidP="00B418F7">
            <w:pPr>
              <w:rPr>
                <w:rFonts w:ascii="Arial" w:hAnsi="Arial" w:cs="Arial"/>
              </w:rPr>
            </w:pPr>
          </w:p>
        </w:tc>
      </w:tr>
    </w:tbl>
    <w:p w:rsidR="00B418F7" w:rsidRDefault="00B418F7" w:rsidP="000D7D1B">
      <w:pPr>
        <w:spacing w:after="0" w:line="240" w:lineRule="auto"/>
        <w:contextualSpacing/>
        <w:rPr>
          <w:rFonts w:ascii="Arial" w:eastAsiaTheme="minorEastAsia" w:hAnsi="Arial" w:cs="Arial"/>
          <w:b/>
          <w:szCs w:val="20"/>
        </w:rPr>
        <w:sectPr w:rsidR="00B418F7" w:rsidSect="00C3605C">
          <w:type w:val="continuous"/>
          <w:pgSz w:w="11906" w:h="16838" w:code="9"/>
          <w:pgMar w:top="1298" w:right="561" w:bottom="1038" w:left="1202" w:header="737" w:footer="397" w:gutter="0"/>
          <w:pgNumType w:fmt="numberInDash"/>
          <w:cols w:space="708"/>
          <w:docGrid w:linePitch="360"/>
        </w:sectPr>
      </w:pPr>
    </w:p>
    <w:p w:rsidR="00C7287D" w:rsidRPr="00C7287D" w:rsidRDefault="00C7287D" w:rsidP="00C7287D">
      <w:pPr>
        <w:tabs>
          <w:tab w:val="left" w:pos="1943"/>
        </w:tabs>
        <w:spacing w:after="0" w:line="240" w:lineRule="auto"/>
        <w:contextualSpacing/>
        <w:rPr>
          <w:rFonts w:ascii="Arial" w:eastAsia="SimSun" w:hAnsi="Arial" w:cs="Arial"/>
          <w:b/>
          <w:sz w:val="20"/>
          <w:szCs w:val="20"/>
          <w:lang w:eastAsia="zh-CN"/>
        </w:rPr>
      </w:pPr>
      <w:r w:rsidRPr="00C7287D">
        <w:rPr>
          <w:rFonts w:ascii="Arial" w:eastAsia="SimSun" w:hAnsi="Arial" w:cs="Arial"/>
          <w:b/>
          <w:sz w:val="20"/>
          <w:szCs w:val="20"/>
          <w:lang w:eastAsia="zh-CN"/>
        </w:rPr>
        <w:lastRenderedPageBreak/>
        <w:t>People</w:t>
      </w:r>
    </w:p>
    <w:p w:rsidR="00C7287D" w:rsidRPr="00C7287D" w:rsidRDefault="00C7287D" w:rsidP="00C7287D">
      <w:pPr>
        <w:spacing w:after="0" w:line="240" w:lineRule="auto"/>
        <w:rPr>
          <w:rFonts w:ascii="Arial" w:eastAsiaTheme="minorEastAsia" w:hAnsi="Arial" w:cs="Arial"/>
          <w:b/>
          <w:sz w:val="20"/>
          <w:szCs w:val="20"/>
        </w:rPr>
        <w:sectPr w:rsidR="00C7287D" w:rsidRPr="00C7287D" w:rsidSect="007F36F9">
          <w:footerReference w:type="default" r:id="rId106"/>
          <w:type w:val="continuous"/>
          <w:pgSz w:w="11906" w:h="16838" w:code="9"/>
          <w:pgMar w:top="1298" w:right="561" w:bottom="1038" w:left="1202" w:header="709" w:footer="709" w:gutter="0"/>
          <w:cols w:space="708"/>
          <w:docGrid w:linePitch="360"/>
        </w:sectPr>
      </w:pPr>
    </w:p>
    <w:tbl>
      <w:tblPr>
        <w:tblStyle w:val="TableGrid4"/>
        <w:tblW w:w="9351" w:type="dxa"/>
        <w:tblLook w:val="04A0" w:firstRow="1" w:lastRow="0" w:firstColumn="1" w:lastColumn="0" w:noHBand="0" w:noVBand="1"/>
      </w:tblPr>
      <w:tblGrid>
        <w:gridCol w:w="5048"/>
        <w:gridCol w:w="759"/>
        <w:gridCol w:w="3544"/>
      </w:tblGrid>
      <w:tr w:rsidR="00C7287D" w:rsidRPr="00C7287D" w:rsidTr="007F36F9">
        <w:trPr>
          <w:trHeight w:val="278"/>
        </w:trPr>
        <w:tc>
          <w:tcPr>
            <w:tcW w:w="5048" w:type="dxa"/>
          </w:tcPr>
          <w:p w:rsidR="00C7287D" w:rsidRPr="00C7287D" w:rsidRDefault="00C7287D" w:rsidP="00C7287D">
            <w:pPr>
              <w:rPr>
                <w:rFonts w:ascii="Arial" w:hAnsi="Arial" w:cs="Arial"/>
                <w:b/>
              </w:rPr>
            </w:pPr>
            <w:r w:rsidRPr="00C7287D">
              <w:rPr>
                <w:rFonts w:ascii="Arial" w:hAnsi="Arial" w:cs="Arial"/>
                <w:b/>
              </w:rPr>
              <w:t>Competence</w:t>
            </w:r>
          </w:p>
        </w:tc>
        <w:tc>
          <w:tcPr>
            <w:tcW w:w="759" w:type="dxa"/>
          </w:tcPr>
          <w:p w:rsidR="00C7287D" w:rsidRPr="00C7287D" w:rsidRDefault="00C7287D" w:rsidP="00C7287D">
            <w:pPr>
              <w:rPr>
                <w:rFonts w:ascii="Arial" w:hAnsi="Arial" w:cs="Arial"/>
                <w:b/>
              </w:rPr>
            </w:pPr>
            <w:r w:rsidRPr="00C7287D">
              <w:rPr>
                <w:rFonts w:ascii="Arial" w:hAnsi="Arial" w:cs="Arial"/>
                <w:b/>
              </w:rPr>
              <w:t>RAG</w:t>
            </w:r>
          </w:p>
        </w:tc>
        <w:tc>
          <w:tcPr>
            <w:tcW w:w="3544" w:type="dxa"/>
          </w:tcPr>
          <w:p w:rsidR="00C7287D" w:rsidRPr="00C7287D" w:rsidRDefault="00C7287D" w:rsidP="00C7287D">
            <w:pPr>
              <w:rPr>
                <w:rFonts w:ascii="Arial" w:hAnsi="Arial" w:cs="Arial"/>
                <w:b/>
              </w:rPr>
            </w:pPr>
            <w:r w:rsidRPr="00C7287D">
              <w:rPr>
                <w:rFonts w:ascii="Arial" w:hAnsi="Arial" w:cs="Arial"/>
                <w:b/>
              </w:rPr>
              <w:t>What do I need to develop further:</w:t>
            </w:r>
          </w:p>
        </w:tc>
      </w:tr>
      <w:tr w:rsidR="00C7287D" w:rsidRPr="00C7287D" w:rsidTr="007F36F9">
        <w:tc>
          <w:tcPr>
            <w:tcW w:w="5048" w:type="dxa"/>
          </w:tcPr>
          <w:p w:rsidR="00C7287D" w:rsidRPr="00C7287D" w:rsidRDefault="00C7287D" w:rsidP="00C7287D">
            <w:pPr>
              <w:rPr>
                <w:rFonts w:ascii="Arial" w:hAnsi="Arial" w:cs="Arial"/>
                <w:i/>
              </w:rPr>
            </w:pPr>
            <w:r w:rsidRPr="00C7287D">
              <w:rPr>
                <w:rFonts w:ascii="Arial" w:hAnsi="Arial" w:cs="Arial"/>
                <w:i/>
              </w:rPr>
              <w:t>Knowledge of:</w:t>
            </w:r>
          </w:p>
          <w:p w:rsidR="00C7287D" w:rsidRPr="00C7287D" w:rsidRDefault="00C7287D" w:rsidP="00C7287D">
            <w:pPr>
              <w:rPr>
                <w:rFonts w:ascii="Arial" w:hAnsi="Arial" w:cs="Arial"/>
              </w:rPr>
            </w:pP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0"/>
              </w:numPr>
              <w:ind w:left="330"/>
              <w:contextualSpacing/>
              <w:rPr>
                <w:rFonts w:ascii="Arial" w:eastAsia="Times New Roman" w:hAnsi="Arial" w:cs="Arial"/>
              </w:rPr>
            </w:pPr>
            <w:r w:rsidRPr="00C7287D">
              <w:rPr>
                <w:rFonts w:ascii="Arial" w:eastAsia="Times New Roman" w:hAnsi="Arial" w:cs="Arial"/>
              </w:rPr>
              <w:t>The importance of succession planning to the ongoing effectiveness of both the board and the organisation</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7287D">
            <w:pPr>
              <w:rPr>
                <w:rFonts w:ascii="Arial" w:eastAsia="Times New Roman" w:hAnsi="Arial" w:cs="Arial"/>
                <w:i/>
              </w:rPr>
            </w:pPr>
            <w:r w:rsidRPr="00C7287D">
              <w:rPr>
                <w:rFonts w:ascii="Arial" w:eastAsia="Times New Roman" w:hAnsi="Arial" w:cs="Arial"/>
                <w:i/>
              </w:rPr>
              <w:t xml:space="preserve">Skills and effective behaviours </w:t>
            </w:r>
          </w:p>
          <w:p w:rsidR="00C7287D" w:rsidRPr="00C7287D" w:rsidRDefault="00C7287D" w:rsidP="00C7287D">
            <w:pPr>
              <w:rPr>
                <w:rFonts w:ascii="Arial" w:eastAsia="Times New Roman" w:hAnsi="Arial" w:cs="Arial"/>
              </w:rPr>
            </w:pP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Ensures that everyone understands why they have been recruited and what role they play in the governance structure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Ensures new people are helped to understand their non-executive leadership role, the role of the board and the vision and strategy of the organisation enabling them to make a full contribution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Sets high expectations for conduct and behaviour for all those in Governance and is an exemplary role model in demonstrating these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Creates an atmosphere of open, honest discussion where it is safe to constructively challenge conventional wisdom</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Creates a sense of inclusiveness where each member understands their individual contribution to the collective work of the board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Promotes and fosters a supportive working relationship between the: board, clerk/governance professional, executive leaders, staff of the organisation and external stakeholders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Identifies and cultivates leadership within the board </w:t>
            </w:r>
          </w:p>
          <w:p w:rsidR="00C7287D" w:rsidRPr="00C7287D" w:rsidRDefault="00C7287D" w:rsidP="00C7287D">
            <w:pPr>
              <w:ind w:left="-30"/>
              <w:rPr>
                <w:rFonts w:ascii="Arial" w:eastAsia="Times New Roman" w:hAnsi="Arial" w:cs="Arial"/>
              </w:rPr>
            </w:pP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rPr>
          <w:trHeight w:val="386"/>
        </w:trPr>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Recognises individual and group achievements, not just in relation to the board but in the wider organisation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Takes a strategic view of the skills that the board needs, identifies gaps and takes action to ensure these are filled</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Develops the competence of the vice-chair to act as chair should the need arise.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Builds a close, open and supportive working relationship with the vice-chair which respects the differences in their roles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 xml:space="preserve">Values the importance of the Clerk/Governance professional and their assistance in the coordination of leadership and Governance requirements of the organisation </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r w:rsidR="00C7287D" w:rsidRPr="00C7287D" w:rsidTr="007F36F9">
        <w:tc>
          <w:tcPr>
            <w:tcW w:w="5048" w:type="dxa"/>
          </w:tcPr>
          <w:p w:rsidR="00C7287D" w:rsidRPr="00C7287D" w:rsidRDefault="00C7287D" w:rsidP="00CE59EE">
            <w:pPr>
              <w:numPr>
                <w:ilvl w:val="0"/>
                <w:numId w:val="81"/>
              </w:numPr>
              <w:ind w:left="330"/>
              <w:contextualSpacing/>
              <w:rPr>
                <w:rFonts w:ascii="Arial" w:eastAsia="Times New Roman" w:hAnsi="Arial" w:cs="Arial"/>
              </w:rPr>
            </w:pPr>
            <w:r w:rsidRPr="00C7287D">
              <w:rPr>
                <w:rFonts w:ascii="Arial" w:eastAsia="Times New Roman" w:hAnsi="Arial" w:cs="Arial"/>
              </w:rPr>
              <w:t>Listens to the Clerk/Governance professional and takes direction from them on issues of compliance and other matters</w:t>
            </w:r>
          </w:p>
        </w:tc>
        <w:tc>
          <w:tcPr>
            <w:tcW w:w="759" w:type="dxa"/>
          </w:tcPr>
          <w:p w:rsidR="00C7287D" w:rsidRPr="00C7287D" w:rsidRDefault="00C7287D" w:rsidP="00C7287D">
            <w:pPr>
              <w:rPr>
                <w:rFonts w:ascii="Arial" w:hAnsi="Arial" w:cs="Arial"/>
              </w:rPr>
            </w:pPr>
          </w:p>
        </w:tc>
        <w:tc>
          <w:tcPr>
            <w:tcW w:w="3544" w:type="dxa"/>
          </w:tcPr>
          <w:p w:rsidR="00C7287D" w:rsidRPr="00C7287D" w:rsidRDefault="00C7287D" w:rsidP="00C7287D">
            <w:pPr>
              <w:rPr>
                <w:rFonts w:ascii="Arial" w:hAnsi="Arial" w:cs="Arial"/>
              </w:rPr>
            </w:pPr>
          </w:p>
        </w:tc>
      </w:tr>
    </w:tbl>
    <w:p w:rsidR="00B418F7" w:rsidRDefault="00B418F7" w:rsidP="000D7D1B">
      <w:pPr>
        <w:spacing w:after="0" w:line="240" w:lineRule="auto"/>
        <w:contextualSpacing/>
        <w:rPr>
          <w:rFonts w:ascii="Arial" w:eastAsiaTheme="minorEastAsia" w:hAnsi="Arial" w:cs="Arial"/>
          <w:b/>
          <w:szCs w:val="20"/>
        </w:rPr>
      </w:pPr>
    </w:p>
    <w:p w:rsidR="00D1470D" w:rsidRPr="00D1470D" w:rsidRDefault="00D1470D" w:rsidP="00D1470D">
      <w:pPr>
        <w:tabs>
          <w:tab w:val="left" w:pos="1943"/>
        </w:tabs>
        <w:spacing w:after="0" w:line="240" w:lineRule="auto"/>
        <w:contextualSpacing/>
        <w:rPr>
          <w:rFonts w:ascii="Arial" w:eastAsia="SimSun" w:hAnsi="Arial" w:cs="Arial"/>
          <w:b/>
          <w:sz w:val="20"/>
          <w:szCs w:val="20"/>
          <w:lang w:eastAsia="zh-CN"/>
        </w:rPr>
      </w:pPr>
      <w:r w:rsidRPr="00D1470D">
        <w:rPr>
          <w:rFonts w:ascii="Arial" w:eastAsia="SimSun" w:hAnsi="Arial" w:cs="Arial"/>
          <w:b/>
          <w:sz w:val="20"/>
          <w:szCs w:val="20"/>
          <w:lang w:eastAsia="zh-CN"/>
        </w:rPr>
        <w:t>Structures</w:t>
      </w:r>
    </w:p>
    <w:tbl>
      <w:tblPr>
        <w:tblStyle w:val="TableGrid5"/>
        <w:tblW w:w="9351" w:type="dxa"/>
        <w:tblLook w:val="04A0" w:firstRow="1" w:lastRow="0" w:firstColumn="1" w:lastColumn="0" w:noHBand="0" w:noVBand="1"/>
      </w:tblPr>
      <w:tblGrid>
        <w:gridCol w:w="5045"/>
        <w:gridCol w:w="762"/>
        <w:gridCol w:w="3544"/>
      </w:tblGrid>
      <w:tr w:rsidR="00D1470D" w:rsidRPr="00D1470D" w:rsidTr="007F36F9">
        <w:trPr>
          <w:trHeight w:val="278"/>
        </w:trPr>
        <w:tc>
          <w:tcPr>
            <w:tcW w:w="5045" w:type="dxa"/>
          </w:tcPr>
          <w:p w:rsidR="00D1470D" w:rsidRPr="00D1470D" w:rsidRDefault="00D1470D" w:rsidP="00D1470D">
            <w:pPr>
              <w:rPr>
                <w:rFonts w:ascii="Arial" w:hAnsi="Arial" w:cs="Arial"/>
                <w:b/>
              </w:rPr>
            </w:pPr>
            <w:r w:rsidRPr="00D1470D">
              <w:rPr>
                <w:rFonts w:ascii="Arial" w:hAnsi="Arial" w:cs="Arial"/>
                <w:b/>
              </w:rPr>
              <w:t>Competence</w:t>
            </w:r>
          </w:p>
        </w:tc>
        <w:tc>
          <w:tcPr>
            <w:tcW w:w="762" w:type="dxa"/>
          </w:tcPr>
          <w:p w:rsidR="00D1470D" w:rsidRPr="00D1470D" w:rsidRDefault="00D1470D" w:rsidP="00D1470D">
            <w:pPr>
              <w:rPr>
                <w:rFonts w:ascii="Arial" w:hAnsi="Arial" w:cs="Arial"/>
                <w:b/>
              </w:rPr>
            </w:pPr>
            <w:r w:rsidRPr="00D1470D">
              <w:rPr>
                <w:rFonts w:ascii="Arial" w:hAnsi="Arial" w:cs="Arial"/>
                <w:b/>
              </w:rPr>
              <w:t>RAG</w:t>
            </w:r>
          </w:p>
        </w:tc>
        <w:tc>
          <w:tcPr>
            <w:tcW w:w="3544" w:type="dxa"/>
          </w:tcPr>
          <w:p w:rsidR="00D1470D" w:rsidRPr="00D1470D" w:rsidRDefault="00D1470D" w:rsidP="00D1470D">
            <w:pPr>
              <w:rPr>
                <w:rFonts w:ascii="Arial" w:hAnsi="Arial" w:cs="Arial"/>
                <w:b/>
              </w:rPr>
            </w:pPr>
            <w:r w:rsidRPr="00D1470D">
              <w:rPr>
                <w:rFonts w:ascii="Arial" w:hAnsi="Arial" w:cs="Arial"/>
                <w:b/>
              </w:rPr>
              <w:t>What do I need to develop further:</w:t>
            </w:r>
          </w:p>
        </w:tc>
      </w:tr>
      <w:tr w:rsidR="00D1470D" w:rsidRPr="00D1470D" w:rsidTr="007F36F9">
        <w:tc>
          <w:tcPr>
            <w:tcW w:w="5045" w:type="dxa"/>
          </w:tcPr>
          <w:p w:rsidR="00D1470D" w:rsidRPr="00D1470D" w:rsidRDefault="00D1470D" w:rsidP="00D1470D">
            <w:pPr>
              <w:rPr>
                <w:rFonts w:ascii="Arial" w:hAnsi="Arial" w:cs="Arial"/>
                <w:i/>
              </w:rPr>
            </w:pPr>
            <w:r w:rsidRPr="00D1470D">
              <w:rPr>
                <w:rFonts w:ascii="Arial" w:hAnsi="Arial" w:cs="Arial"/>
                <w:i/>
              </w:rPr>
              <w:t>Knowledge of:</w:t>
            </w:r>
          </w:p>
          <w:p w:rsidR="00D1470D" w:rsidRPr="00D1470D" w:rsidRDefault="00D1470D" w:rsidP="00D1470D">
            <w:pPr>
              <w:rPr>
                <w:rFonts w:ascii="Arial" w:hAnsi="Arial" w:cs="Arial"/>
              </w:rPr>
            </w:pPr>
          </w:p>
        </w:tc>
        <w:tc>
          <w:tcPr>
            <w:tcW w:w="762" w:type="dxa"/>
          </w:tcPr>
          <w:p w:rsidR="00D1470D" w:rsidRPr="00D1470D" w:rsidRDefault="00D1470D" w:rsidP="00D1470D">
            <w:pPr>
              <w:rPr>
                <w:rFonts w:ascii="Arial" w:hAnsi="Arial" w:cs="Arial"/>
              </w:rPr>
            </w:pPr>
          </w:p>
          <w:p w:rsidR="00D1470D" w:rsidRPr="00D1470D" w:rsidRDefault="00D1470D" w:rsidP="00D1470D"/>
        </w:tc>
        <w:tc>
          <w:tcPr>
            <w:tcW w:w="3544" w:type="dxa"/>
          </w:tcPr>
          <w:p w:rsidR="00D1470D" w:rsidRPr="00D1470D" w:rsidRDefault="00D1470D" w:rsidP="00D1470D">
            <w:pPr>
              <w:rPr>
                <w:rFonts w:ascii="Arial" w:hAnsi="Arial" w:cs="Arial"/>
              </w:rPr>
            </w:pPr>
          </w:p>
        </w:tc>
      </w:tr>
      <w:tr w:rsidR="00D1470D" w:rsidRPr="00D1470D" w:rsidTr="007F36F9">
        <w:tc>
          <w:tcPr>
            <w:tcW w:w="5045" w:type="dxa"/>
          </w:tcPr>
          <w:p w:rsidR="00D1470D" w:rsidRDefault="00D1470D" w:rsidP="00CE59EE">
            <w:pPr>
              <w:numPr>
                <w:ilvl w:val="0"/>
                <w:numId w:val="82"/>
              </w:numPr>
              <w:ind w:left="330"/>
              <w:contextualSpacing/>
              <w:rPr>
                <w:rFonts w:ascii="Arial" w:eastAsia="Times New Roman" w:hAnsi="Arial" w:cs="Arial"/>
              </w:rPr>
            </w:pPr>
            <w:r w:rsidRPr="00D1470D">
              <w:rPr>
                <w:rFonts w:ascii="Arial" w:eastAsia="Times New Roman" w:hAnsi="Arial" w:cs="Arial"/>
              </w:rPr>
              <w:t>The importance of their non-executive leadership role, not just in their current position but in terms of their contribution to local and, where appropriate, national educational improvement priorities</w:t>
            </w:r>
          </w:p>
          <w:p w:rsidR="00D1470D" w:rsidRPr="00D1470D" w:rsidRDefault="00D1470D" w:rsidP="00D1470D">
            <w:pPr>
              <w:ind w:left="330"/>
              <w:contextualSpacing/>
              <w:rPr>
                <w:rFonts w:ascii="Arial" w:eastAsia="Times New Roman" w:hAnsi="Arial" w:cs="Arial"/>
              </w:rPr>
            </w:pPr>
          </w:p>
        </w:tc>
        <w:tc>
          <w:tcPr>
            <w:tcW w:w="762" w:type="dxa"/>
          </w:tcPr>
          <w:p w:rsidR="00701E38" w:rsidRDefault="00701E38" w:rsidP="00D1470D">
            <w:pPr>
              <w:rPr>
                <w:rFonts w:ascii="Arial" w:hAnsi="Arial" w:cs="Arial"/>
              </w:rPr>
            </w:pPr>
          </w:p>
          <w:p w:rsidR="00701E38" w:rsidRPr="00701E38" w:rsidRDefault="00701E38" w:rsidP="00701E38">
            <w:pPr>
              <w:rPr>
                <w:rFonts w:ascii="Arial" w:hAnsi="Arial" w:cs="Arial"/>
              </w:rPr>
            </w:pPr>
          </w:p>
          <w:p w:rsidR="00701E38" w:rsidRPr="00701E38" w:rsidRDefault="00701E38" w:rsidP="00701E38">
            <w:pPr>
              <w:rPr>
                <w:rFonts w:ascii="Arial" w:hAnsi="Arial" w:cs="Arial"/>
              </w:rPr>
            </w:pPr>
          </w:p>
          <w:p w:rsidR="00701E38" w:rsidRDefault="00701E38" w:rsidP="00701E38">
            <w:pPr>
              <w:rPr>
                <w:rFonts w:ascii="Arial" w:hAnsi="Arial" w:cs="Arial"/>
              </w:rPr>
            </w:pPr>
          </w:p>
          <w:p w:rsidR="00D1470D" w:rsidRPr="00701E38" w:rsidRDefault="00D1470D" w:rsidP="00701E38">
            <w:pPr>
              <w:rPr>
                <w:rFonts w:ascii="Arial" w:hAnsi="Arial" w:cs="Arial"/>
              </w:rPr>
            </w:pPr>
          </w:p>
        </w:tc>
        <w:tc>
          <w:tcPr>
            <w:tcW w:w="3544" w:type="dxa"/>
          </w:tcPr>
          <w:p w:rsidR="00D1470D" w:rsidRPr="00D1470D" w:rsidRDefault="00D1470D" w:rsidP="00D1470D">
            <w:pPr>
              <w:rPr>
                <w:rFonts w:ascii="Arial" w:hAnsi="Arial" w:cs="Arial"/>
              </w:rPr>
            </w:pPr>
          </w:p>
        </w:tc>
      </w:tr>
    </w:tbl>
    <w:p w:rsidR="00701E38" w:rsidRDefault="00701E38" w:rsidP="00D1470D">
      <w:pPr>
        <w:rPr>
          <w:rFonts w:ascii="Arial" w:eastAsia="Times New Roman" w:hAnsi="Arial" w:cs="Arial"/>
          <w:i/>
        </w:rPr>
      </w:pPr>
    </w:p>
    <w:p w:rsidR="00D1470D" w:rsidRPr="00701E38" w:rsidRDefault="00D1470D" w:rsidP="00701E38">
      <w:pPr>
        <w:rPr>
          <w:rFonts w:ascii="Arial" w:eastAsia="Times New Roman" w:hAnsi="Arial" w:cs="Arial"/>
        </w:rPr>
        <w:sectPr w:rsidR="00D1470D" w:rsidRPr="00701E38" w:rsidSect="00C3605C">
          <w:footerReference w:type="default" r:id="rId107"/>
          <w:type w:val="continuous"/>
          <w:pgSz w:w="11906" w:h="16838" w:code="9"/>
          <w:pgMar w:top="1298" w:right="561" w:bottom="1038" w:left="1202" w:header="737" w:footer="397" w:gutter="0"/>
          <w:pgNumType w:fmt="numberInDash"/>
          <w:cols w:space="708"/>
          <w:docGrid w:linePitch="360"/>
        </w:sectPr>
      </w:pPr>
    </w:p>
    <w:tbl>
      <w:tblPr>
        <w:tblStyle w:val="TableGrid5"/>
        <w:tblW w:w="9351" w:type="dxa"/>
        <w:tblLook w:val="04A0" w:firstRow="1" w:lastRow="0" w:firstColumn="1" w:lastColumn="0" w:noHBand="0" w:noVBand="1"/>
      </w:tblPr>
      <w:tblGrid>
        <w:gridCol w:w="5045"/>
        <w:gridCol w:w="762"/>
        <w:gridCol w:w="3544"/>
      </w:tblGrid>
      <w:tr w:rsidR="00D1470D" w:rsidRPr="00D1470D" w:rsidTr="007F36F9">
        <w:tc>
          <w:tcPr>
            <w:tcW w:w="5045" w:type="dxa"/>
          </w:tcPr>
          <w:p w:rsidR="00D1470D" w:rsidRPr="00D1470D" w:rsidRDefault="00D1470D" w:rsidP="00D1470D">
            <w:pPr>
              <w:rPr>
                <w:rFonts w:ascii="Arial" w:eastAsia="Times New Roman" w:hAnsi="Arial" w:cs="Arial"/>
                <w:i/>
              </w:rPr>
            </w:pPr>
            <w:r w:rsidRPr="00D1470D">
              <w:rPr>
                <w:rFonts w:ascii="Arial" w:eastAsia="Times New Roman" w:hAnsi="Arial" w:cs="Arial"/>
                <w:i/>
              </w:rPr>
              <w:t xml:space="preserve">Skills and effective behaviours </w:t>
            </w:r>
          </w:p>
          <w:p w:rsidR="00D1470D" w:rsidRPr="00D1470D" w:rsidRDefault="00D1470D" w:rsidP="00D1470D">
            <w:pPr>
              <w:rPr>
                <w:rFonts w:ascii="Arial" w:eastAsia="Times New Roman" w:hAnsi="Arial" w:cs="Arial"/>
              </w:rPr>
            </w:pPr>
          </w:p>
        </w:tc>
        <w:tc>
          <w:tcPr>
            <w:tcW w:w="762" w:type="dxa"/>
          </w:tcPr>
          <w:p w:rsidR="00D1470D" w:rsidRPr="00D1470D" w:rsidRDefault="00D1470D" w:rsidP="00D1470D">
            <w:pPr>
              <w:rPr>
                <w:rFonts w:ascii="Arial" w:hAnsi="Arial" w:cs="Arial"/>
              </w:rPr>
            </w:pPr>
          </w:p>
        </w:tc>
        <w:tc>
          <w:tcPr>
            <w:tcW w:w="3544" w:type="dxa"/>
          </w:tcPr>
          <w:p w:rsidR="00D1470D" w:rsidRPr="00D1470D" w:rsidRDefault="00D1470D" w:rsidP="00D1470D">
            <w:pPr>
              <w:rPr>
                <w:rFonts w:ascii="Arial" w:hAnsi="Arial" w:cs="Arial"/>
              </w:rPr>
            </w:pPr>
          </w:p>
        </w:tc>
      </w:tr>
      <w:tr w:rsidR="00D1470D" w:rsidRPr="00D1470D" w:rsidTr="007F36F9">
        <w:tc>
          <w:tcPr>
            <w:tcW w:w="5045" w:type="dxa"/>
          </w:tcPr>
          <w:p w:rsidR="00D1470D" w:rsidRPr="00D1470D" w:rsidRDefault="00D1470D" w:rsidP="00CE59EE">
            <w:pPr>
              <w:numPr>
                <w:ilvl w:val="0"/>
                <w:numId w:val="83"/>
              </w:numPr>
              <w:ind w:left="330"/>
              <w:contextualSpacing/>
              <w:rPr>
                <w:rFonts w:ascii="Arial" w:eastAsia="Times New Roman" w:hAnsi="Arial" w:cs="Arial"/>
              </w:rPr>
            </w:pPr>
            <w:r w:rsidRPr="00D1470D">
              <w:rPr>
                <w:rFonts w:ascii="Arial" w:eastAsia="Times New Roman" w:hAnsi="Arial" w:cs="Arial"/>
              </w:rPr>
              <w:t>Leads discussions and decisions about what functions to delegates</w:t>
            </w:r>
          </w:p>
        </w:tc>
        <w:tc>
          <w:tcPr>
            <w:tcW w:w="762" w:type="dxa"/>
          </w:tcPr>
          <w:p w:rsidR="00D1470D" w:rsidRPr="00D1470D" w:rsidRDefault="00D1470D" w:rsidP="00D1470D">
            <w:pPr>
              <w:rPr>
                <w:rFonts w:ascii="Arial" w:hAnsi="Arial" w:cs="Arial"/>
              </w:rPr>
            </w:pPr>
          </w:p>
        </w:tc>
        <w:tc>
          <w:tcPr>
            <w:tcW w:w="3544" w:type="dxa"/>
          </w:tcPr>
          <w:p w:rsidR="00D1470D" w:rsidRPr="00D1470D" w:rsidRDefault="00D1470D" w:rsidP="00D1470D">
            <w:pPr>
              <w:rPr>
                <w:rFonts w:ascii="Arial" w:hAnsi="Arial" w:cs="Arial"/>
              </w:rPr>
            </w:pPr>
          </w:p>
        </w:tc>
      </w:tr>
    </w:tbl>
    <w:p w:rsidR="00D1470D" w:rsidRPr="00D1470D" w:rsidRDefault="00D1470D" w:rsidP="00D1470D">
      <w:pPr>
        <w:tabs>
          <w:tab w:val="left" w:pos="1943"/>
        </w:tabs>
        <w:spacing w:after="0" w:line="240" w:lineRule="auto"/>
        <w:contextualSpacing/>
        <w:rPr>
          <w:rFonts w:ascii="Arial" w:eastAsia="SimSun" w:hAnsi="Arial" w:cs="Arial"/>
          <w:b/>
          <w:sz w:val="20"/>
          <w:szCs w:val="20"/>
          <w:lang w:eastAsia="zh-CN"/>
        </w:rPr>
      </w:pPr>
    </w:p>
    <w:p w:rsidR="00D1470D" w:rsidRDefault="00D1470D" w:rsidP="00D1470D">
      <w:pPr>
        <w:tabs>
          <w:tab w:val="left" w:pos="1943"/>
        </w:tabs>
        <w:spacing w:after="0" w:line="240" w:lineRule="auto"/>
        <w:contextualSpacing/>
        <w:rPr>
          <w:rFonts w:ascii="Arial" w:eastAsia="SimSun" w:hAnsi="Arial" w:cs="Arial"/>
          <w:b/>
          <w:sz w:val="20"/>
          <w:szCs w:val="20"/>
          <w:lang w:eastAsia="zh-CN"/>
        </w:rPr>
        <w:sectPr w:rsidR="00D1470D" w:rsidSect="00C3605C">
          <w:footerReference w:type="default" r:id="rId108"/>
          <w:type w:val="continuous"/>
          <w:pgSz w:w="11906" w:h="16838" w:code="9"/>
          <w:pgMar w:top="1298" w:right="561" w:bottom="1038" w:left="1202" w:header="737" w:footer="397" w:gutter="0"/>
          <w:pgNumType w:fmt="numberInDash"/>
          <w:cols w:space="708"/>
          <w:docGrid w:linePitch="360"/>
        </w:sectPr>
      </w:pPr>
    </w:p>
    <w:p w:rsidR="00D1470D" w:rsidRPr="00D1470D" w:rsidRDefault="00D1470D" w:rsidP="00D1470D">
      <w:pPr>
        <w:tabs>
          <w:tab w:val="left" w:pos="1943"/>
        </w:tabs>
        <w:spacing w:after="0" w:line="240" w:lineRule="auto"/>
        <w:contextualSpacing/>
        <w:rPr>
          <w:rFonts w:ascii="Arial" w:eastAsia="SimSun" w:hAnsi="Arial" w:cs="Arial"/>
          <w:b/>
          <w:sz w:val="20"/>
          <w:szCs w:val="20"/>
          <w:lang w:eastAsia="zh-CN"/>
        </w:rPr>
      </w:pPr>
      <w:r w:rsidRPr="00D1470D">
        <w:rPr>
          <w:rFonts w:ascii="Arial" w:eastAsia="SimSun" w:hAnsi="Arial" w:cs="Arial"/>
          <w:b/>
          <w:sz w:val="20"/>
          <w:szCs w:val="20"/>
          <w:lang w:eastAsia="zh-CN"/>
        </w:rPr>
        <w:t>Compliance</w:t>
      </w:r>
    </w:p>
    <w:tbl>
      <w:tblPr>
        <w:tblStyle w:val="TableGrid5"/>
        <w:tblW w:w="9351" w:type="dxa"/>
        <w:tblLook w:val="04A0" w:firstRow="1" w:lastRow="0" w:firstColumn="1" w:lastColumn="0" w:noHBand="0" w:noVBand="1"/>
      </w:tblPr>
      <w:tblGrid>
        <w:gridCol w:w="5111"/>
        <w:gridCol w:w="661"/>
        <w:gridCol w:w="3579"/>
      </w:tblGrid>
      <w:tr w:rsidR="00D1470D" w:rsidRPr="00D1470D" w:rsidTr="007F36F9">
        <w:trPr>
          <w:trHeight w:val="278"/>
        </w:trPr>
        <w:tc>
          <w:tcPr>
            <w:tcW w:w="5111" w:type="dxa"/>
          </w:tcPr>
          <w:p w:rsidR="00D1470D" w:rsidRPr="00D1470D" w:rsidRDefault="00D1470D" w:rsidP="00D1470D">
            <w:pPr>
              <w:rPr>
                <w:rFonts w:ascii="Arial" w:hAnsi="Arial" w:cs="Arial"/>
                <w:b/>
              </w:rPr>
            </w:pPr>
            <w:r w:rsidRPr="00D1470D">
              <w:rPr>
                <w:rFonts w:ascii="Arial" w:hAnsi="Arial" w:cs="Arial"/>
                <w:b/>
              </w:rPr>
              <w:t>Competence</w:t>
            </w:r>
          </w:p>
        </w:tc>
        <w:tc>
          <w:tcPr>
            <w:tcW w:w="661" w:type="dxa"/>
          </w:tcPr>
          <w:p w:rsidR="00D1470D" w:rsidRPr="00D1470D" w:rsidRDefault="00D1470D" w:rsidP="00D1470D">
            <w:pPr>
              <w:rPr>
                <w:rFonts w:ascii="Arial" w:hAnsi="Arial" w:cs="Arial"/>
                <w:b/>
              </w:rPr>
            </w:pPr>
            <w:r w:rsidRPr="00D1470D">
              <w:rPr>
                <w:rFonts w:ascii="Arial" w:hAnsi="Arial" w:cs="Arial"/>
                <w:b/>
              </w:rPr>
              <w:t>RAG</w:t>
            </w:r>
          </w:p>
        </w:tc>
        <w:tc>
          <w:tcPr>
            <w:tcW w:w="3579" w:type="dxa"/>
          </w:tcPr>
          <w:p w:rsidR="00D1470D" w:rsidRPr="00D1470D" w:rsidRDefault="00D1470D" w:rsidP="00D1470D">
            <w:pPr>
              <w:rPr>
                <w:rFonts w:ascii="Arial" w:hAnsi="Arial" w:cs="Arial"/>
                <w:b/>
              </w:rPr>
            </w:pPr>
            <w:r w:rsidRPr="00D1470D">
              <w:rPr>
                <w:rFonts w:ascii="Arial" w:hAnsi="Arial" w:cs="Arial"/>
                <w:b/>
              </w:rPr>
              <w:t>What do I need to develop further:</w:t>
            </w:r>
          </w:p>
        </w:tc>
      </w:tr>
      <w:tr w:rsidR="00D1470D" w:rsidRPr="00D1470D" w:rsidTr="007F36F9">
        <w:tc>
          <w:tcPr>
            <w:tcW w:w="5111" w:type="dxa"/>
          </w:tcPr>
          <w:p w:rsidR="00D1470D" w:rsidRPr="00D1470D" w:rsidRDefault="00D1470D" w:rsidP="00D1470D">
            <w:pPr>
              <w:rPr>
                <w:rFonts w:ascii="Arial" w:eastAsia="Times New Roman" w:hAnsi="Arial" w:cs="Arial"/>
                <w:i/>
              </w:rPr>
            </w:pPr>
            <w:r w:rsidRPr="00D1470D">
              <w:rPr>
                <w:rFonts w:ascii="Arial" w:eastAsia="Times New Roman" w:hAnsi="Arial" w:cs="Arial"/>
                <w:i/>
              </w:rPr>
              <w:t xml:space="preserve">Skills and effective behaviours </w:t>
            </w:r>
          </w:p>
          <w:p w:rsidR="00D1470D" w:rsidRPr="00D1470D" w:rsidRDefault="00D1470D" w:rsidP="00D1470D">
            <w:pPr>
              <w:rPr>
                <w:rFonts w:ascii="Arial" w:hAnsi="Arial" w:cs="Arial"/>
              </w:rPr>
            </w:pPr>
          </w:p>
        </w:tc>
        <w:tc>
          <w:tcPr>
            <w:tcW w:w="661" w:type="dxa"/>
          </w:tcPr>
          <w:p w:rsidR="00D1470D" w:rsidRPr="00D1470D" w:rsidRDefault="00D1470D" w:rsidP="00D1470D">
            <w:pPr>
              <w:rPr>
                <w:rFonts w:ascii="Arial" w:hAnsi="Arial" w:cs="Arial"/>
              </w:rPr>
            </w:pPr>
          </w:p>
        </w:tc>
        <w:tc>
          <w:tcPr>
            <w:tcW w:w="3579" w:type="dxa"/>
          </w:tcPr>
          <w:p w:rsidR="00D1470D" w:rsidRPr="00D1470D" w:rsidRDefault="00D1470D" w:rsidP="00D1470D">
            <w:pPr>
              <w:rPr>
                <w:rFonts w:ascii="Arial" w:hAnsi="Arial" w:cs="Arial"/>
              </w:rPr>
            </w:pPr>
          </w:p>
        </w:tc>
      </w:tr>
      <w:tr w:rsidR="00D1470D" w:rsidRPr="00D1470D" w:rsidTr="007F36F9">
        <w:tc>
          <w:tcPr>
            <w:tcW w:w="5111" w:type="dxa"/>
          </w:tcPr>
          <w:p w:rsidR="00D1470D" w:rsidRPr="00D1470D" w:rsidRDefault="00D1470D" w:rsidP="00CE59EE">
            <w:pPr>
              <w:numPr>
                <w:ilvl w:val="0"/>
                <w:numId w:val="84"/>
              </w:numPr>
              <w:ind w:left="330"/>
              <w:contextualSpacing/>
              <w:rPr>
                <w:rFonts w:ascii="Arial" w:eastAsia="Times New Roman" w:hAnsi="Arial" w:cs="Arial"/>
              </w:rPr>
            </w:pPr>
            <w:r w:rsidRPr="00D1470D">
              <w:rPr>
                <w:rFonts w:ascii="Arial" w:eastAsia="Times New Roman" w:hAnsi="Arial" w:cs="Arial"/>
              </w:rPr>
              <w:t xml:space="preserve">Sets sufficiently high expectations of the Clerk/Governance professional, as applicable, ensuring the board is compliant with the regulatory framework for Governance and, where appropriate, Charity and Company Law </w:t>
            </w:r>
          </w:p>
        </w:tc>
        <w:tc>
          <w:tcPr>
            <w:tcW w:w="661" w:type="dxa"/>
          </w:tcPr>
          <w:p w:rsidR="00D1470D" w:rsidRPr="00D1470D" w:rsidRDefault="00D1470D" w:rsidP="00D1470D">
            <w:pPr>
              <w:rPr>
                <w:rFonts w:ascii="Arial" w:hAnsi="Arial" w:cs="Arial"/>
              </w:rPr>
            </w:pPr>
          </w:p>
        </w:tc>
        <w:tc>
          <w:tcPr>
            <w:tcW w:w="3579" w:type="dxa"/>
          </w:tcPr>
          <w:p w:rsidR="00D1470D" w:rsidRPr="00D1470D" w:rsidRDefault="00D1470D" w:rsidP="00D1470D">
            <w:pPr>
              <w:rPr>
                <w:rFonts w:ascii="Arial" w:hAnsi="Arial" w:cs="Arial"/>
              </w:rPr>
            </w:pPr>
          </w:p>
        </w:tc>
      </w:tr>
      <w:tr w:rsidR="00D1470D" w:rsidRPr="00D1470D" w:rsidTr="007F36F9">
        <w:tc>
          <w:tcPr>
            <w:tcW w:w="5111" w:type="dxa"/>
          </w:tcPr>
          <w:p w:rsidR="00D1470D" w:rsidRPr="00D1470D" w:rsidRDefault="00D1470D" w:rsidP="00CE59EE">
            <w:pPr>
              <w:numPr>
                <w:ilvl w:val="0"/>
                <w:numId w:val="84"/>
              </w:numPr>
              <w:ind w:left="330"/>
              <w:contextualSpacing/>
              <w:rPr>
                <w:rFonts w:ascii="Arial" w:eastAsia="Times New Roman" w:hAnsi="Arial" w:cs="Arial"/>
              </w:rPr>
            </w:pPr>
            <w:r w:rsidRPr="00D1470D">
              <w:rPr>
                <w:rFonts w:ascii="Arial" w:eastAsia="Times New Roman" w:hAnsi="Arial" w:cs="Arial"/>
              </w:rPr>
              <w:t>Ensures the board receives appropriate training or development where required on issues of compliance</w:t>
            </w:r>
          </w:p>
        </w:tc>
        <w:tc>
          <w:tcPr>
            <w:tcW w:w="661" w:type="dxa"/>
          </w:tcPr>
          <w:p w:rsidR="00D1470D" w:rsidRPr="00D1470D" w:rsidRDefault="00D1470D" w:rsidP="00D1470D">
            <w:pPr>
              <w:rPr>
                <w:rFonts w:ascii="Arial" w:hAnsi="Arial" w:cs="Arial"/>
              </w:rPr>
            </w:pPr>
          </w:p>
        </w:tc>
        <w:tc>
          <w:tcPr>
            <w:tcW w:w="3579" w:type="dxa"/>
          </w:tcPr>
          <w:p w:rsidR="00D1470D" w:rsidRPr="00D1470D" w:rsidRDefault="00D1470D" w:rsidP="00D1470D">
            <w:pPr>
              <w:rPr>
                <w:rFonts w:ascii="Arial" w:hAnsi="Arial" w:cs="Arial"/>
              </w:rPr>
            </w:pPr>
          </w:p>
        </w:tc>
      </w:tr>
    </w:tbl>
    <w:p w:rsidR="00D1470D" w:rsidRPr="00D1470D" w:rsidRDefault="00D1470D" w:rsidP="00D1470D">
      <w:pPr>
        <w:tabs>
          <w:tab w:val="left" w:pos="1943"/>
        </w:tabs>
        <w:spacing w:after="0" w:line="240" w:lineRule="auto"/>
        <w:contextualSpacing/>
        <w:rPr>
          <w:rFonts w:ascii="Arial" w:eastAsia="SimSun" w:hAnsi="Arial" w:cs="Arial"/>
          <w:b/>
          <w:sz w:val="20"/>
          <w:szCs w:val="20"/>
          <w:lang w:eastAsia="zh-CN"/>
        </w:rPr>
      </w:pPr>
    </w:p>
    <w:p w:rsidR="00D1470D" w:rsidRPr="00D1470D" w:rsidRDefault="00D1470D" w:rsidP="00D1470D">
      <w:pPr>
        <w:tabs>
          <w:tab w:val="left" w:pos="1943"/>
        </w:tabs>
        <w:spacing w:after="0" w:line="240" w:lineRule="auto"/>
        <w:contextualSpacing/>
        <w:rPr>
          <w:rFonts w:ascii="Arial" w:eastAsia="SimSun" w:hAnsi="Arial" w:cs="Arial"/>
          <w:b/>
          <w:sz w:val="20"/>
          <w:szCs w:val="20"/>
          <w:lang w:eastAsia="zh-CN"/>
        </w:rPr>
      </w:pPr>
      <w:r w:rsidRPr="00D1470D">
        <w:rPr>
          <w:rFonts w:ascii="Arial" w:eastAsia="SimSun" w:hAnsi="Arial" w:cs="Arial"/>
          <w:b/>
          <w:sz w:val="20"/>
          <w:szCs w:val="20"/>
          <w:lang w:eastAsia="zh-CN"/>
        </w:rPr>
        <w:t>Evaluation</w:t>
      </w:r>
    </w:p>
    <w:tbl>
      <w:tblPr>
        <w:tblStyle w:val="TableGrid5"/>
        <w:tblW w:w="9351" w:type="dxa"/>
        <w:tblLook w:val="04A0" w:firstRow="1" w:lastRow="0" w:firstColumn="1" w:lastColumn="0" w:noHBand="0" w:noVBand="1"/>
      </w:tblPr>
      <w:tblGrid>
        <w:gridCol w:w="5105"/>
        <w:gridCol w:w="661"/>
        <w:gridCol w:w="3585"/>
      </w:tblGrid>
      <w:tr w:rsidR="00D1470D" w:rsidRPr="00D1470D" w:rsidTr="007F36F9">
        <w:trPr>
          <w:trHeight w:val="278"/>
        </w:trPr>
        <w:tc>
          <w:tcPr>
            <w:tcW w:w="5105" w:type="dxa"/>
          </w:tcPr>
          <w:p w:rsidR="00D1470D" w:rsidRPr="00D1470D" w:rsidRDefault="00D1470D" w:rsidP="00D1470D">
            <w:pPr>
              <w:rPr>
                <w:rFonts w:ascii="Arial" w:hAnsi="Arial" w:cs="Arial"/>
                <w:b/>
              </w:rPr>
            </w:pPr>
            <w:r w:rsidRPr="00D1470D">
              <w:rPr>
                <w:rFonts w:ascii="Arial" w:hAnsi="Arial" w:cs="Arial"/>
                <w:b/>
              </w:rPr>
              <w:t>Competence</w:t>
            </w:r>
          </w:p>
        </w:tc>
        <w:tc>
          <w:tcPr>
            <w:tcW w:w="661" w:type="dxa"/>
          </w:tcPr>
          <w:p w:rsidR="00D1470D" w:rsidRPr="00D1470D" w:rsidRDefault="00D1470D" w:rsidP="00D1470D">
            <w:pPr>
              <w:rPr>
                <w:rFonts w:ascii="Arial" w:hAnsi="Arial" w:cs="Arial"/>
                <w:b/>
              </w:rPr>
            </w:pPr>
            <w:r w:rsidRPr="00D1470D">
              <w:rPr>
                <w:rFonts w:ascii="Arial" w:hAnsi="Arial" w:cs="Arial"/>
                <w:b/>
              </w:rPr>
              <w:t>RAG</w:t>
            </w:r>
          </w:p>
        </w:tc>
        <w:tc>
          <w:tcPr>
            <w:tcW w:w="3585" w:type="dxa"/>
          </w:tcPr>
          <w:p w:rsidR="00D1470D" w:rsidRPr="00D1470D" w:rsidRDefault="00D1470D" w:rsidP="00D1470D">
            <w:pPr>
              <w:rPr>
                <w:rFonts w:ascii="Arial" w:hAnsi="Arial" w:cs="Arial"/>
                <w:b/>
              </w:rPr>
            </w:pPr>
            <w:r w:rsidRPr="00D1470D">
              <w:rPr>
                <w:rFonts w:ascii="Arial" w:hAnsi="Arial" w:cs="Arial"/>
                <w:b/>
              </w:rPr>
              <w:t>What do I need to develop further:</w:t>
            </w:r>
          </w:p>
        </w:tc>
      </w:tr>
      <w:tr w:rsidR="00D1470D" w:rsidRPr="00D1470D" w:rsidTr="007F36F9">
        <w:tc>
          <w:tcPr>
            <w:tcW w:w="5105" w:type="dxa"/>
          </w:tcPr>
          <w:p w:rsidR="00D1470D" w:rsidRPr="00D1470D" w:rsidRDefault="00D1470D" w:rsidP="00D1470D">
            <w:pPr>
              <w:rPr>
                <w:rFonts w:ascii="Arial" w:hAnsi="Arial" w:cs="Arial"/>
                <w:i/>
              </w:rPr>
            </w:pPr>
            <w:r w:rsidRPr="00D1470D">
              <w:rPr>
                <w:rFonts w:ascii="Arial" w:hAnsi="Arial" w:cs="Arial"/>
                <w:i/>
              </w:rPr>
              <w:t>Knowledge of:</w:t>
            </w:r>
          </w:p>
          <w:p w:rsidR="00D1470D" w:rsidRPr="00D1470D" w:rsidRDefault="00D1470D" w:rsidP="00D1470D">
            <w:pPr>
              <w:rPr>
                <w:rFonts w:ascii="Arial" w:hAnsi="Arial" w:cs="Arial"/>
              </w:rPr>
            </w:pP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5"/>
              </w:numPr>
              <w:ind w:left="330"/>
              <w:contextualSpacing/>
              <w:rPr>
                <w:rFonts w:ascii="Arial" w:eastAsia="Times New Roman" w:hAnsi="Arial" w:cs="Arial"/>
              </w:rPr>
            </w:pPr>
            <w:r w:rsidRPr="00D1470D">
              <w:rPr>
                <w:rFonts w:ascii="Arial" w:eastAsia="Times New Roman" w:hAnsi="Arial" w:cs="Arial"/>
              </w:rPr>
              <w:t>Different leadership styles and applies these appropriately to enhance their personal effectiveness</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D1470D">
            <w:pPr>
              <w:rPr>
                <w:rFonts w:ascii="Arial" w:eastAsia="Times New Roman" w:hAnsi="Arial" w:cs="Arial"/>
                <w:i/>
              </w:rPr>
            </w:pPr>
            <w:r w:rsidRPr="00D1470D">
              <w:rPr>
                <w:rFonts w:ascii="Arial" w:eastAsia="Times New Roman" w:hAnsi="Arial" w:cs="Arial"/>
                <w:i/>
              </w:rPr>
              <w:t xml:space="preserve">Skills and effective behaviours </w:t>
            </w:r>
          </w:p>
          <w:p w:rsidR="00D1470D" w:rsidRPr="00D1470D" w:rsidRDefault="00D1470D" w:rsidP="00D1470D">
            <w:pPr>
              <w:rPr>
                <w:rFonts w:ascii="Arial" w:eastAsia="Times New Roman" w:hAnsi="Arial" w:cs="Arial"/>
              </w:rPr>
            </w:pP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Actively invites feedback on their own performance as Chair.</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Puts the needs of the board and organisation ahead of their own personal ambition and is willing to step down or move on at the appropriate time</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 xml:space="preserve">Sets challenging development goals and works effectively with the board to meet them </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 xml:space="preserve">Leads performance review of the board and its committees </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 xml:space="preserve">Undertakes open and honest conversations with board members about their performance and development needs, and if appropriate, commitment or tenure </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 xml:space="preserve">Recognises and develops talent in board members and ensures they are provided with opportunities to realise their potential </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rPr>
          <w:trHeight w:val="737"/>
        </w:trPr>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 xml:space="preserve">Creates a culture in which board members are encouraged to take ownership of their own development </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 xml:space="preserve">Promotes and facilitates coaching, development, mentoring and support for all members of the board </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r w:rsidR="00D1470D" w:rsidRPr="00D1470D" w:rsidTr="007F36F9">
        <w:trPr>
          <w:trHeight w:val="806"/>
        </w:trPr>
        <w:tc>
          <w:tcPr>
            <w:tcW w:w="5105" w:type="dxa"/>
          </w:tcPr>
          <w:p w:rsidR="00D1470D" w:rsidRPr="00D1470D" w:rsidRDefault="00D1470D" w:rsidP="00CE59EE">
            <w:pPr>
              <w:numPr>
                <w:ilvl w:val="0"/>
                <w:numId w:val="86"/>
              </w:numPr>
              <w:ind w:left="330"/>
              <w:contextualSpacing/>
              <w:rPr>
                <w:rFonts w:ascii="Arial" w:eastAsia="Times New Roman" w:hAnsi="Arial" w:cs="Arial"/>
              </w:rPr>
            </w:pPr>
            <w:r w:rsidRPr="00D1470D">
              <w:rPr>
                <w:rFonts w:ascii="Arial" w:eastAsia="Times New Roman" w:hAnsi="Arial" w:cs="Arial"/>
              </w:rPr>
              <w:t>Is open to providing peer support to other Chairs and takes opportunities to share good practice and learning</w:t>
            </w:r>
          </w:p>
        </w:tc>
        <w:tc>
          <w:tcPr>
            <w:tcW w:w="661" w:type="dxa"/>
          </w:tcPr>
          <w:p w:rsidR="00D1470D" w:rsidRPr="00D1470D" w:rsidRDefault="00D1470D" w:rsidP="00D1470D">
            <w:pPr>
              <w:rPr>
                <w:rFonts w:ascii="Arial" w:hAnsi="Arial" w:cs="Arial"/>
              </w:rPr>
            </w:pPr>
          </w:p>
        </w:tc>
        <w:tc>
          <w:tcPr>
            <w:tcW w:w="3585" w:type="dxa"/>
          </w:tcPr>
          <w:p w:rsidR="00D1470D" w:rsidRPr="00D1470D" w:rsidRDefault="00D1470D" w:rsidP="00D1470D">
            <w:pPr>
              <w:rPr>
                <w:rFonts w:ascii="Arial" w:hAnsi="Arial" w:cs="Arial"/>
              </w:rPr>
            </w:pPr>
          </w:p>
        </w:tc>
      </w:tr>
    </w:tbl>
    <w:p w:rsidR="0064511F" w:rsidRDefault="0064511F" w:rsidP="000D7D1B">
      <w:pPr>
        <w:spacing w:after="0" w:line="240" w:lineRule="auto"/>
        <w:contextualSpacing/>
        <w:rPr>
          <w:rFonts w:ascii="Arial" w:eastAsiaTheme="minorEastAsia" w:hAnsi="Arial" w:cs="Arial"/>
          <w:b/>
          <w:szCs w:val="20"/>
        </w:rPr>
        <w:sectPr w:rsidR="0064511F" w:rsidSect="00C3605C">
          <w:type w:val="continuous"/>
          <w:pgSz w:w="11906" w:h="16838" w:code="9"/>
          <w:pgMar w:top="1298" w:right="561" w:bottom="1038" w:left="1202" w:header="737" w:footer="397" w:gutter="0"/>
          <w:pgNumType w:fmt="numberInDash"/>
          <w:cols w:space="708"/>
          <w:docGrid w:linePitch="360"/>
        </w:sectPr>
      </w:pPr>
    </w:p>
    <w:p w:rsidR="00D1470D" w:rsidRDefault="00701E38" w:rsidP="000D7D1B">
      <w:pPr>
        <w:spacing w:after="0" w:line="240" w:lineRule="auto"/>
        <w:contextualSpacing/>
        <w:rPr>
          <w:rFonts w:ascii="Arial" w:eastAsiaTheme="minorEastAsia" w:hAnsi="Arial" w:cs="Arial"/>
          <w:b/>
          <w:szCs w:val="20"/>
        </w:rPr>
      </w:pPr>
      <w:r>
        <w:rPr>
          <w:rFonts w:ascii="Arial" w:eastAsiaTheme="minorEastAsia" w:hAnsi="Arial" w:cs="Arial"/>
          <w:b/>
          <w:szCs w:val="20"/>
        </w:rPr>
        <w:lastRenderedPageBreak/>
        <w:t>Appendix 5</w:t>
      </w:r>
    </w:p>
    <w:p w:rsidR="0064511F" w:rsidRDefault="0064511F" w:rsidP="000D7D1B">
      <w:pPr>
        <w:spacing w:after="0" w:line="240" w:lineRule="auto"/>
        <w:contextualSpacing/>
        <w:rPr>
          <w:rFonts w:ascii="Arial" w:eastAsiaTheme="minorEastAsia" w:hAnsi="Arial" w:cs="Arial"/>
          <w:b/>
          <w:szCs w:val="20"/>
        </w:rPr>
      </w:pPr>
      <w:r>
        <w:rPr>
          <w:rFonts w:ascii="Arial" w:eastAsiaTheme="minorEastAsia" w:hAnsi="Arial" w:cs="Arial"/>
          <w:b/>
          <w:szCs w:val="20"/>
        </w:rPr>
        <w:t>Letter from Helen Riley – Replacement for Ben Adams</w:t>
      </w:r>
    </w:p>
    <w:p w:rsidR="00C174D5" w:rsidRPr="00C174D5" w:rsidRDefault="00C174D5" w:rsidP="00C174D5">
      <w:pPr>
        <w:tabs>
          <w:tab w:val="left" w:pos="1943"/>
        </w:tabs>
        <w:spacing w:after="0" w:line="240" w:lineRule="auto"/>
        <w:contextualSpacing/>
        <w:rPr>
          <w:rFonts w:ascii="Arial" w:eastAsia="SimSun" w:hAnsi="Arial" w:cs="Arial"/>
          <w:b/>
          <w:sz w:val="20"/>
          <w:szCs w:val="20"/>
          <w:lang w:eastAsia="zh-CN"/>
        </w:rPr>
      </w:pPr>
    </w:p>
    <w:p w:rsidR="00C174D5" w:rsidRPr="00C174D5" w:rsidRDefault="00C174D5" w:rsidP="00C174D5">
      <w:pPr>
        <w:tabs>
          <w:tab w:val="left" w:pos="1943"/>
        </w:tabs>
        <w:spacing w:after="0" w:line="240" w:lineRule="auto"/>
        <w:contextualSpacing/>
        <w:rPr>
          <w:rFonts w:ascii="Arial" w:eastAsia="SimSun" w:hAnsi="Arial" w:cs="Arial"/>
          <w:b/>
          <w:sz w:val="20"/>
          <w:szCs w:val="20"/>
          <w:lang w:eastAsia="zh-CN"/>
        </w:rPr>
      </w:pPr>
      <w:r w:rsidRPr="00C174D5">
        <w:rPr>
          <w:rFonts w:ascii="Times New Roman" w:eastAsiaTheme="minorEastAsia"/>
          <w:noProof/>
          <w:sz w:val="20"/>
          <w:szCs w:val="20"/>
        </w:rPr>
        <w:drawing>
          <wp:anchor distT="0" distB="0" distL="114300" distR="114300" simplePos="0" relativeHeight="251688960" behindDoc="1" locked="0" layoutInCell="1" allowOverlap="1" wp14:anchorId="125F85C2" wp14:editId="759B106E">
            <wp:simplePos x="0" y="0"/>
            <wp:positionH relativeFrom="column">
              <wp:posOffset>-67945</wp:posOffset>
            </wp:positionH>
            <wp:positionV relativeFrom="paragraph">
              <wp:posOffset>35560</wp:posOffset>
            </wp:positionV>
            <wp:extent cx="2489835" cy="668020"/>
            <wp:effectExtent l="0" t="0" r="5715" b="0"/>
            <wp:wrapNone/>
            <wp:docPr id="2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2489835" cy="668020"/>
                    </a:xfrm>
                    <a:prstGeom prst="rect">
                      <a:avLst/>
                    </a:prstGeom>
                  </pic:spPr>
                </pic:pic>
              </a:graphicData>
            </a:graphic>
          </wp:anchor>
        </w:drawing>
      </w:r>
    </w:p>
    <w:p w:rsidR="00C174D5" w:rsidRPr="00C174D5" w:rsidRDefault="00C174D5" w:rsidP="00C174D5">
      <w:pPr>
        <w:spacing w:before="16" w:after="120" w:line="264" w:lineRule="auto"/>
        <w:ind w:right="846"/>
        <w:rPr>
          <w:rFonts w:ascii="Arial" w:eastAsia="SimSun" w:hAnsi="Arial" w:cs="Arial"/>
          <w:b/>
          <w:sz w:val="20"/>
          <w:szCs w:val="20"/>
          <w:lang w:eastAsia="zh-CN"/>
        </w:rPr>
      </w:pPr>
    </w:p>
    <w:p w:rsidR="00C174D5" w:rsidRDefault="00C174D5" w:rsidP="00C174D5">
      <w:pPr>
        <w:spacing w:after="0" w:line="240" w:lineRule="auto"/>
        <w:ind w:right="850"/>
        <w:contextualSpacing/>
        <w:jc w:val="right"/>
        <w:rPr>
          <w:rFonts w:ascii="Arial" w:eastAsia="Arial" w:hAnsi="Arial" w:cs="Arial"/>
          <w:b/>
          <w:sz w:val="20"/>
          <w:szCs w:val="20"/>
          <w:lang w:val="en-US"/>
        </w:rPr>
      </w:pPr>
    </w:p>
    <w:p w:rsidR="00C174D5" w:rsidRPr="00C174D5" w:rsidRDefault="00C174D5" w:rsidP="00C174D5">
      <w:pPr>
        <w:spacing w:after="0" w:line="240" w:lineRule="auto"/>
        <w:ind w:right="850"/>
        <w:contextualSpacing/>
        <w:jc w:val="right"/>
        <w:rPr>
          <w:rFonts w:ascii="Arial" w:eastAsia="Arial" w:hAnsi="Arial" w:cs="Arial"/>
          <w:b/>
          <w:sz w:val="20"/>
          <w:szCs w:val="20"/>
          <w:lang w:val="en-US"/>
        </w:rPr>
      </w:pPr>
      <w:r w:rsidRPr="00C174D5">
        <w:rPr>
          <w:rFonts w:ascii="Arial" w:eastAsia="Arial" w:hAnsi="Arial" w:cs="Arial"/>
          <w:b/>
          <w:sz w:val="20"/>
          <w:szCs w:val="20"/>
          <w:lang w:val="en-US"/>
        </w:rPr>
        <w:t>Helen Riley Deputy Chief Executive and</w:t>
      </w:r>
    </w:p>
    <w:p w:rsidR="00C174D5" w:rsidRPr="00C174D5" w:rsidRDefault="00C174D5" w:rsidP="00C174D5">
      <w:pPr>
        <w:widowControl w:val="0"/>
        <w:autoSpaceDE w:val="0"/>
        <w:autoSpaceDN w:val="0"/>
        <w:spacing w:after="0" w:line="240" w:lineRule="auto"/>
        <w:ind w:right="850"/>
        <w:contextualSpacing/>
        <w:jc w:val="right"/>
        <w:rPr>
          <w:rFonts w:ascii="Arial" w:eastAsia="Arial" w:hAnsi="Arial" w:cs="Arial"/>
          <w:b/>
          <w:sz w:val="20"/>
          <w:szCs w:val="20"/>
          <w:lang w:val="en-US"/>
        </w:rPr>
      </w:pPr>
      <w:r w:rsidRPr="00C174D5">
        <w:rPr>
          <w:rFonts w:ascii="Arial" w:eastAsia="Arial" w:hAnsi="Arial" w:cs="Arial"/>
          <w:b/>
          <w:sz w:val="20"/>
          <w:szCs w:val="20"/>
          <w:lang w:val="en-US"/>
        </w:rPr>
        <w:t>Director for Families and Communities</w:t>
      </w:r>
    </w:p>
    <w:p w:rsidR="00C174D5" w:rsidRPr="00C174D5" w:rsidRDefault="00C174D5" w:rsidP="00C174D5">
      <w:pPr>
        <w:widowControl w:val="0"/>
        <w:autoSpaceDE w:val="0"/>
        <w:autoSpaceDN w:val="0"/>
        <w:spacing w:after="0" w:line="240" w:lineRule="auto"/>
        <w:ind w:right="850"/>
        <w:contextualSpacing/>
        <w:jc w:val="right"/>
        <w:rPr>
          <w:rFonts w:ascii="Arial" w:eastAsia="Arial" w:hAnsi="Arial" w:cs="Arial"/>
          <w:sz w:val="20"/>
          <w:szCs w:val="20"/>
          <w:lang w:val="en-US"/>
        </w:rPr>
      </w:pPr>
      <w:r w:rsidRPr="00C174D5">
        <w:rPr>
          <w:rFonts w:ascii="Arial" w:eastAsia="Arial" w:hAnsi="Arial" w:cs="Arial"/>
          <w:sz w:val="20"/>
          <w:szCs w:val="20"/>
          <w:lang w:val="en-US"/>
        </w:rPr>
        <w:t>No. 2 Staffordshire Place, Stafford, ST16 2DH</w:t>
      </w:r>
    </w:p>
    <w:p w:rsidR="00C174D5" w:rsidRPr="00C174D5" w:rsidRDefault="00C174D5" w:rsidP="00C174D5">
      <w:pPr>
        <w:widowControl w:val="0"/>
        <w:autoSpaceDE w:val="0"/>
        <w:autoSpaceDN w:val="0"/>
        <w:spacing w:after="0" w:line="240" w:lineRule="auto"/>
        <w:ind w:right="850" w:firstLine="1176"/>
        <w:contextualSpacing/>
        <w:jc w:val="right"/>
        <w:rPr>
          <w:rFonts w:ascii="Arial" w:eastAsia="Arial" w:hAnsi="Arial" w:cs="Arial"/>
          <w:sz w:val="20"/>
          <w:szCs w:val="20"/>
          <w:lang w:val="en-US"/>
        </w:rPr>
      </w:pPr>
      <w:r w:rsidRPr="00C174D5">
        <w:rPr>
          <w:rFonts w:ascii="Arial" w:eastAsia="Arial" w:hAnsi="Arial" w:cs="Arial"/>
          <w:sz w:val="20"/>
          <w:szCs w:val="20"/>
          <w:lang w:val="en-US"/>
        </w:rPr>
        <w:t xml:space="preserve">Telephone: (01785) 277000 </w:t>
      </w:r>
    </w:p>
    <w:p w:rsidR="00C174D5" w:rsidRPr="00C174D5" w:rsidRDefault="00C174D5" w:rsidP="00C174D5">
      <w:pPr>
        <w:widowControl w:val="0"/>
        <w:autoSpaceDE w:val="0"/>
        <w:autoSpaceDN w:val="0"/>
        <w:spacing w:after="0" w:line="240" w:lineRule="auto"/>
        <w:ind w:right="850" w:firstLine="1176"/>
        <w:contextualSpacing/>
        <w:jc w:val="right"/>
        <w:rPr>
          <w:rFonts w:ascii="Arial" w:eastAsia="Arial" w:hAnsi="Arial" w:cs="Arial"/>
          <w:sz w:val="20"/>
          <w:szCs w:val="20"/>
          <w:lang w:val="en-US"/>
        </w:rPr>
      </w:pPr>
      <w:r w:rsidRPr="00C174D5">
        <w:rPr>
          <w:rFonts w:ascii="Arial" w:eastAsia="Arial" w:hAnsi="Arial" w:cs="Arial"/>
          <w:sz w:val="20"/>
          <w:szCs w:val="20"/>
          <w:lang w:val="en-US"/>
        </w:rPr>
        <w:t xml:space="preserve">E-mail: </w:t>
      </w:r>
      <w:hyperlink r:id="rId110">
        <w:r w:rsidRPr="00C174D5">
          <w:rPr>
            <w:rFonts w:ascii="Arial" w:eastAsia="Arial" w:hAnsi="Arial" w:cs="Arial"/>
            <w:sz w:val="20"/>
            <w:szCs w:val="20"/>
            <w:lang w:val="en-US"/>
          </w:rPr>
          <w:t>helen.riley@staffordshire.gov.uk</w:t>
        </w:r>
      </w:hyperlink>
      <w:r w:rsidRPr="00C174D5">
        <w:rPr>
          <w:rFonts w:ascii="Arial" w:eastAsia="Arial" w:hAnsi="Arial" w:cs="Arial"/>
          <w:sz w:val="20"/>
          <w:szCs w:val="20"/>
          <w:lang w:val="en-US"/>
        </w:rPr>
        <w:t xml:space="preserve"> </w:t>
      </w:r>
    </w:p>
    <w:p w:rsidR="00C174D5" w:rsidRPr="00C174D5" w:rsidRDefault="00C174D5" w:rsidP="00C174D5">
      <w:pPr>
        <w:widowControl w:val="0"/>
        <w:autoSpaceDE w:val="0"/>
        <w:autoSpaceDN w:val="0"/>
        <w:spacing w:after="0" w:line="240" w:lineRule="auto"/>
        <w:ind w:right="850" w:firstLine="1176"/>
        <w:contextualSpacing/>
        <w:jc w:val="right"/>
        <w:rPr>
          <w:rFonts w:ascii="Arial" w:eastAsia="Arial" w:hAnsi="Arial" w:cs="Arial"/>
          <w:sz w:val="20"/>
          <w:szCs w:val="20"/>
          <w:lang w:val="en-US"/>
        </w:rPr>
      </w:pPr>
      <w:r w:rsidRPr="00C174D5">
        <w:rPr>
          <w:rFonts w:ascii="Arial" w:eastAsia="Arial" w:hAnsi="Arial" w:cs="Arial"/>
          <w:sz w:val="20"/>
          <w:szCs w:val="20"/>
          <w:lang w:val="en-US"/>
        </w:rPr>
        <w:t xml:space="preserve">Website: </w:t>
      </w:r>
      <w:hyperlink r:id="rId111">
        <w:r w:rsidRPr="00C174D5">
          <w:rPr>
            <w:rFonts w:ascii="Arial" w:eastAsia="Arial" w:hAnsi="Arial" w:cs="Arial"/>
            <w:sz w:val="20"/>
            <w:szCs w:val="20"/>
            <w:lang w:val="en-US"/>
          </w:rPr>
          <w:t>www.staffordshire.gov.uk</w:t>
        </w:r>
      </w:hyperlink>
      <w:r w:rsidRPr="00C174D5">
        <w:rPr>
          <w:rFonts w:ascii="Arial" w:eastAsia="Arial" w:hAnsi="Arial" w:cs="Arial"/>
          <w:sz w:val="20"/>
          <w:szCs w:val="20"/>
          <w:lang w:val="en-US"/>
        </w:rPr>
        <w:t xml:space="preserve"> </w:t>
      </w:r>
    </w:p>
    <w:p w:rsidR="00C174D5" w:rsidRPr="00C174D5" w:rsidRDefault="00C174D5" w:rsidP="00C174D5">
      <w:pPr>
        <w:widowControl w:val="0"/>
        <w:autoSpaceDE w:val="0"/>
        <w:autoSpaceDN w:val="0"/>
        <w:spacing w:after="0" w:line="240" w:lineRule="auto"/>
        <w:ind w:right="850" w:firstLine="1176"/>
        <w:contextualSpacing/>
        <w:jc w:val="right"/>
        <w:rPr>
          <w:rFonts w:ascii="Arial" w:eastAsia="Arial" w:hAnsi="Arial" w:cs="Arial"/>
          <w:sz w:val="20"/>
          <w:szCs w:val="20"/>
          <w:lang w:val="en-US"/>
        </w:rPr>
      </w:pPr>
      <w:r w:rsidRPr="00C174D5">
        <w:rPr>
          <w:rFonts w:ascii="Arial" w:eastAsia="Arial" w:hAnsi="Arial" w:cs="Arial"/>
          <w:sz w:val="20"/>
          <w:szCs w:val="20"/>
          <w:lang w:val="en-US"/>
        </w:rPr>
        <w:t>Please ask for:  Helen Riley</w:t>
      </w:r>
    </w:p>
    <w:p w:rsidR="00C174D5" w:rsidRPr="00C174D5" w:rsidRDefault="00C174D5" w:rsidP="00C174D5">
      <w:pPr>
        <w:widowControl w:val="0"/>
        <w:tabs>
          <w:tab w:val="left" w:pos="4225"/>
          <w:tab w:val="left" w:pos="8903"/>
        </w:tabs>
        <w:autoSpaceDE w:val="0"/>
        <w:autoSpaceDN w:val="0"/>
        <w:spacing w:before="61" w:after="0" w:line="240" w:lineRule="auto"/>
        <w:rPr>
          <w:rFonts w:ascii="Arial" w:eastAsia="Arial" w:hAnsi="Arial" w:cs="Arial"/>
          <w:sz w:val="24"/>
          <w:szCs w:val="24"/>
          <w:lang w:val="en-US"/>
        </w:rPr>
      </w:pPr>
    </w:p>
    <w:p w:rsidR="00C174D5" w:rsidRPr="00C174D5" w:rsidRDefault="00C174D5" w:rsidP="00C174D5">
      <w:pPr>
        <w:widowControl w:val="0"/>
        <w:tabs>
          <w:tab w:val="left" w:pos="4225"/>
          <w:tab w:val="left" w:pos="8903"/>
        </w:tabs>
        <w:autoSpaceDE w:val="0"/>
        <w:autoSpaceDN w:val="0"/>
        <w:spacing w:before="61" w:after="0" w:line="240" w:lineRule="auto"/>
        <w:rPr>
          <w:rFonts w:ascii="Arial" w:eastAsia="Arial" w:hAnsi="Arial" w:cs="Arial"/>
          <w:sz w:val="20"/>
          <w:szCs w:val="24"/>
          <w:lang w:val="en-US"/>
        </w:rPr>
      </w:pPr>
      <w:r w:rsidRPr="00C174D5">
        <w:rPr>
          <w:rFonts w:ascii="Arial" w:eastAsia="Arial" w:hAnsi="Arial" w:cs="Arial"/>
          <w:sz w:val="20"/>
          <w:szCs w:val="24"/>
          <w:lang w:val="en-US"/>
        </w:rPr>
        <w:t>Our</w:t>
      </w:r>
      <w:r w:rsidRPr="00C174D5">
        <w:rPr>
          <w:rFonts w:ascii="Arial" w:eastAsia="Arial" w:hAnsi="Arial" w:cs="Arial"/>
          <w:spacing w:val="-2"/>
          <w:sz w:val="20"/>
          <w:szCs w:val="24"/>
          <w:lang w:val="en-US"/>
        </w:rPr>
        <w:t xml:space="preserve"> </w:t>
      </w:r>
      <w:r w:rsidRPr="00C174D5">
        <w:rPr>
          <w:rFonts w:ascii="Arial" w:eastAsia="Arial" w:hAnsi="Arial" w:cs="Arial"/>
          <w:sz w:val="20"/>
          <w:szCs w:val="24"/>
          <w:lang w:val="en-US"/>
        </w:rPr>
        <w:t>Ref:</w:t>
      </w:r>
      <w:r w:rsidRPr="00C174D5">
        <w:rPr>
          <w:rFonts w:ascii="Arial" w:eastAsia="Arial" w:hAnsi="Arial" w:cs="Arial"/>
          <w:spacing w:val="63"/>
          <w:sz w:val="20"/>
          <w:szCs w:val="24"/>
          <w:lang w:val="en-US"/>
        </w:rPr>
        <w:t xml:space="preserve"> </w:t>
      </w:r>
      <w:r w:rsidRPr="00C174D5">
        <w:rPr>
          <w:rFonts w:ascii="Arial" w:eastAsia="Arial" w:hAnsi="Arial" w:cs="Arial"/>
          <w:sz w:val="20"/>
          <w:szCs w:val="24"/>
          <w:lang w:val="en-US"/>
        </w:rPr>
        <w:t>HR/REB</w:t>
      </w:r>
      <w:r w:rsidRPr="00C174D5">
        <w:rPr>
          <w:rFonts w:ascii="Arial" w:eastAsia="Arial" w:hAnsi="Arial" w:cs="Arial"/>
          <w:sz w:val="20"/>
          <w:szCs w:val="24"/>
          <w:lang w:val="en-US"/>
        </w:rPr>
        <w:tab/>
        <w:t>Your</w:t>
      </w:r>
      <w:r w:rsidRPr="00C174D5">
        <w:rPr>
          <w:rFonts w:ascii="Arial" w:eastAsia="Arial" w:hAnsi="Arial" w:cs="Arial"/>
          <w:spacing w:val="-2"/>
          <w:sz w:val="20"/>
          <w:szCs w:val="24"/>
          <w:lang w:val="en-US"/>
        </w:rPr>
        <w:t xml:space="preserve"> </w:t>
      </w:r>
      <w:r w:rsidRPr="00C174D5">
        <w:rPr>
          <w:rFonts w:ascii="Arial" w:eastAsia="Arial" w:hAnsi="Arial" w:cs="Arial"/>
          <w:sz w:val="20"/>
          <w:szCs w:val="24"/>
          <w:lang w:val="en-US"/>
        </w:rPr>
        <w:t>Ref:                                        30 May</w:t>
      </w:r>
      <w:r w:rsidRPr="00C174D5">
        <w:rPr>
          <w:rFonts w:ascii="Arial" w:eastAsia="Arial" w:hAnsi="Arial" w:cs="Arial"/>
          <w:spacing w:val="-2"/>
          <w:sz w:val="20"/>
          <w:szCs w:val="24"/>
          <w:lang w:val="en-US"/>
        </w:rPr>
        <w:t xml:space="preserve"> </w:t>
      </w:r>
      <w:r w:rsidRPr="00C174D5">
        <w:rPr>
          <w:rFonts w:ascii="Arial" w:eastAsia="Arial" w:hAnsi="Arial" w:cs="Arial"/>
          <w:sz w:val="20"/>
          <w:szCs w:val="24"/>
          <w:lang w:val="en-US"/>
        </w:rPr>
        <w:t>2017</w:t>
      </w:r>
    </w:p>
    <w:p w:rsidR="00C174D5" w:rsidRPr="00C174D5" w:rsidRDefault="00C174D5" w:rsidP="00C174D5">
      <w:pPr>
        <w:widowControl w:val="0"/>
        <w:autoSpaceDE w:val="0"/>
        <w:autoSpaceDN w:val="0"/>
        <w:spacing w:after="0" w:line="240" w:lineRule="auto"/>
        <w:rPr>
          <w:rFonts w:ascii="Arial" w:eastAsia="Arial" w:hAnsi="Arial" w:cs="Arial"/>
          <w:sz w:val="20"/>
          <w:szCs w:val="24"/>
          <w:lang w:val="en-US"/>
        </w:rPr>
      </w:pPr>
    </w:p>
    <w:p w:rsidR="00C174D5" w:rsidRPr="00C174D5" w:rsidRDefault="00C174D5" w:rsidP="00C174D5">
      <w:pPr>
        <w:widowControl w:val="0"/>
        <w:autoSpaceDE w:val="0"/>
        <w:autoSpaceDN w:val="0"/>
        <w:spacing w:before="11" w:after="0" w:line="240" w:lineRule="auto"/>
        <w:rPr>
          <w:rFonts w:ascii="Arial" w:eastAsia="Arial" w:hAnsi="Arial" w:cs="Arial"/>
          <w:sz w:val="20"/>
          <w:szCs w:val="24"/>
          <w:lang w:val="en-US"/>
        </w:rPr>
      </w:pPr>
    </w:p>
    <w:p w:rsidR="00C174D5" w:rsidRPr="00C174D5" w:rsidRDefault="00C174D5" w:rsidP="00C174D5">
      <w:pPr>
        <w:widowControl w:val="0"/>
        <w:autoSpaceDE w:val="0"/>
        <w:autoSpaceDN w:val="0"/>
        <w:spacing w:after="0" w:line="240" w:lineRule="auto"/>
        <w:ind w:right="794"/>
        <w:rPr>
          <w:rFonts w:ascii="Arial" w:eastAsia="Arial" w:hAnsi="Arial" w:cs="Arial"/>
          <w:sz w:val="20"/>
          <w:szCs w:val="24"/>
          <w:lang w:val="en-US"/>
        </w:rPr>
      </w:pPr>
      <w:r w:rsidRPr="00C174D5">
        <w:rPr>
          <w:rFonts w:ascii="Arial" w:eastAsia="Arial" w:hAnsi="Arial" w:cs="Arial"/>
          <w:sz w:val="20"/>
          <w:szCs w:val="24"/>
          <w:lang w:val="en-US"/>
        </w:rPr>
        <w:t>Dear colleague,</w:t>
      </w:r>
    </w:p>
    <w:p w:rsidR="00C174D5" w:rsidRPr="00C174D5" w:rsidRDefault="00C174D5" w:rsidP="00C174D5">
      <w:pPr>
        <w:widowControl w:val="0"/>
        <w:autoSpaceDE w:val="0"/>
        <w:autoSpaceDN w:val="0"/>
        <w:spacing w:before="11" w:after="0" w:line="240" w:lineRule="auto"/>
        <w:ind w:right="794"/>
        <w:rPr>
          <w:rFonts w:ascii="Arial" w:eastAsia="Arial" w:hAnsi="Arial" w:cs="Arial"/>
          <w:sz w:val="20"/>
          <w:szCs w:val="24"/>
          <w:lang w:val="en-US"/>
        </w:rPr>
      </w:pPr>
    </w:p>
    <w:p w:rsidR="00C174D5" w:rsidRPr="00C174D5" w:rsidRDefault="00C174D5" w:rsidP="00C174D5">
      <w:pPr>
        <w:widowControl w:val="0"/>
        <w:autoSpaceDE w:val="0"/>
        <w:autoSpaceDN w:val="0"/>
        <w:spacing w:after="0" w:line="240" w:lineRule="auto"/>
        <w:ind w:right="794"/>
        <w:rPr>
          <w:rFonts w:ascii="Arial" w:eastAsia="Arial" w:hAnsi="Arial" w:cs="Arial"/>
          <w:sz w:val="20"/>
          <w:szCs w:val="24"/>
          <w:lang w:val="en-US"/>
        </w:rPr>
      </w:pPr>
      <w:r w:rsidRPr="00C174D5">
        <w:rPr>
          <w:rFonts w:ascii="Arial" w:eastAsia="Arial" w:hAnsi="Arial" w:cs="Arial"/>
          <w:sz w:val="20"/>
          <w:szCs w:val="24"/>
          <w:lang w:val="en-US"/>
        </w:rPr>
        <w:t>I hope that you enjoyed the half term break and that the remainder of the summer term goes well.</w:t>
      </w:r>
    </w:p>
    <w:p w:rsidR="00C174D5" w:rsidRPr="00C174D5" w:rsidRDefault="00C174D5" w:rsidP="00C174D5">
      <w:pPr>
        <w:widowControl w:val="0"/>
        <w:autoSpaceDE w:val="0"/>
        <w:autoSpaceDN w:val="0"/>
        <w:spacing w:before="11" w:after="0" w:line="240" w:lineRule="auto"/>
        <w:ind w:right="794"/>
        <w:rPr>
          <w:rFonts w:ascii="Arial" w:eastAsia="Arial" w:hAnsi="Arial" w:cs="Arial"/>
          <w:sz w:val="20"/>
          <w:szCs w:val="24"/>
          <w:lang w:val="en-US"/>
        </w:rPr>
      </w:pPr>
    </w:p>
    <w:p w:rsidR="00C174D5" w:rsidRPr="00C174D5" w:rsidRDefault="00C174D5" w:rsidP="00C174D5">
      <w:pPr>
        <w:widowControl w:val="0"/>
        <w:autoSpaceDE w:val="0"/>
        <w:autoSpaceDN w:val="0"/>
        <w:spacing w:after="0" w:line="240" w:lineRule="auto"/>
        <w:ind w:right="794"/>
        <w:rPr>
          <w:rFonts w:ascii="Arial" w:eastAsia="Arial" w:hAnsi="Arial" w:cs="Arial"/>
          <w:sz w:val="20"/>
          <w:szCs w:val="24"/>
          <w:lang w:val="en-US"/>
        </w:rPr>
      </w:pPr>
      <w:r w:rsidRPr="00C174D5">
        <w:rPr>
          <w:rFonts w:ascii="Arial" w:eastAsia="Arial" w:hAnsi="Arial" w:cs="Arial"/>
          <w:sz w:val="20"/>
          <w:szCs w:val="24"/>
          <w:lang w:val="en-US"/>
        </w:rPr>
        <w:t>As you know, the County Council election in May once again returned a Conservative administration, but there has been a change in Cabinet Members. Ben Adams has decided not to stand as a Cabinet Member and so Mark Sutton, who represents the Brewood Division in South Staffordshire, is now the lead Cabinet Member for Children and Community Safety, including Education. Up until the recent election, Mark had been the Cabinet member for Children for some time but this did not then include education.</w:t>
      </w:r>
    </w:p>
    <w:p w:rsidR="00C174D5" w:rsidRPr="00C174D5" w:rsidRDefault="00C174D5" w:rsidP="00C174D5">
      <w:pPr>
        <w:widowControl w:val="0"/>
        <w:autoSpaceDE w:val="0"/>
        <w:autoSpaceDN w:val="0"/>
        <w:spacing w:before="11" w:after="0" w:line="240" w:lineRule="auto"/>
        <w:ind w:right="794"/>
        <w:rPr>
          <w:rFonts w:ascii="Arial" w:eastAsia="Arial" w:hAnsi="Arial" w:cs="Arial"/>
          <w:sz w:val="20"/>
          <w:szCs w:val="24"/>
          <w:lang w:val="en-US"/>
        </w:rPr>
      </w:pPr>
    </w:p>
    <w:p w:rsidR="00C174D5" w:rsidRPr="00C174D5" w:rsidRDefault="00C174D5" w:rsidP="00C174D5">
      <w:pPr>
        <w:widowControl w:val="0"/>
        <w:autoSpaceDE w:val="0"/>
        <w:autoSpaceDN w:val="0"/>
        <w:spacing w:after="0" w:line="240" w:lineRule="auto"/>
        <w:ind w:right="794"/>
        <w:rPr>
          <w:rFonts w:ascii="Arial" w:eastAsia="Arial" w:hAnsi="Arial" w:cs="Arial"/>
          <w:sz w:val="20"/>
          <w:szCs w:val="24"/>
          <w:lang w:val="en-US"/>
        </w:rPr>
      </w:pPr>
      <w:r w:rsidRPr="00C174D5">
        <w:rPr>
          <w:rFonts w:ascii="Arial" w:eastAsia="Arial" w:hAnsi="Arial" w:cs="Arial"/>
          <w:sz w:val="20"/>
          <w:szCs w:val="24"/>
          <w:lang w:val="en-US"/>
        </w:rPr>
        <w:t>Mark will be supported in this important role by Philip White who represents the Dove Division in East Staffordshire. Philip’s role is Cabinet Support Member for Learning and Employability. Philip is new to the County Council and we will be spending the next few weeks ‘inducting’ him and then I am sure that he will be keen to get out and to meet as many of you as possible.</w:t>
      </w:r>
    </w:p>
    <w:p w:rsidR="00C174D5" w:rsidRPr="00C174D5" w:rsidRDefault="00C174D5" w:rsidP="00C174D5">
      <w:pPr>
        <w:widowControl w:val="0"/>
        <w:autoSpaceDE w:val="0"/>
        <w:autoSpaceDN w:val="0"/>
        <w:spacing w:before="9" w:after="0" w:line="240" w:lineRule="auto"/>
        <w:ind w:right="794"/>
        <w:rPr>
          <w:rFonts w:ascii="Arial" w:eastAsia="Arial" w:hAnsi="Arial" w:cs="Arial"/>
          <w:sz w:val="23"/>
          <w:szCs w:val="24"/>
          <w:lang w:val="en-US"/>
        </w:rPr>
      </w:pPr>
    </w:p>
    <w:p w:rsidR="00C174D5" w:rsidRPr="00C174D5" w:rsidRDefault="00C174D5" w:rsidP="00C174D5">
      <w:pPr>
        <w:tabs>
          <w:tab w:val="left" w:pos="6705"/>
        </w:tabs>
        <w:spacing w:after="120" w:line="264" w:lineRule="auto"/>
        <w:ind w:right="794"/>
        <w:rPr>
          <w:rFonts w:ascii="Arial" w:eastAsia="Arial" w:hAnsi="Arial" w:cs="Arial"/>
          <w:sz w:val="20"/>
          <w:szCs w:val="20"/>
          <w:lang w:val="en-US"/>
        </w:rPr>
      </w:pPr>
      <w:r w:rsidRPr="00C174D5">
        <w:rPr>
          <w:rFonts w:ascii="Arial" w:eastAsia="Arial" w:hAnsi="Arial" w:cs="Arial"/>
          <w:sz w:val="20"/>
          <w:szCs w:val="20"/>
          <w:lang w:val="en-US"/>
        </w:rPr>
        <w:t xml:space="preserve">Please can I ask you to pass a copy of this letter to your Chair of Governors. </w:t>
      </w:r>
    </w:p>
    <w:p w:rsidR="00C174D5" w:rsidRPr="00C174D5" w:rsidRDefault="00C174D5" w:rsidP="00C174D5">
      <w:pPr>
        <w:tabs>
          <w:tab w:val="left" w:pos="6705"/>
        </w:tabs>
        <w:spacing w:after="120" w:line="264" w:lineRule="auto"/>
        <w:rPr>
          <w:rFonts w:ascii="Arial" w:eastAsia="SimSun" w:hAnsi="Arial" w:cs="Arial"/>
          <w:sz w:val="20"/>
          <w:szCs w:val="20"/>
          <w:lang w:eastAsia="zh-CN"/>
        </w:rPr>
      </w:pPr>
      <w:r w:rsidRPr="00C174D5">
        <w:rPr>
          <w:rFonts w:ascii="Arial" w:eastAsia="Arial" w:hAnsi="Arial" w:cs="Arial"/>
          <w:noProof/>
          <w:sz w:val="20"/>
          <w:szCs w:val="20"/>
          <w:lang w:val="en-US"/>
        </w:rPr>
        <w:drawing>
          <wp:anchor distT="0" distB="0" distL="0" distR="0" simplePos="0" relativeHeight="251689984" behindDoc="1" locked="0" layoutInCell="1" allowOverlap="1" wp14:anchorId="58D24B90" wp14:editId="16A9BA0B">
            <wp:simplePos x="0" y="0"/>
            <wp:positionH relativeFrom="page">
              <wp:posOffset>701040</wp:posOffset>
            </wp:positionH>
            <wp:positionV relativeFrom="paragraph">
              <wp:posOffset>196215</wp:posOffset>
            </wp:positionV>
            <wp:extent cx="1478280" cy="546735"/>
            <wp:effectExtent l="0" t="0" r="7620" b="0"/>
            <wp:wrapNone/>
            <wp:docPr id="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2" cstate="print"/>
                    <a:stretch>
                      <a:fillRect/>
                    </a:stretch>
                  </pic:blipFill>
                  <pic:spPr>
                    <a:xfrm>
                      <a:off x="0" y="0"/>
                      <a:ext cx="1478280" cy="546735"/>
                    </a:xfrm>
                    <a:prstGeom prst="rect">
                      <a:avLst/>
                    </a:prstGeom>
                  </pic:spPr>
                </pic:pic>
              </a:graphicData>
            </a:graphic>
          </wp:anchor>
        </w:drawing>
      </w:r>
      <w:r w:rsidRPr="00C174D5">
        <w:rPr>
          <w:rFonts w:ascii="Arial" w:eastAsia="Arial" w:hAnsi="Arial" w:cs="Arial"/>
          <w:sz w:val="20"/>
          <w:szCs w:val="20"/>
          <w:lang w:val="en-US"/>
        </w:rPr>
        <w:t>Yours faithfully</w:t>
      </w:r>
    </w:p>
    <w:p w:rsidR="00C174D5" w:rsidRPr="00C174D5" w:rsidRDefault="00C174D5" w:rsidP="00C174D5">
      <w:pPr>
        <w:spacing w:after="120" w:line="264" w:lineRule="auto"/>
        <w:rPr>
          <w:rFonts w:ascii="Arial" w:eastAsia="SimSun" w:hAnsi="Arial" w:cs="Arial"/>
          <w:sz w:val="20"/>
          <w:szCs w:val="20"/>
          <w:lang w:eastAsia="zh-CN"/>
        </w:rPr>
      </w:pPr>
    </w:p>
    <w:p w:rsidR="00C174D5" w:rsidRPr="00C174D5" w:rsidRDefault="00C174D5" w:rsidP="00C174D5">
      <w:pPr>
        <w:widowControl w:val="0"/>
        <w:autoSpaceDE w:val="0"/>
        <w:autoSpaceDN w:val="0"/>
        <w:spacing w:before="1" w:after="0" w:line="240" w:lineRule="auto"/>
        <w:outlineLvl w:val="0"/>
        <w:rPr>
          <w:rFonts w:ascii="Arial" w:eastAsia="SimSun" w:hAnsi="Arial" w:cs="Arial"/>
          <w:sz w:val="20"/>
          <w:szCs w:val="20"/>
          <w:lang w:eastAsia="zh-CN"/>
        </w:rPr>
      </w:pPr>
    </w:p>
    <w:p w:rsidR="00C174D5" w:rsidRPr="00C174D5" w:rsidRDefault="00C174D5" w:rsidP="00C174D5">
      <w:pPr>
        <w:widowControl w:val="0"/>
        <w:autoSpaceDE w:val="0"/>
        <w:autoSpaceDN w:val="0"/>
        <w:spacing w:before="1" w:after="0" w:line="240" w:lineRule="auto"/>
        <w:outlineLvl w:val="0"/>
        <w:rPr>
          <w:rFonts w:ascii="Arial" w:eastAsia="Arial" w:hAnsi="Arial" w:cs="Arial"/>
          <w:b/>
          <w:bCs/>
          <w:sz w:val="20"/>
          <w:szCs w:val="24"/>
          <w:lang w:val="en-US"/>
        </w:rPr>
      </w:pPr>
      <w:r w:rsidRPr="00C174D5">
        <w:rPr>
          <w:rFonts w:ascii="Arial" w:eastAsia="Arial" w:hAnsi="Arial" w:cs="Arial"/>
          <w:b/>
          <w:bCs/>
          <w:sz w:val="20"/>
          <w:szCs w:val="24"/>
          <w:lang w:val="en-US"/>
        </w:rPr>
        <w:t>Helen Riley</w:t>
      </w:r>
    </w:p>
    <w:p w:rsidR="00C174D5" w:rsidRPr="00C174D5" w:rsidRDefault="00C174D5" w:rsidP="00C174D5">
      <w:pPr>
        <w:widowControl w:val="0"/>
        <w:autoSpaceDE w:val="0"/>
        <w:autoSpaceDN w:val="0"/>
        <w:spacing w:after="0" w:line="240" w:lineRule="auto"/>
        <w:rPr>
          <w:rFonts w:ascii="Arial" w:eastAsia="Arial" w:hAnsi="Arial" w:cs="Arial"/>
          <w:b/>
          <w:sz w:val="20"/>
          <w:szCs w:val="20"/>
          <w:lang w:val="en-US"/>
        </w:rPr>
      </w:pPr>
      <w:r w:rsidRPr="00C174D5">
        <w:rPr>
          <w:rFonts w:ascii="Arial" w:eastAsia="Arial" w:hAnsi="Arial" w:cs="Arial"/>
          <w:b/>
          <w:sz w:val="20"/>
          <w:szCs w:val="20"/>
          <w:lang w:val="en-US"/>
        </w:rPr>
        <w:t>Deputy Chief Executive and Director for Families and Communities</w:t>
      </w:r>
    </w:p>
    <w:p w:rsidR="00C174D5" w:rsidRPr="00C174D5" w:rsidRDefault="00C174D5" w:rsidP="00C174D5">
      <w:pPr>
        <w:spacing w:after="120" w:line="264" w:lineRule="auto"/>
        <w:rPr>
          <w:rFonts w:ascii="Arial" w:eastAsia="SimSun" w:hAnsi="Arial" w:cs="Arial"/>
          <w:sz w:val="20"/>
          <w:szCs w:val="20"/>
          <w:lang w:eastAsia="zh-CN"/>
        </w:rPr>
      </w:pPr>
    </w:p>
    <w:p w:rsidR="00C174D5" w:rsidRPr="00C174D5" w:rsidRDefault="00C174D5" w:rsidP="00C174D5">
      <w:pPr>
        <w:spacing w:after="120" w:line="264" w:lineRule="auto"/>
        <w:rPr>
          <w:rFonts w:ascii="Arial" w:eastAsia="SimSun" w:hAnsi="Arial" w:cs="Arial"/>
          <w:sz w:val="20"/>
          <w:szCs w:val="20"/>
          <w:lang w:eastAsia="zh-CN"/>
        </w:rPr>
      </w:pPr>
    </w:p>
    <w:p w:rsidR="00C174D5" w:rsidRPr="00C174D5" w:rsidRDefault="00C174D5" w:rsidP="00C174D5">
      <w:pPr>
        <w:spacing w:after="120" w:line="264" w:lineRule="auto"/>
        <w:rPr>
          <w:rFonts w:ascii="Arial" w:eastAsia="SimSun" w:hAnsi="Arial" w:cs="Arial"/>
          <w:sz w:val="20"/>
          <w:szCs w:val="20"/>
          <w:lang w:eastAsia="zh-CN"/>
        </w:rPr>
      </w:pPr>
    </w:p>
    <w:p w:rsidR="00C174D5" w:rsidRPr="00C174D5" w:rsidRDefault="00C174D5" w:rsidP="00C174D5">
      <w:pPr>
        <w:spacing w:after="120" w:line="264" w:lineRule="auto"/>
        <w:rPr>
          <w:rFonts w:ascii="Arial" w:eastAsia="SimSun" w:hAnsi="Arial" w:cs="Arial"/>
          <w:sz w:val="20"/>
          <w:szCs w:val="20"/>
          <w:lang w:eastAsia="zh-CN"/>
        </w:rPr>
      </w:pPr>
    </w:p>
    <w:p w:rsidR="00C174D5" w:rsidRPr="00C174D5" w:rsidRDefault="00C174D5" w:rsidP="00C174D5">
      <w:pPr>
        <w:spacing w:after="120" w:line="264" w:lineRule="auto"/>
        <w:rPr>
          <w:rFonts w:ascii="Arial" w:eastAsia="SimSun" w:hAnsi="Arial" w:cs="Arial"/>
          <w:sz w:val="20"/>
          <w:szCs w:val="20"/>
          <w:lang w:eastAsia="zh-CN"/>
        </w:rPr>
      </w:pPr>
    </w:p>
    <w:p w:rsidR="00C174D5" w:rsidRPr="00C174D5" w:rsidRDefault="00C174D5" w:rsidP="00C174D5">
      <w:pPr>
        <w:spacing w:after="120" w:line="264" w:lineRule="auto"/>
        <w:rPr>
          <w:rFonts w:ascii="Arial" w:eastAsia="SimSun" w:hAnsi="Arial" w:cs="Arial"/>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r w:rsidRPr="00C174D5">
        <w:rPr>
          <w:rFonts w:ascii="Arial" w:eastAsia="Arial" w:hAnsi="Arial" w:cs="Arial"/>
          <w:noProof/>
          <w:sz w:val="20"/>
          <w:szCs w:val="20"/>
          <w:lang w:val="en-US"/>
        </w:rPr>
        <w:drawing>
          <wp:anchor distT="0" distB="0" distL="0" distR="0" simplePos="0" relativeHeight="251691008" behindDoc="1" locked="0" layoutInCell="1" allowOverlap="1" wp14:anchorId="0852EC99" wp14:editId="704B70B0">
            <wp:simplePos x="0" y="0"/>
            <wp:positionH relativeFrom="page">
              <wp:posOffset>589280</wp:posOffset>
            </wp:positionH>
            <wp:positionV relativeFrom="paragraph">
              <wp:posOffset>120015</wp:posOffset>
            </wp:positionV>
            <wp:extent cx="6381750" cy="902335"/>
            <wp:effectExtent l="0" t="0" r="0" b="0"/>
            <wp:wrapNone/>
            <wp:docPr id="5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rotWithShape="1">
                    <a:blip r:embed="rId113" cstate="print"/>
                    <a:srcRect l="1635" t="10067" r="3012" b="6879"/>
                    <a:stretch/>
                  </pic:blipFill>
                  <pic:spPr bwMode="auto">
                    <a:xfrm>
                      <a:off x="0" y="0"/>
                      <a:ext cx="6381750" cy="902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Pr="00C174D5" w:rsidRDefault="00C174D5" w:rsidP="00C174D5">
      <w:pPr>
        <w:spacing w:after="0" w:line="240" w:lineRule="auto"/>
        <w:contextualSpacing/>
        <w:rPr>
          <w:rFonts w:ascii="Arial" w:eastAsia="SimSun" w:hAnsi="Arial" w:cs="Arial"/>
          <w:b/>
          <w:sz w:val="20"/>
          <w:szCs w:val="20"/>
          <w:lang w:eastAsia="zh-CN"/>
        </w:rPr>
      </w:pPr>
    </w:p>
    <w:p w:rsidR="00C174D5" w:rsidRDefault="00C174D5" w:rsidP="000D7D1B">
      <w:pPr>
        <w:spacing w:after="0" w:line="240" w:lineRule="auto"/>
        <w:contextualSpacing/>
        <w:rPr>
          <w:rFonts w:ascii="Arial" w:eastAsiaTheme="minorEastAsia" w:hAnsi="Arial" w:cs="Arial"/>
          <w:b/>
          <w:szCs w:val="20"/>
        </w:rPr>
        <w:sectPr w:rsidR="00C174D5" w:rsidSect="0064511F">
          <w:footerReference w:type="default" r:id="rId114"/>
          <w:pgSz w:w="11906" w:h="16838" w:code="9"/>
          <w:pgMar w:top="1298" w:right="561" w:bottom="1038" w:left="1202" w:header="737" w:footer="397" w:gutter="0"/>
          <w:pgNumType w:fmt="numberInDash"/>
          <w:cols w:space="708"/>
          <w:docGrid w:linePitch="360"/>
        </w:sectPr>
      </w:pPr>
    </w:p>
    <w:p w:rsidR="0064511F" w:rsidRDefault="00701E38" w:rsidP="000D7D1B">
      <w:pPr>
        <w:spacing w:after="0" w:line="240" w:lineRule="auto"/>
        <w:contextualSpacing/>
        <w:rPr>
          <w:rFonts w:ascii="Arial" w:eastAsiaTheme="minorEastAsia" w:hAnsi="Arial" w:cs="Arial"/>
          <w:b/>
          <w:szCs w:val="20"/>
        </w:rPr>
      </w:pPr>
      <w:r>
        <w:rPr>
          <w:rFonts w:ascii="Arial" w:eastAsiaTheme="minorEastAsia" w:hAnsi="Arial" w:cs="Arial"/>
          <w:b/>
          <w:szCs w:val="20"/>
        </w:rPr>
        <w:lastRenderedPageBreak/>
        <w:t>Appendix 6</w:t>
      </w:r>
    </w:p>
    <w:p w:rsidR="00C174D5" w:rsidRDefault="00C174D5" w:rsidP="000D7D1B">
      <w:pPr>
        <w:spacing w:after="0" w:line="240" w:lineRule="auto"/>
        <w:contextualSpacing/>
        <w:rPr>
          <w:rFonts w:ascii="Arial" w:eastAsiaTheme="minorEastAsia" w:hAnsi="Arial" w:cs="Arial"/>
          <w:b/>
          <w:szCs w:val="20"/>
        </w:rPr>
      </w:pPr>
      <w:r>
        <w:rPr>
          <w:rFonts w:ascii="Arial" w:eastAsiaTheme="minorEastAsia" w:hAnsi="Arial" w:cs="Arial"/>
          <w:b/>
          <w:szCs w:val="20"/>
        </w:rPr>
        <w:t>Planning Calendar – Governor Checklist for 2017-18</w:t>
      </w:r>
    </w:p>
    <w:p w:rsidR="005655A6" w:rsidRPr="005655A6" w:rsidRDefault="005655A6" w:rsidP="005655A6">
      <w:pPr>
        <w:spacing w:after="0" w:line="240" w:lineRule="auto"/>
        <w:contextualSpacing/>
        <w:rPr>
          <w:rFonts w:ascii="Arial" w:eastAsia="SimSun" w:hAnsi="Arial" w:cs="Arial"/>
          <w:sz w:val="20"/>
          <w:szCs w:val="20"/>
          <w:lang w:eastAsia="zh-CN"/>
        </w:rPr>
      </w:pPr>
    </w:p>
    <w:tbl>
      <w:tblPr>
        <w:tblStyle w:val="TableGrid6"/>
        <w:tblW w:w="9219" w:type="dxa"/>
        <w:tblInd w:w="-5" w:type="dxa"/>
        <w:tblLook w:val="04A0" w:firstRow="1" w:lastRow="0" w:firstColumn="1" w:lastColumn="0" w:noHBand="0" w:noVBand="1"/>
      </w:tblPr>
      <w:tblGrid>
        <w:gridCol w:w="6240"/>
        <w:gridCol w:w="1419"/>
        <w:gridCol w:w="1560"/>
      </w:tblGrid>
      <w:tr w:rsidR="005655A6" w:rsidRPr="005655A6" w:rsidTr="007F36F9">
        <w:trPr>
          <w:trHeight w:val="331"/>
        </w:trPr>
        <w:tc>
          <w:tcPr>
            <w:tcW w:w="6240" w:type="dxa"/>
            <w:vAlign w:val="center"/>
          </w:tcPr>
          <w:p w:rsidR="005655A6" w:rsidRPr="005655A6" w:rsidRDefault="005655A6" w:rsidP="005655A6">
            <w:pPr>
              <w:rPr>
                <w:rFonts w:ascii="Arial" w:hAnsi="Arial" w:cs="Arial"/>
                <w:b/>
              </w:rPr>
            </w:pPr>
            <w:r w:rsidRPr="005655A6">
              <w:rPr>
                <w:rFonts w:ascii="Arial" w:hAnsi="Arial" w:cs="Arial"/>
                <w:b/>
              </w:rPr>
              <w:t>Item</w:t>
            </w:r>
          </w:p>
        </w:tc>
        <w:tc>
          <w:tcPr>
            <w:tcW w:w="1419" w:type="dxa"/>
            <w:vAlign w:val="center"/>
          </w:tcPr>
          <w:p w:rsidR="005655A6" w:rsidRPr="005655A6" w:rsidRDefault="005655A6" w:rsidP="005655A6">
            <w:pPr>
              <w:jc w:val="center"/>
              <w:rPr>
                <w:rFonts w:ascii="Arial" w:hAnsi="Arial" w:cs="Arial"/>
                <w:b/>
              </w:rPr>
            </w:pPr>
            <w:r w:rsidRPr="005655A6">
              <w:rPr>
                <w:rFonts w:ascii="Arial" w:hAnsi="Arial" w:cs="Arial"/>
                <w:b/>
              </w:rPr>
              <w:t>Date for action</w:t>
            </w:r>
          </w:p>
        </w:tc>
        <w:tc>
          <w:tcPr>
            <w:tcW w:w="1560" w:type="dxa"/>
            <w:vAlign w:val="center"/>
          </w:tcPr>
          <w:p w:rsidR="005655A6" w:rsidRPr="005655A6" w:rsidRDefault="005655A6" w:rsidP="005655A6">
            <w:pPr>
              <w:jc w:val="center"/>
              <w:rPr>
                <w:rFonts w:ascii="Arial" w:hAnsi="Arial" w:cs="Arial"/>
                <w:b/>
              </w:rPr>
            </w:pPr>
            <w:r w:rsidRPr="005655A6">
              <w:rPr>
                <w:rFonts w:ascii="Arial" w:hAnsi="Arial" w:cs="Arial"/>
                <w:b/>
              </w:rPr>
              <w:t>Person responsible</w:t>
            </w:r>
          </w:p>
        </w:tc>
      </w:tr>
      <w:tr w:rsidR="005655A6" w:rsidRPr="005655A6" w:rsidTr="007F36F9">
        <w:trPr>
          <w:trHeight w:val="331"/>
        </w:trPr>
        <w:tc>
          <w:tcPr>
            <w:tcW w:w="9219" w:type="dxa"/>
            <w:gridSpan w:val="3"/>
            <w:vAlign w:val="center"/>
          </w:tcPr>
          <w:p w:rsidR="005655A6" w:rsidRPr="005655A6" w:rsidRDefault="005655A6" w:rsidP="005655A6">
            <w:pPr>
              <w:rPr>
                <w:rFonts w:ascii="Arial" w:hAnsi="Arial" w:cs="Arial"/>
                <w:b/>
              </w:rPr>
            </w:pPr>
            <w:r w:rsidRPr="005655A6">
              <w:rPr>
                <w:rFonts w:ascii="Arial" w:hAnsi="Arial" w:cs="Arial"/>
                <w:b/>
                <w:i/>
              </w:rPr>
              <w:t>General</w:t>
            </w: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Election of Chair / Vice Chair / committee Chairs</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Code of Conduct signed and agreed</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Pecuniary interests up to date</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Establish committees and membership</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Nominate Link Governors</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Agree terms of reference</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Agree Scheme of Delegation (Academies)</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Meeting dates set for year</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Admissions arrangements agreed and published</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Governor training</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9219" w:type="dxa"/>
            <w:gridSpan w:val="3"/>
            <w:vAlign w:val="center"/>
          </w:tcPr>
          <w:p w:rsidR="005655A6" w:rsidRPr="005655A6" w:rsidRDefault="005655A6" w:rsidP="005655A6">
            <w:pPr>
              <w:rPr>
                <w:rFonts w:ascii="Arial" w:hAnsi="Arial" w:cs="Arial"/>
                <w:b/>
              </w:rPr>
            </w:pPr>
            <w:r w:rsidRPr="005655A6">
              <w:rPr>
                <w:rFonts w:ascii="Arial" w:hAnsi="Arial" w:cs="Arial"/>
                <w:b/>
                <w:i/>
              </w:rPr>
              <w:t>School improvement</w:t>
            </w: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Consider and approve school development plan</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Consider school SEF and approve</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Re-set vision for next 3-5 years</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Receive and discuss Analyse School Performance (ASP) information</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 xml:space="preserve">School internal data reports – reporting on the progress of </w:t>
            </w:r>
            <w:r w:rsidRPr="005655A6">
              <w:rPr>
                <w:rFonts w:ascii="Arial" w:hAnsi="Arial" w:cs="Arial"/>
                <w:b/>
              </w:rPr>
              <w:t xml:space="preserve">all </w:t>
            </w:r>
            <w:r w:rsidRPr="005655A6">
              <w:rPr>
                <w:rFonts w:ascii="Arial" w:hAnsi="Arial" w:cs="Arial"/>
              </w:rPr>
              <w:t>pupils in all year groups and significant groups (e.g. Pupil Premium)</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Consider attendance of pupils</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Effectiveness of Pupil Premium</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Effectiveness of PE and Sports Funding</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Effectiveness of Year 7 catch up funding</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SEND Information report update</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9219" w:type="dxa"/>
            <w:gridSpan w:val="3"/>
            <w:vAlign w:val="center"/>
          </w:tcPr>
          <w:p w:rsidR="005655A6" w:rsidRPr="005655A6" w:rsidRDefault="005655A6" w:rsidP="005655A6">
            <w:pPr>
              <w:rPr>
                <w:rFonts w:ascii="Arial" w:hAnsi="Arial" w:cs="Arial"/>
                <w:b/>
                <w:i/>
              </w:rPr>
            </w:pPr>
            <w:r w:rsidRPr="005655A6">
              <w:rPr>
                <w:rFonts w:ascii="Arial" w:hAnsi="Arial" w:cs="Arial"/>
                <w:b/>
                <w:i/>
              </w:rPr>
              <w:t>Safeguarding</w:t>
            </w: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Training for staff and governors reviewed and booked</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Governor responsibilities established – read and sign section 2 of Keeping Pupils Safe in Education</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British Values / SMSC report considered</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Annual safeguarding report considered and approved</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Anti-bullying strategies reviewed</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 xml:space="preserve">Provision for Looked After Children reviewed </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9219" w:type="dxa"/>
            <w:gridSpan w:val="3"/>
            <w:vAlign w:val="center"/>
          </w:tcPr>
          <w:p w:rsidR="005655A6" w:rsidRPr="005655A6" w:rsidRDefault="005655A6" w:rsidP="005655A6">
            <w:pPr>
              <w:rPr>
                <w:rFonts w:ascii="Arial" w:hAnsi="Arial" w:cs="Arial"/>
              </w:rPr>
            </w:pPr>
            <w:r w:rsidRPr="005655A6">
              <w:rPr>
                <w:rFonts w:ascii="Arial" w:hAnsi="Arial" w:cs="Arial"/>
                <w:b/>
                <w:i/>
              </w:rPr>
              <w:t>Performance Management</w:t>
            </w: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Headteacher PM in place</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Teachers’ Pay Committee in place</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 xml:space="preserve">Report on effectiveness of performance management </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vAlign w:val="center"/>
          </w:tcPr>
          <w:p w:rsidR="005655A6" w:rsidRPr="005655A6" w:rsidRDefault="005655A6" w:rsidP="005655A6">
            <w:pPr>
              <w:rPr>
                <w:rFonts w:ascii="Arial" w:hAnsi="Arial" w:cs="Arial"/>
              </w:rPr>
            </w:pPr>
            <w:r w:rsidRPr="005655A6">
              <w:rPr>
                <w:rFonts w:ascii="Arial" w:hAnsi="Arial" w:cs="Arial"/>
              </w:rPr>
              <w:t>Pay / Appraisal policies updated</w:t>
            </w:r>
          </w:p>
        </w:tc>
        <w:tc>
          <w:tcPr>
            <w:tcW w:w="1419" w:type="dxa"/>
            <w:vAlign w:val="center"/>
          </w:tcPr>
          <w:p w:rsidR="005655A6" w:rsidRPr="005655A6" w:rsidRDefault="005655A6" w:rsidP="005655A6">
            <w:pPr>
              <w:rPr>
                <w:rFonts w:ascii="Arial" w:hAnsi="Arial" w:cs="Arial"/>
              </w:rPr>
            </w:pPr>
          </w:p>
        </w:tc>
        <w:tc>
          <w:tcPr>
            <w:tcW w:w="1560" w:type="dxa"/>
            <w:vAlign w:val="center"/>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Work / life balance of all staff (including headteacher) reviewed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Default="005655A6" w:rsidP="005655A6">
            <w:pPr>
              <w:rPr>
                <w:rFonts w:ascii="Arial" w:hAnsi="Arial" w:cs="Arial"/>
              </w:rPr>
            </w:pPr>
            <w:r w:rsidRPr="005655A6">
              <w:rPr>
                <w:rFonts w:ascii="Arial" w:hAnsi="Arial" w:cs="Arial"/>
              </w:rPr>
              <w:t>Staff capability policy in place</w:t>
            </w:r>
          </w:p>
          <w:p w:rsidR="005655A6" w:rsidRDefault="005655A6" w:rsidP="005655A6">
            <w:pPr>
              <w:rPr>
                <w:rFonts w:ascii="Arial" w:hAnsi="Arial" w:cs="Arial"/>
              </w:rPr>
            </w:pPr>
          </w:p>
          <w:p w:rsidR="005655A6" w:rsidRPr="005655A6" w:rsidRDefault="005655A6" w:rsidP="005655A6">
            <w:pPr>
              <w:rPr>
                <w:rFonts w:ascii="Arial" w:hAnsi="Arial" w:cs="Arial"/>
              </w:rPr>
            </w:pP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bl>
    <w:p w:rsidR="00837F36" w:rsidRDefault="00837F36" w:rsidP="005655A6">
      <w:pPr>
        <w:rPr>
          <w:rFonts w:ascii="Arial" w:hAnsi="Arial" w:cs="Arial"/>
          <w:b/>
        </w:rPr>
        <w:sectPr w:rsidR="00837F36" w:rsidSect="007F36F9">
          <w:footerReference w:type="default" r:id="rId115"/>
          <w:pgSz w:w="11906" w:h="16838" w:code="9"/>
          <w:pgMar w:top="1298" w:right="561" w:bottom="1038" w:left="1202" w:header="709" w:footer="397" w:gutter="0"/>
          <w:cols w:space="708"/>
          <w:docGrid w:linePitch="360"/>
        </w:sectPr>
      </w:pPr>
    </w:p>
    <w:tbl>
      <w:tblPr>
        <w:tblStyle w:val="TableGrid6"/>
        <w:tblW w:w="9219" w:type="dxa"/>
        <w:tblInd w:w="-5" w:type="dxa"/>
        <w:tblLook w:val="04A0" w:firstRow="1" w:lastRow="0" w:firstColumn="1" w:lastColumn="0" w:noHBand="0" w:noVBand="1"/>
      </w:tblPr>
      <w:tblGrid>
        <w:gridCol w:w="6240"/>
        <w:gridCol w:w="1419"/>
        <w:gridCol w:w="1560"/>
      </w:tblGrid>
      <w:tr w:rsidR="005655A6" w:rsidRPr="005655A6" w:rsidTr="007F36F9">
        <w:trPr>
          <w:trHeight w:val="331"/>
        </w:trPr>
        <w:tc>
          <w:tcPr>
            <w:tcW w:w="6240" w:type="dxa"/>
          </w:tcPr>
          <w:p w:rsidR="005655A6" w:rsidRPr="005655A6" w:rsidRDefault="005655A6" w:rsidP="005655A6">
            <w:pPr>
              <w:rPr>
                <w:rFonts w:ascii="Arial" w:hAnsi="Arial" w:cs="Arial"/>
                <w:b/>
              </w:rPr>
            </w:pPr>
            <w:r w:rsidRPr="005655A6">
              <w:rPr>
                <w:rFonts w:ascii="Arial" w:hAnsi="Arial" w:cs="Arial"/>
                <w:b/>
              </w:rPr>
              <w:lastRenderedPageBreak/>
              <w:t>Item</w:t>
            </w:r>
          </w:p>
        </w:tc>
        <w:tc>
          <w:tcPr>
            <w:tcW w:w="1419" w:type="dxa"/>
          </w:tcPr>
          <w:p w:rsidR="005655A6" w:rsidRPr="005655A6" w:rsidRDefault="005655A6" w:rsidP="005655A6">
            <w:pPr>
              <w:jc w:val="center"/>
              <w:rPr>
                <w:rFonts w:ascii="Arial" w:hAnsi="Arial" w:cs="Arial"/>
                <w:b/>
              </w:rPr>
            </w:pPr>
            <w:r w:rsidRPr="005655A6">
              <w:rPr>
                <w:rFonts w:ascii="Arial" w:hAnsi="Arial" w:cs="Arial"/>
                <w:b/>
              </w:rPr>
              <w:t>Date for action</w:t>
            </w:r>
          </w:p>
        </w:tc>
        <w:tc>
          <w:tcPr>
            <w:tcW w:w="1560" w:type="dxa"/>
          </w:tcPr>
          <w:p w:rsidR="005655A6" w:rsidRPr="005655A6" w:rsidRDefault="005655A6" w:rsidP="005655A6">
            <w:pPr>
              <w:jc w:val="center"/>
              <w:rPr>
                <w:rFonts w:ascii="Arial" w:hAnsi="Arial" w:cs="Arial"/>
                <w:b/>
              </w:rPr>
            </w:pPr>
            <w:r w:rsidRPr="005655A6">
              <w:rPr>
                <w:rFonts w:ascii="Arial" w:hAnsi="Arial" w:cs="Arial"/>
                <w:b/>
              </w:rPr>
              <w:t>Person responsible</w:t>
            </w:r>
          </w:p>
        </w:tc>
      </w:tr>
      <w:tr w:rsidR="005655A6" w:rsidRPr="005655A6" w:rsidTr="007F36F9">
        <w:trPr>
          <w:gridAfter w:val="2"/>
          <w:wAfter w:w="2979" w:type="dxa"/>
          <w:trHeight w:val="331"/>
        </w:trPr>
        <w:tc>
          <w:tcPr>
            <w:tcW w:w="6240" w:type="dxa"/>
          </w:tcPr>
          <w:p w:rsidR="005655A6" w:rsidRPr="005655A6" w:rsidRDefault="005655A6" w:rsidP="005655A6">
            <w:pPr>
              <w:rPr>
                <w:rFonts w:ascii="Arial" w:hAnsi="Arial" w:cs="Arial"/>
                <w:b/>
              </w:rPr>
            </w:pPr>
            <w:r w:rsidRPr="005655A6">
              <w:rPr>
                <w:rFonts w:ascii="Arial" w:hAnsi="Arial" w:cs="Arial"/>
                <w:b/>
                <w:i/>
              </w:rPr>
              <w:t>Finance</w:t>
            </w: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SFVS signed off (maintained schools)</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Financial Accounts completed and published (academies)</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Audit Report received (academies – maintained if applicable) action plan to address weaknesses established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Set budget</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Review budget (at least 3 times a year)</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Financial scheme of delegation agreed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School Fund audit (maintained schools) reviewed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3-5 year budget modeller reviewed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Benchmarking completed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Charging and remissions policy in place and agreed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gridAfter w:val="2"/>
          <w:wAfter w:w="2979" w:type="dxa"/>
          <w:trHeight w:val="331"/>
        </w:trPr>
        <w:tc>
          <w:tcPr>
            <w:tcW w:w="6240" w:type="dxa"/>
          </w:tcPr>
          <w:p w:rsidR="005655A6" w:rsidRPr="005655A6" w:rsidRDefault="005655A6" w:rsidP="005655A6">
            <w:pPr>
              <w:rPr>
                <w:rFonts w:ascii="Arial" w:hAnsi="Arial" w:cs="Arial"/>
                <w:b/>
                <w:i/>
              </w:rPr>
            </w:pPr>
            <w:r w:rsidRPr="005655A6">
              <w:rPr>
                <w:rFonts w:ascii="Arial" w:hAnsi="Arial" w:cs="Arial"/>
                <w:b/>
                <w:i/>
              </w:rPr>
              <w:t>Premises</w:t>
            </w: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Condition of Premises checklist</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Health and Safety Self evaluation</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Health and Safety Annual report</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Identify priorities for year</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gridAfter w:val="2"/>
          <w:wAfter w:w="2979" w:type="dxa"/>
          <w:trHeight w:val="331"/>
        </w:trPr>
        <w:tc>
          <w:tcPr>
            <w:tcW w:w="6240" w:type="dxa"/>
          </w:tcPr>
          <w:p w:rsidR="005655A6" w:rsidRPr="005655A6" w:rsidRDefault="005655A6" w:rsidP="005655A6">
            <w:pPr>
              <w:rPr>
                <w:rFonts w:ascii="Arial" w:hAnsi="Arial" w:cs="Arial"/>
              </w:rPr>
            </w:pPr>
            <w:r w:rsidRPr="005655A6">
              <w:rPr>
                <w:rFonts w:ascii="Arial" w:hAnsi="Arial" w:cs="Arial"/>
                <w:b/>
                <w:i/>
              </w:rPr>
              <w:t>Policies</w:t>
            </w: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Establish policy review timetable (See appendix for full list of statutory policies)</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Review, approve and publish behaviour policy</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Publish Equality Objectives</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gridAfter w:val="2"/>
          <w:wAfter w:w="2979" w:type="dxa"/>
          <w:trHeight w:val="331"/>
        </w:trPr>
        <w:tc>
          <w:tcPr>
            <w:tcW w:w="6240" w:type="dxa"/>
          </w:tcPr>
          <w:p w:rsidR="005655A6" w:rsidRPr="005655A6" w:rsidRDefault="005655A6" w:rsidP="005655A6">
            <w:pPr>
              <w:rPr>
                <w:rFonts w:ascii="Arial" w:hAnsi="Arial" w:cs="Arial"/>
              </w:rPr>
            </w:pPr>
            <w:r w:rsidRPr="005655A6">
              <w:rPr>
                <w:rFonts w:ascii="Arial" w:hAnsi="Arial" w:cs="Arial"/>
                <w:b/>
                <w:i/>
              </w:rPr>
              <w:t>Governor Self Evaluation</w:t>
            </w:r>
          </w:p>
        </w:tc>
      </w:tr>
      <w:tr w:rsidR="005655A6" w:rsidRPr="005655A6" w:rsidTr="007F36F9">
        <w:trPr>
          <w:trHeight w:val="331"/>
        </w:trPr>
        <w:tc>
          <w:tcPr>
            <w:tcW w:w="6240" w:type="dxa"/>
          </w:tcPr>
          <w:p w:rsidR="005655A6" w:rsidRPr="005655A6" w:rsidRDefault="005655A6" w:rsidP="005655A6">
            <w:pPr>
              <w:rPr>
                <w:rFonts w:ascii="Arial" w:hAnsi="Arial" w:cs="Arial"/>
                <w:b/>
                <w:i/>
              </w:rPr>
            </w:pPr>
            <w:r w:rsidRPr="005655A6">
              <w:rPr>
                <w:rFonts w:ascii="Arial" w:hAnsi="Arial" w:cs="Arial"/>
              </w:rPr>
              <w:t>Skills Audits updated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20 APPG questions asked (21 questions for MATs)</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Governor development plan reviewed and renewed</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 xml:space="preserve">Decide on how external evidence will be provided to governors </w:t>
            </w:r>
          </w:p>
          <w:p w:rsidR="005655A6" w:rsidRPr="005655A6" w:rsidRDefault="005655A6" w:rsidP="005655A6">
            <w:pPr>
              <w:rPr>
                <w:rFonts w:ascii="Arial" w:hAnsi="Arial" w:cs="Arial"/>
              </w:rPr>
            </w:pPr>
            <w:r w:rsidRPr="005655A6">
              <w:rPr>
                <w:rFonts w:ascii="Arial" w:hAnsi="Arial" w:cs="Arial"/>
              </w:rPr>
              <w:t>(Including determining the strategy for finding out the views of stakeholders)</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Timetable of governor visits to school</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 xml:space="preserve">Report to parents on the actions of governors </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Check website complies with statutory requirements and is up to date</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r w:rsidR="005655A6" w:rsidRPr="005655A6" w:rsidTr="007F36F9">
        <w:trPr>
          <w:trHeight w:val="331"/>
        </w:trPr>
        <w:tc>
          <w:tcPr>
            <w:tcW w:w="6240" w:type="dxa"/>
          </w:tcPr>
          <w:p w:rsidR="005655A6" w:rsidRPr="005655A6" w:rsidRDefault="005655A6" w:rsidP="005655A6">
            <w:pPr>
              <w:rPr>
                <w:rFonts w:ascii="Arial" w:hAnsi="Arial" w:cs="Arial"/>
              </w:rPr>
            </w:pPr>
            <w:r w:rsidRPr="005655A6">
              <w:rPr>
                <w:rFonts w:ascii="Arial" w:hAnsi="Arial" w:cs="Arial"/>
              </w:rPr>
              <w:t>360-degree review of performance of chair and a review of the contribution of individual governors</w:t>
            </w:r>
          </w:p>
        </w:tc>
        <w:tc>
          <w:tcPr>
            <w:tcW w:w="1419" w:type="dxa"/>
          </w:tcPr>
          <w:p w:rsidR="005655A6" w:rsidRPr="005655A6" w:rsidRDefault="005655A6" w:rsidP="005655A6">
            <w:pPr>
              <w:rPr>
                <w:rFonts w:ascii="Arial" w:hAnsi="Arial" w:cs="Arial"/>
              </w:rPr>
            </w:pPr>
          </w:p>
        </w:tc>
        <w:tc>
          <w:tcPr>
            <w:tcW w:w="1560" w:type="dxa"/>
          </w:tcPr>
          <w:p w:rsidR="005655A6" w:rsidRPr="005655A6" w:rsidRDefault="005655A6" w:rsidP="005655A6">
            <w:pPr>
              <w:rPr>
                <w:rFonts w:ascii="Arial" w:hAnsi="Arial" w:cs="Arial"/>
              </w:rPr>
            </w:pPr>
          </w:p>
        </w:tc>
      </w:tr>
    </w:tbl>
    <w:p w:rsidR="005655A6" w:rsidRDefault="005655A6" w:rsidP="005655A6">
      <w:pPr>
        <w:spacing w:after="0" w:line="240" w:lineRule="auto"/>
        <w:contextualSpacing/>
        <w:rPr>
          <w:rFonts w:ascii="Arial" w:eastAsiaTheme="minorEastAsia" w:hAnsi="Arial" w:cs="Arial"/>
          <w:sz w:val="18"/>
          <w:szCs w:val="18"/>
        </w:rPr>
      </w:pPr>
    </w:p>
    <w:p w:rsidR="005655A6" w:rsidRPr="005655A6" w:rsidRDefault="005655A6" w:rsidP="00DA2372">
      <w:pPr>
        <w:spacing w:after="0" w:line="240" w:lineRule="auto"/>
        <w:ind w:right="567"/>
        <w:contextualSpacing/>
        <w:rPr>
          <w:rFonts w:ascii="Arial" w:eastAsiaTheme="minorEastAsia" w:hAnsi="Arial" w:cs="Arial"/>
          <w:sz w:val="18"/>
          <w:szCs w:val="18"/>
        </w:rPr>
      </w:pPr>
      <w:r w:rsidRPr="005655A6">
        <w:rPr>
          <w:rFonts w:ascii="Arial" w:eastAsiaTheme="minorEastAsia" w:hAnsi="Arial" w:cs="Arial"/>
          <w:sz w:val="18"/>
          <w:szCs w:val="18"/>
        </w:rPr>
        <w:t xml:space="preserve">*Please note that this list is not designed to be completely comprehensive of everything a Governing Board does </w:t>
      </w:r>
    </w:p>
    <w:p w:rsidR="005655A6" w:rsidRPr="005655A6" w:rsidRDefault="005655A6" w:rsidP="00DA2372">
      <w:pPr>
        <w:spacing w:after="0" w:line="240" w:lineRule="auto"/>
        <w:ind w:right="567"/>
        <w:contextualSpacing/>
        <w:rPr>
          <w:rFonts w:ascii="Arial" w:eastAsiaTheme="minorEastAsia" w:hAnsi="Arial" w:cs="Arial"/>
          <w:sz w:val="18"/>
          <w:szCs w:val="18"/>
        </w:rPr>
      </w:pPr>
      <w:r w:rsidRPr="005655A6">
        <w:rPr>
          <w:rFonts w:ascii="Arial" w:eastAsiaTheme="minorEastAsia" w:hAnsi="Arial" w:cs="Arial"/>
          <w:sz w:val="18"/>
          <w:szCs w:val="18"/>
        </w:rPr>
        <w:t xml:space="preserve">during a year. It is intended to be a helpful planning tool to ensure various typical actions are spread over the year. </w:t>
      </w:r>
    </w:p>
    <w:p w:rsidR="005655A6" w:rsidRPr="005655A6" w:rsidRDefault="005655A6" w:rsidP="00DA2372">
      <w:pPr>
        <w:spacing w:after="0" w:line="240" w:lineRule="auto"/>
        <w:ind w:right="567"/>
        <w:contextualSpacing/>
        <w:rPr>
          <w:rFonts w:ascii="Arial" w:eastAsiaTheme="minorEastAsia" w:hAnsi="Arial" w:cs="Arial"/>
          <w:sz w:val="18"/>
          <w:szCs w:val="18"/>
        </w:rPr>
      </w:pPr>
      <w:r w:rsidRPr="005655A6">
        <w:rPr>
          <w:rFonts w:ascii="Arial" w:eastAsiaTheme="minorEastAsia" w:hAnsi="Arial" w:cs="Arial"/>
          <w:b/>
          <w:sz w:val="18"/>
          <w:szCs w:val="18"/>
        </w:rPr>
        <w:t xml:space="preserve">Some of these actions may take place over more than one meeting. </w:t>
      </w:r>
      <w:r w:rsidRPr="005655A6">
        <w:rPr>
          <w:rFonts w:ascii="Arial" w:eastAsiaTheme="minorEastAsia" w:hAnsi="Arial" w:cs="Arial"/>
          <w:sz w:val="18"/>
          <w:szCs w:val="18"/>
        </w:rPr>
        <w:t xml:space="preserve">Some may be delegated to committees or </w:t>
      </w:r>
    </w:p>
    <w:p w:rsidR="005655A6" w:rsidRPr="005655A6" w:rsidRDefault="005655A6" w:rsidP="00DA2372">
      <w:pPr>
        <w:spacing w:after="0" w:line="240" w:lineRule="auto"/>
        <w:ind w:right="567"/>
        <w:contextualSpacing/>
        <w:rPr>
          <w:rFonts w:ascii="Arial" w:eastAsia="SimSun" w:hAnsi="Arial" w:cs="Arial"/>
          <w:i/>
          <w:sz w:val="20"/>
          <w:szCs w:val="20"/>
          <w:lang w:eastAsia="zh-CN"/>
        </w:rPr>
        <w:sectPr w:rsidR="005655A6" w:rsidRPr="005655A6" w:rsidSect="00837F36">
          <w:footerReference w:type="default" r:id="rId116"/>
          <w:type w:val="continuous"/>
          <w:pgSz w:w="11906" w:h="16838" w:code="9"/>
          <w:pgMar w:top="1298" w:right="561" w:bottom="1038" w:left="1202" w:header="737" w:footer="397" w:gutter="0"/>
          <w:cols w:space="708"/>
          <w:docGrid w:linePitch="360"/>
        </w:sectPr>
      </w:pPr>
      <w:r>
        <w:rPr>
          <w:rFonts w:ascii="Arial" w:eastAsiaTheme="minorEastAsia" w:hAnsi="Arial" w:cs="Arial"/>
          <w:sz w:val="18"/>
          <w:szCs w:val="18"/>
        </w:rPr>
        <w:t>individual Link Governor.</w:t>
      </w:r>
    </w:p>
    <w:p w:rsidR="005655A6" w:rsidRDefault="00701E38" w:rsidP="000D7D1B">
      <w:pPr>
        <w:spacing w:after="0" w:line="240" w:lineRule="auto"/>
        <w:contextualSpacing/>
        <w:rPr>
          <w:rFonts w:ascii="Arial" w:eastAsiaTheme="minorEastAsia" w:hAnsi="Arial" w:cs="Arial"/>
          <w:b/>
          <w:szCs w:val="20"/>
        </w:rPr>
      </w:pPr>
      <w:r>
        <w:rPr>
          <w:rFonts w:ascii="Arial" w:eastAsiaTheme="minorEastAsia" w:hAnsi="Arial" w:cs="Arial"/>
          <w:b/>
          <w:szCs w:val="20"/>
        </w:rPr>
        <w:lastRenderedPageBreak/>
        <w:t>Appendix 7</w:t>
      </w:r>
    </w:p>
    <w:p w:rsidR="00837F36" w:rsidRDefault="00837F36" w:rsidP="000D7D1B">
      <w:pPr>
        <w:spacing w:after="0" w:line="240" w:lineRule="auto"/>
        <w:contextualSpacing/>
        <w:rPr>
          <w:rFonts w:ascii="Arial" w:eastAsiaTheme="minorEastAsia" w:hAnsi="Arial" w:cs="Arial"/>
          <w:b/>
          <w:szCs w:val="20"/>
        </w:rPr>
      </w:pPr>
      <w:r>
        <w:rPr>
          <w:rFonts w:ascii="Arial" w:eastAsiaTheme="minorEastAsia" w:hAnsi="Arial" w:cs="Arial"/>
          <w:b/>
          <w:szCs w:val="20"/>
        </w:rPr>
        <w:t>Health &amp; Safety Update</w:t>
      </w:r>
    </w:p>
    <w:p w:rsidR="00837F36" w:rsidRDefault="00837F36" w:rsidP="000D7D1B">
      <w:pPr>
        <w:spacing w:after="0" w:line="240" w:lineRule="auto"/>
        <w:contextualSpacing/>
        <w:rPr>
          <w:rFonts w:ascii="Arial" w:eastAsiaTheme="minorEastAsia" w:hAnsi="Arial" w:cs="Arial"/>
          <w:b/>
          <w:szCs w:val="20"/>
        </w:rPr>
      </w:pPr>
    </w:p>
    <w:p w:rsidR="007F36F9" w:rsidRPr="007F36F9" w:rsidRDefault="007F36F9" w:rsidP="007F36F9">
      <w:pPr>
        <w:spacing w:after="0" w:line="240" w:lineRule="auto"/>
        <w:contextualSpacing/>
        <w:rPr>
          <w:rFonts w:ascii="Calibri" w:eastAsia="Times New Roman" w:hAnsi="Calibri" w:cs="Arial"/>
          <w:b/>
          <w:color w:val="009900"/>
          <w:sz w:val="32"/>
          <w:szCs w:val="32"/>
        </w:rPr>
      </w:pPr>
      <w:r w:rsidRPr="007F36F9">
        <w:rPr>
          <w:rFonts w:ascii="Calibri" w:eastAsia="Times New Roman" w:hAnsi="Calibri" w:cs="Arial"/>
          <w:b/>
          <w:color w:val="009900"/>
          <w:sz w:val="32"/>
          <w:szCs w:val="32"/>
        </w:rPr>
        <w:t>Health, Safety and Wellbeing Guidance</w:t>
      </w:r>
    </w:p>
    <w:p w:rsidR="007F36F9" w:rsidRPr="007F36F9" w:rsidRDefault="007F36F9" w:rsidP="007F36F9">
      <w:pPr>
        <w:spacing w:after="0" w:line="240" w:lineRule="auto"/>
        <w:contextualSpacing/>
        <w:rPr>
          <w:rFonts w:ascii="Calibri" w:eastAsia="Times New Roman" w:hAnsi="Calibri" w:cs="Arial"/>
          <w:b/>
          <w:color w:val="009900"/>
          <w:sz w:val="32"/>
          <w:szCs w:val="32"/>
        </w:rPr>
      </w:pPr>
      <w:r w:rsidRPr="007F36F9">
        <w:rPr>
          <w:rFonts w:ascii="Calibri" w:eastAsia="Times New Roman" w:hAnsi="Calibri" w:cs="Arial"/>
          <w:b/>
          <w:color w:val="009900"/>
          <w:sz w:val="32"/>
          <w:szCs w:val="32"/>
        </w:rPr>
        <w:t xml:space="preserve">Core </w:t>
      </w:r>
      <w:r w:rsidRPr="007F36F9">
        <w:rPr>
          <w:rFonts w:ascii="Calibri" w:eastAsia="Times New Roman" w:hAnsi="Calibri" w:cs="Arial"/>
          <w:b/>
          <w:color w:val="99FF33"/>
          <w:sz w:val="32"/>
          <w:szCs w:val="32"/>
        </w:rPr>
        <w:t>I Consider I Complex</w:t>
      </w:r>
    </w:p>
    <w:p w:rsidR="007F36F9" w:rsidRPr="007F36F9" w:rsidRDefault="007F36F9" w:rsidP="007F36F9">
      <w:pPr>
        <w:spacing w:after="0" w:line="240" w:lineRule="auto"/>
        <w:contextualSpacing/>
        <w:rPr>
          <w:rFonts w:ascii="Calibri" w:eastAsia="Times New Roman" w:hAnsi="Calibri" w:cs="Arial"/>
          <w:b/>
          <w:color w:val="009900"/>
          <w:sz w:val="32"/>
          <w:szCs w:val="32"/>
        </w:rPr>
      </w:pPr>
      <w:r w:rsidRPr="007F36F9">
        <w:rPr>
          <w:rFonts w:ascii="Calibri" w:eastAsia="Times New Roman" w:hAnsi="Calibri" w:cs="Arial"/>
          <w:b/>
          <w:color w:val="009900"/>
          <w:sz w:val="32"/>
          <w:szCs w:val="32"/>
        </w:rPr>
        <w:t xml:space="preserve">Guidance </w:t>
      </w:r>
      <w:r w:rsidRPr="007F36F9">
        <w:rPr>
          <w:rFonts w:ascii="Calibri" w:eastAsia="Times New Roman" w:hAnsi="Calibri" w:cs="Arial"/>
          <w:b/>
          <w:color w:val="009900"/>
          <w:sz w:val="32"/>
          <w:szCs w:val="32"/>
        </w:rPr>
        <w:br/>
        <w:t xml:space="preserve">The role of the Link Governor </w:t>
      </w:r>
    </w:p>
    <w:p w:rsidR="007F36F9" w:rsidRPr="007F36F9" w:rsidRDefault="007F36F9" w:rsidP="007F36F9">
      <w:pPr>
        <w:spacing w:after="0" w:line="240" w:lineRule="auto"/>
        <w:contextualSpacing/>
        <w:rPr>
          <w:rFonts w:ascii="Arial" w:eastAsia="SimSun" w:hAnsi="Arial" w:cs="Arial"/>
          <w:b/>
          <w:sz w:val="20"/>
          <w:szCs w:val="20"/>
          <w:lang w:eastAsia="zh-CN"/>
        </w:rPr>
      </w:pPr>
    </w:p>
    <w:p w:rsidR="007F36F9" w:rsidRPr="007F36F9" w:rsidRDefault="007F36F9" w:rsidP="00CE59EE">
      <w:pPr>
        <w:numPr>
          <w:ilvl w:val="0"/>
          <w:numId w:val="87"/>
        </w:numPr>
        <w:autoSpaceDE w:val="0"/>
        <w:autoSpaceDN w:val="0"/>
        <w:adjustRightInd w:val="0"/>
        <w:spacing w:after="0" w:line="240" w:lineRule="auto"/>
        <w:ind w:left="426" w:right="567" w:hanging="426"/>
        <w:contextualSpacing/>
        <w:rPr>
          <w:rFonts w:ascii="Calibri" w:eastAsia="Calibri" w:hAnsi="Calibri" w:cs="Calibri"/>
          <w:b/>
          <w:color w:val="000000"/>
          <w:sz w:val="24"/>
          <w:szCs w:val="28"/>
        </w:rPr>
      </w:pPr>
      <w:r w:rsidRPr="007F36F9">
        <w:rPr>
          <w:rFonts w:ascii="Calibri" w:eastAsia="Calibri" w:hAnsi="Calibri" w:cs="Calibri"/>
          <w:b/>
          <w:color w:val="000000"/>
          <w:sz w:val="24"/>
          <w:szCs w:val="28"/>
        </w:rPr>
        <w:t>Introduction</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r w:rsidRPr="007F36F9">
        <w:rPr>
          <w:rFonts w:ascii="Calibri" w:eastAsia="Calibri" w:hAnsi="Calibri" w:cs="Calibri"/>
          <w:color w:val="000000"/>
          <w:sz w:val="24"/>
          <w:szCs w:val="28"/>
        </w:rPr>
        <w:t>The Governing Board has a key part in supporting Headteachers and school leaders in managing Health and Safety.  A link Governor can enrich the whole Governing Board's understanding of their particular area and contribute to informed decision making.</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p>
    <w:p w:rsidR="007F36F9" w:rsidRPr="007F36F9" w:rsidRDefault="007F36F9" w:rsidP="00CE59EE">
      <w:pPr>
        <w:numPr>
          <w:ilvl w:val="0"/>
          <w:numId w:val="87"/>
        </w:numPr>
        <w:autoSpaceDE w:val="0"/>
        <w:autoSpaceDN w:val="0"/>
        <w:adjustRightInd w:val="0"/>
        <w:spacing w:after="0" w:line="240" w:lineRule="auto"/>
        <w:ind w:left="426" w:right="567" w:hanging="426"/>
        <w:contextualSpacing/>
        <w:rPr>
          <w:rFonts w:ascii="Calibri" w:eastAsia="Times New Roman" w:hAnsi="Calibri" w:cs="Arial"/>
          <w:b/>
          <w:sz w:val="24"/>
          <w:szCs w:val="28"/>
          <w:lang w:eastAsia="en-GB"/>
        </w:rPr>
      </w:pPr>
      <w:r w:rsidRPr="007F36F9">
        <w:rPr>
          <w:rFonts w:ascii="Calibri" w:eastAsia="Times New Roman" w:hAnsi="Calibri" w:cs="Arial"/>
          <w:b/>
          <w:color w:val="000000"/>
          <w:sz w:val="24"/>
          <w:szCs w:val="28"/>
          <w:lang w:eastAsia="en-GB"/>
        </w:rPr>
        <w:t>The Employer’s Health and Safety duties</w:t>
      </w:r>
    </w:p>
    <w:p w:rsidR="007F36F9" w:rsidRPr="007F36F9" w:rsidRDefault="007F36F9" w:rsidP="00DA2372">
      <w:pPr>
        <w:autoSpaceDE w:val="0"/>
        <w:autoSpaceDN w:val="0"/>
        <w:adjustRightInd w:val="0"/>
        <w:spacing w:after="0" w:line="240" w:lineRule="auto"/>
        <w:ind w:right="567"/>
        <w:rPr>
          <w:rFonts w:ascii="Calibri" w:eastAsia="Times New Roman" w:hAnsi="Calibri" w:cs="Arial"/>
          <w:sz w:val="24"/>
          <w:szCs w:val="28"/>
          <w:lang w:eastAsia="en-GB"/>
        </w:rPr>
      </w:pPr>
      <w:r w:rsidRPr="007F36F9">
        <w:rPr>
          <w:rFonts w:ascii="Calibri" w:eastAsia="Times New Roman" w:hAnsi="Calibri" w:cs="Arial"/>
          <w:color w:val="000000"/>
          <w:sz w:val="24"/>
          <w:szCs w:val="28"/>
          <w:lang w:eastAsia="en-GB"/>
        </w:rPr>
        <w:t xml:space="preserve">Health and Safety in schools is Governed by the Health &amp; Safety at Work Act 1974 and </w:t>
      </w:r>
      <w:r w:rsidRPr="007F36F9">
        <w:rPr>
          <w:rFonts w:ascii="Calibri" w:eastAsia="Times New Roman" w:hAnsi="Calibri" w:cs="Arial"/>
          <w:sz w:val="24"/>
          <w:szCs w:val="28"/>
          <w:lang w:eastAsia="en-GB"/>
        </w:rPr>
        <w:t xml:space="preserve">the associated Health and Safety Regulations. </w:t>
      </w:r>
      <w:r w:rsidRPr="007F36F9">
        <w:rPr>
          <w:rFonts w:ascii="Calibri" w:eastAsia="Times New Roman" w:hAnsi="Calibri" w:cs="Arial"/>
          <w:color w:val="000000"/>
          <w:sz w:val="24"/>
          <w:szCs w:val="28"/>
          <w:lang w:eastAsia="en-GB"/>
        </w:rPr>
        <w:t xml:space="preserve"> The employer is r</w:t>
      </w:r>
      <w:r w:rsidRPr="007F36F9">
        <w:rPr>
          <w:rFonts w:ascii="Calibri" w:eastAsia="Times New Roman" w:hAnsi="Calibri" w:cs="Arial"/>
          <w:sz w:val="24"/>
          <w:szCs w:val="28"/>
          <w:lang w:eastAsia="en-GB"/>
        </w:rPr>
        <w:t>esponsible for Health and Safety at the school.</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r w:rsidRPr="007F36F9">
        <w:rPr>
          <w:rFonts w:ascii="Calibri" w:eastAsia="Calibri" w:hAnsi="Calibri" w:cs="Calibri"/>
          <w:color w:val="000000"/>
          <w:sz w:val="24"/>
          <w:szCs w:val="28"/>
        </w:rPr>
        <w:t xml:space="preserve">The key legal duties of a Governing Board with regard to Health and Safety will depend on whether the Governing Board is the employer: </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r w:rsidRPr="007F36F9">
        <w:rPr>
          <w:rFonts w:ascii="Calibri" w:eastAsia="Calibri" w:hAnsi="Calibri" w:cs="Calibri"/>
          <w:color w:val="000000"/>
          <w:sz w:val="24"/>
          <w:szCs w:val="28"/>
        </w:rPr>
        <w:t>The LA is the employer in the following types of schools:</w:t>
      </w:r>
    </w:p>
    <w:p w:rsidR="007F36F9" w:rsidRPr="007F36F9" w:rsidRDefault="007F36F9" w:rsidP="00DA2372">
      <w:pPr>
        <w:autoSpaceDE w:val="0"/>
        <w:autoSpaceDN w:val="0"/>
        <w:adjustRightInd w:val="0"/>
        <w:spacing w:after="0" w:line="240" w:lineRule="auto"/>
        <w:ind w:left="57" w:right="567"/>
        <w:rPr>
          <w:rFonts w:ascii="Calibri" w:eastAsia="Calibri" w:hAnsi="Calibri" w:cs="Calibri"/>
          <w:color w:val="000000"/>
          <w:sz w:val="24"/>
          <w:szCs w:val="28"/>
        </w:rPr>
      </w:pPr>
      <w:r w:rsidRPr="007F36F9">
        <w:rPr>
          <w:rFonts w:ascii="Calibri" w:eastAsia="Calibri" w:hAnsi="Calibri" w:cs="Calibri"/>
          <w:color w:val="000000"/>
          <w:sz w:val="24"/>
          <w:szCs w:val="28"/>
        </w:rPr>
        <w:t>•Community and community special schools.</w:t>
      </w:r>
    </w:p>
    <w:p w:rsidR="007F36F9" w:rsidRPr="007F36F9" w:rsidRDefault="007F36F9" w:rsidP="00DA2372">
      <w:pPr>
        <w:autoSpaceDE w:val="0"/>
        <w:autoSpaceDN w:val="0"/>
        <w:adjustRightInd w:val="0"/>
        <w:spacing w:after="0" w:line="240" w:lineRule="auto"/>
        <w:ind w:left="57" w:right="567"/>
        <w:rPr>
          <w:rFonts w:ascii="Calibri" w:eastAsia="Calibri" w:hAnsi="Calibri" w:cs="Calibri"/>
          <w:color w:val="000000"/>
          <w:sz w:val="24"/>
          <w:szCs w:val="28"/>
        </w:rPr>
      </w:pPr>
      <w:r w:rsidRPr="007F36F9">
        <w:rPr>
          <w:rFonts w:ascii="Calibri" w:eastAsia="Calibri" w:hAnsi="Calibri" w:cs="Calibri"/>
          <w:color w:val="000000"/>
          <w:sz w:val="24"/>
          <w:szCs w:val="28"/>
        </w:rPr>
        <w:t>•Voluntary controlled schools.</w:t>
      </w:r>
    </w:p>
    <w:p w:rsidR="007F36F9" w:rsidRPr="007F36F9" w:rsidRDefault="007F36F9" w:rsidP="00DA2372">
      <w:pPr>
        <w:autoSpaceDE w:val="0"/>
        <w:autoSpaceDN w:val="0"/>
        <w:adjustRightInd w:val="0"/>
        <w:spacing w:after="0" w:line="240" w:lineRule="auto"/>
        <w:ind w:left="57" w:right="567"/>
        <w:rPr>
          <w:rFonts w:ascii="Calibri" w:eastAsia="Calibri" w:hAnsi="Calibri" w:cs="Calibri"/>
          <w:color w:val="000000"/>
          <w:sz w:val="24"/>
          <w:szCs w:val="28"/>
        </w:rPr>
      </w:pPr>
      <w:r w:rsidRPr="007F36F9">
        <w:rPr>
          <w:rFonts w:ascii="Calibri" w:eastAsia="Calibri" w:hAnsi="Calibri" w:cs="Calibri"/>
          <w:color w:val="000000"/>
          <w:sz w:val="24"/>
          <w:szCs w:val="28"/>
        </w:rPr>
        <w:t>•Maintained nursery schools.</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r w:rsidRPr="007F36F9">
        <w:rPr>
          <w:rFonts w:ascii="Calibri" w:eastAsia="Calibri" w:hAnsi="Calibri" w:cs="Calibri"/>
          <w:color w:val="000000"/>
          <w:sz w:val="24"/>
          <w:szCs w:val="28"/>
        </w:rPr>
        <w:t>The Governing Board is the employer in:</w:t>
      </w:r>
    </w:p>
    <w:p w:rsidR="007F36F9" w:rsidRPr="007F36F9" w:rsidRDefault="007F36F9" w:rsidP="00DA2372">
      <w:pPr>
        <w:autoSpaceDE w:val="0"/>
        <w:autoSpaceDN w:val="0"/>
        <w:adjustRightInd w:val="0"/>
        <w:spacing w:after="0" w:line="240" w:lineRule="auto"/>
        <w:ind w:left="57" w:right="567"/>
        <w:rPr>
          <w:rFonts w:ascii="Calibri" w:eastAsia="Calibri" w:hAnsi="Calibri" w:cs="Calibri"/>
          <w:color w:val="000000"/>
          <w:sz w:val="24"/>
          <w:szCs w:val="28"/>
        </w:rPr>
      </w:pPr>
      <w:r w:rsidRPr="007F36F9">
        <w:rPr>
          <w:rFonts w:ascii="Calibri" w:eastAsia="Calibri" w:hAnsi="Calibri" w:cs="Calibri"/>
          <w:color w:val="000000"/>
          <w:sz w:val="24"/>
          <w:szCs w:val="28"/>
        </w:rPr>
        <w:t>•Foundation and foundation special schools.</w:t>
      </w:r>
    </w:p>
    <w:p w:rsidR="007F36F9" w:rsidRPr="007F36F9" w:rsidRDefault="007F36F9" w:rsidP="00DA2372">
      <w:pPr>
        <w:autoSpaceDE w:val="0"/>
        <w:autoSpaceDN w:val="0"/>
        <w:adjustRightInd w:val="0"/>
        <w:spacing w:after="0" w:line="240" w:lineRule="auto"/>
        <w:ind w:left="57" w:right="567"/>
        <w:rPr>
          <w:rFonts w:ascii="Calibri" w:eastAsia="Calibri" w:hAnsi="Calibri" w:cs="Calibri"/>
          <w:color w:val="000000"/>
          <w:sz w:val="24"/>
          <w:szCs w:val="28"/>
        </w:rPr>
      </w:pPr>
      <w:r w:rsidRPr="007F36F9">
        <w:rPr>
          <w:rFonts w:ascii="Calibri" w:eastAsia="Calibri" w:hAnsi="Calibri" w:cs="Calibri"/>
          <w:color w:val="000000"/>
          <w:sz w:val="24"/>
          <w:szCs w:val="28"/>
        </w:rPr>
        <w:t>•Voluntary aided schools.</w:t>
      </w:r>
    </w:p>
    <w:p w:rsidR="007F36F9" w:rsidRPr="007F36F9" w:rsidRDefault="007F36F9" w:rsidP="00DA2372">
      <w:pPr>
        <w:spacing w:after="0" w:line="240" w:lineRule="auto"/>
        <w:ind w:right="567"/>
        <w:contextualSpacing/>
        <w:rPr>
          <w:rFonts w:ascii="Arial" w:eastAsia="SimSun" w:hAnsi="Arial" w:cs="Arial"/>
          <w:b/>
          <w:sz w:val="20"/>
          <w:szCs w:val="20"/>
          <w:lang w:eastAsia="zh-CN"/>
        </w:rPr>
      </w:pP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r w:rsidRPr="007F36F9">
        <w:rPr>
          <w:rFonts w:ascii="Calibri" w:eastAsia="Calibri" w:hAnsi="Calibri" w:cs="Calibri"/>
          <w:color w:val="000000"/>
          <w:sz w:val="24"/>
          <w:szCs w:val="28"/>
        </w:rPr>
        <w:t xml:space="preserve">In an academy, the academy trust is the legal employer of staff. The overarching academy trust board has legal responsibility and the academy trust may delegate responsibilities to its local Governing Boards.  </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r w:rsidRPr="007F36F9">
        <w:rPr>
          <w:rFonts w:ascii="Calibri" w:eastAsia="Calibri" w:hAnsi="Calibri" w:cs="Calibri"/>
          <w:color w:val="000000"/>
          <w:sz w:val="24"/>
          <w:szCs w:val="28"/>
        </w:rPr>
        <w:t>All Governing Boards should take reasonable steps to make sure that the school/academy is following the employer's policy and procedures e.g. through regular discussion at Governance meetings.</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p>
    <w:p w:rsidR="007F36F9" w:rsidRPr="007F36F9" w:rsidRDefault="007F36F9" w:rsidP="00CE59EE">
      <w:pPr>
        <w:numPr>
          <w:ilvl w:val="0"/>
          <w:numId w:val="87"/>
        </w:numPr>
        <w:autoSpaceDE w:val="0"/>
        <w:autoSpaceDN w:val="0"/>
        <w:adjustRightInd w:val="0"/>
        <w:spacing w:after="0" w:line="240" w:lineRule="auto"/>
        <w:ind w:left="426" w:right="567" w:hanging="426"/>
        <w:contextualSpacing/>
        <w:rPr>
          <w:rFonts w:ascii="Calibri" w:eastAsia="Calibri" w:hAnsi="Calibri" w:cs="Calibri"/>
          <w:b/>
          <w:color w:val="000000"/>
          <w:sz w:val="24"/>
          <w:szCs w:val="28"/>
        </w:rPr>
      </w:pPr>
      <w:r w:rsidRPr="007F36F9">
        <w:rPr>
          <w:rFonts w:ascii="Calibri" w:eastAsia="Calibri" w:hAnsi="Calibri" w:cs="Calibri"/>
          <w:b/>
          <w:color w:val="000000"/>
          <w:sz w:val="24"/>
          <w:szCs w:val="28"/>
        </w:rPr>
        <w:t>The role of the Health and Safety Link Governor</w:t>
      </w:r>
    </w:p>
    <w:p w:rsidR="007F36F9" w:rsidRPr="007F36F9" w:rsidRDefault="007F36F9" w:rsidP="00DA2372">
      <w:pPr>
        <w:autoSpaceDE w:val="0"/>
        <w:autoSpaceDN w:val="0"/>
        <w:adjustRightInd w:val="0"/>
        <w:spacing w:after="0" w:line="240" w:lineRule="auto"/>
        <w:ind w:right="567"/>
        <w:rPr>
          <w:rFonts w:ascii="Calibri" w:eastAsia="Calibri" w:hAnsi="Calibri" w:cs="Calibri"/>
          <w:color w:val="000000"/>
          <w:sz w:val="24"/>
          <w:szCs w:val="28"/>
        </w:rPr>
      </w:pPr>
      <w:r w:rsidRPr="007F36F9">
        <w:rPr>
          <w:rFonts w:ascii="Calibri" w:eastAsia="Calibri" w:hAnsi="Calibri" w:cs="Calibri"/>
          <w:color w:val="000000"/>
          <w:sz w:val="24"/>
          <w:szCs w:val="28"/>
        </w:rPr>
        <w:t xml:space="preserve">It is not a legal requirement to have a Health and Safety Link Governor, but it is good practice to have someone on the Governing Board who will take on this role. </w:t>
      </w:r>
    </w:p>
    <w:p w:rsidR="007F36F9" w:rsidRPr="007F36F9" w:rsidRDefault="007F36F9" w:rsidP="00DA2372">
      <w:pPr>
        <w:spacing w:after="0" w:line="240" w:lineRule="auto"/>
        <w:ind w:right="567"/>
        <w:jc w:val="both"/>
        <w:rPr>
          <w:rFonts w:ascii="Calibri" w:eastAsia="Times New Roman" w:hAnsi="Calibri" w:cs="Arial"/>
          <w:sz w:val="24"/>
          <w:szCs w:val="28"/>
          <w:lang w:eastAsia="en-GB"/>
        </w:rPr>
      </w:pPr>
      <w:r w:rsidRPr="007F36F9">
        <w:rPr>
          <w:rFonts w:ascii="Calibri" w:eastAsia="Times New Roman" w:hAnsi="Calibri" w:cs="Arial"/>
          <w:sz w:val="24"/>
          <w:szCs w:val="28"/>
          <w:lang w:eastAsia="en-GB"/>
        </w:rPr>
        <w:t xml:space="preserve">Part of the legal duties for any employer is to monitor activities to ensure compliance with Health and Safety policies and procedures and therefore the Governing Board can take a key role in this.  </w:t>
      </w:r>
    </w:p>
    <w:p w:rsidR="007F36F9" w:rsidRPr="007F36F9" w:rsidRDefault="007F36F9" w:rsidP="00DA2372">
      <w:pPr>
        <w:spacing w:after="0" w:line="240" w:lineRule="auto"/>
        <w:ind w:right="567"/>
        <w:jc w:val="both"/>
        <w:rPr>
          <w:rFonts w:ascii="Calibri" w:eastAsia="Times New Roman" w:hAnsi="Calibri" w:cs="Arial"/>
          <w:sz w:val="24"/>
          <w:szCs w:val="28"/>
          <w:lang w:eastAsia="en-GB"/>
        </w:rPr>
      </w:pPr>
      <w:r w:rsidRPr="007F36F9">
        <w:rPr>
          <w:rFonts w:ascii="Calibri" w:eastAsia="Times New Roman" w:hAnsi="Calibri" w:cs="Arial"/>
          <w:sz w:val="24"/>
          <w:szCs w:val="28"/>
          <w:lang w:eastAsia="en-GB"/>
        </w:rPr>
        <w:t xml:space="preserve">The Headteacher is responsible for the day to day management of the school’s Health and Safety policy and may also have other staff with key roles (such as a Health and Safety Coordinator/Caretaker). </w:t>
      </w:r>
    </w:p>
    <w:p w:rsidR="007F36F9" w:rsidRPr="007F36F9" w:rsidRDefault="007F36F9" w:rsidP="00DA2372">
      <w:pPr>
        <w:spacing w:after="0" w:line="240" w:lineRule="auto"/>
        <w:ind w:right="567"/>
        <w:jc w:val="both"/>
        <w:rPr>
          <w:rFonts w:ascii="Calibri" w:eastAsia="Times New Roman" w:hAnsi="Calibri" w:cs="Arial"/>
          <w:sz w:val="24"/>
          <w:szCs w:val="28"/>
          <w:lang w:eastAsia="en-GB"/>
        </w:rPr>
      </w:pPr>
      <w:r w:rsidRPr="007F36F9">
        <w:rPr>
          <w:rFonts w:ascii="Calibri" w:eastAsia="Times New Roman" w:hAnsi="Calibri" w:cs="Arial"/>
          <w:sz w:val="24"/>
          <w:szCs w:val="28"/>
          <w:lang w:eastAsia="en-GB"/>
        </w:rPr>
        <w:t xml:space="preserve">A Health and Safety Governor can support </w:t>
      </w:r>
      <w:r w:rsidRPr="007F36F9">
        <w:rPr>
          <w:rFonts w:ascii="Calibri" w:eastAsia="Times New Roman" w:hAnsi="Calibri" w:cs="Arial"/>
          <w:color w:val="000000"/>
          <w:sz w:val="24"/>
          <w:szCs w:val="28"/>
          <w:lang w:eastAsia="en-GB"/>
        </w:rPr>
        <w:t xml:space="preserve">the Headteacher and assist the Governing Board to have a better understanding and knowledge of Health and Safety </w:t>
      </w:r>
      <w:r w:rsidRPr="007F36F9">
        <w:rPr>
          <w:rFonts w:ascii="Calibri" w:eastAsia="Times New Roman" w:hAnsi="Calibri" w:cs="Arial"/>
          <w:sz w:val="24"/>
          <w:szCs w:val="28"/>
          <w:lang w:eastAsia="en-GB"/>
        </w:rPr>
        <w:t xml:space="preserve">within the school.  </w:t>
      </w:r>
    </w:p>
    <w:p w:rsidR="007F36F9" w:rsidRPr="007F36F9" w:rsidRDefault="007F36F9" w:rsidP="007F36F9">
      <w:pPr>
        <w:spacing w:after="0" w:line="240" w:lineRule="auto"/>
        <w:ind w:right="567"/>
        <w:jc w:val="both"/>
        <w:rPr>
          <w:rFonts w:ascii="Calibri" w:eastAsia="Times New Roman" w:hAnsi="Calibri" w:cs="Arial"/>
          <w:sz w:val="24"/>
          <w:szCs w:val="24"/>
          <w:lang w:eastAsia="en-GB"/>
        </w:rPr>
      </w:pPr>
    </w:p>
    <w:p w:rsidR="007F36F9" w:rsidRPr="007F36F9" w:rsidRDefault="007F36F9" w:rsidP="007F36F9">
      <w:pPr>
        <w:spacing w:after="0" w:line="240" w:lineRule="auto"/>
        <w:ind w:right="567"/>
        <w:jc w:val="both"/>
        <w:rPr>
          <w:rFonts w:ascii="Calibri" w:eastAsia="Times New Roman" w:hAnsi="Calibri" w:cs="Arial"/>
          <w:sz w:val="24"/>
          <w:szCs w:val="24"/>
          <w:lang w:eastAsia="en-GB"/>
        </w:rPr>
      </w:pPr>
    </w:p>
    <w:p w:rsidR="007F36F9" w:rsidRPr="007F36F9" w:rsidRDefault="007F36F9" w:rsidP="007F36F9">
      <w:pPr>
        <w:spacing w:after="0" w:line="240" w:lineRule="auto"/>
        <w:ind w:right="567"/>
        <w:jc w:val="both"/>
        <w:rPr>
          <w:rFonts w:ascii="Calibri" w:eastAsia="Times New Roman" w:hAnsi="Calibri" w:cs="Arial"/>
          <w:sz w:val="24"/>
          <w:szCs w:val="24"/>
          <w:lang w:eastAsia="en-GB"/>
        </w:rPr>
        <w:sectPr w:rsidR="007F36F9" w:rsidRPr="007F36F9" w:rsidSect="007F36F9">
          <w:footerReference w:type="default" r:id="rId117"/>
          <w:pgSz w:w="11906" w:h="16838" w:code="9"/>
          <w:pgMar w:top="1298" w:right="561" w:bottom="1038" w:left="1202" w:header="737" w:footer="397" w:gutter="0"/>
          <w:cols w:space="708"/>
          <w:docGrid w:linePitch="360"/>
        </w:sectPr>
      </w:pPr>
    </w:p>
    <w:p w:rsidR="00701E38" w:rsidRDefault="00701E38" w:rsidP="007F36F9">
      <w:pPr>
        <w:spacing w:after="0" w:line="240" w:lineRule="auto"/>
        <w:ind w:right="567"/>
        <w:jc w:val="both"/>
        <w:rPr>
          <w:rFonts w:ascii="Calibri" w:eastAsia="Times New Roman" w:hAnsi="Calibri" w:cs="Arial"/>
          <w:sz w:val="24"/>
          <w:szCs w:val="24"/>
          <w:lang w:eastAsia="en-GB"/>
        </w:rPr>
      </w:pPr>
    </w:p>
    <w:p w:rsidR="004E0978" w:rsidRPr="00701E38" w:rsidRDefault="004E0978" w:rsidP="00701E38">
      <w:pPr>
        <w:rPr>
          <w:rFonts w:ascii="Calibri" w:eastAsia="Times New Roman" w:hAnsi="Calibri" w:cs="Arial"/>
          <w:sz w:val="24"/>
          <w:szCs w:val="24"/>
          <w:lang w:eastAsia="en-GB"/>
        </w:rPr>
        <w:sectPr w:rsidR="004E0978" w:rsidRPr="00701E38" w:rsidSect="007F36F9">
          <w:footerReference w:type="default" r:id="rId118"/>
          <w:type w:val="continuous"/>
          <w:pgSz w:w="11906" w:h="16838" w:code="9"/>
          <w:pgMar w:top="1298" w:right="561" w:bottom="1038" w:left="1202" w:header="737" w:footer="397" w:gutter="0"/>
          <w:cols w:space="708"/>
          <w:docGrid w:linePitch="360"/>
        </w:sectPr>
      </w:pPr>
    </w:p>
    <w:p w:rsidR="007F36F9" w:rsidRPr="007F36F9" w:rsidRDefault="007F36F9" w:rsidP="00DA2372">
      <w:pPr>
        <w:spacing w:after="0" w:line="240" w:lineRule="auto"/>
        <w:ind w:right="567"/>
        <w:jc w:val="both"/>
        <w:rPr>
          <w:rFonts w:ascii="Calibri" w:eastAsia="Times New Roman" w:hAnsi="Calibri" w:cs="Times New Roman"/>
          <w:sz w:val="24"/>
          <w:szCs w:val="24"/>
          <w:lang w:eastAsia="en-GB"/>
        </w:rPr>
      </w:pPr>
      <w:r w:rsidRPr="007F36F9">
        <w:rPr>
          <w:rFonts w:ascii="Calibri" w:eastAsia="Times New Roman" w:hAnsi="Calibri" w:cs="Arial"/>
          <w:sz w:val="24"/>
          <w:szCs w:val="24"/>
          <w:lang w:eastAsia="en-GB"/>
        </w:rPr>
        <w:t>The role may include:</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 xml:space="preserve">Meeting on a regular basis with the Headteacher and key staff with Health and Safety responsibilities.  The frequency may already be agreed in the schools’ policy on Governor visits to school. </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Working with the Headteacher and key staff with Health and Safety responsibilities to ensure that the school has a Health and Safety policy</w:t>
      </w:r>
      <w:r w:rsidRPr="007F36F9">
        <w:rPr>
          <w:rFonts w:ascii="Calibri" w:eastAsia="Times New Roman" w:hAnsi="Calibri" w:cs="Helvetica"/>
          <w:sz w:val="24"/>
          <w:szCs w:val="24"/>
          <w:lang w:eastAsia="en-GB"/>
        </w:rPr>
        <w:t>, that it meets statutory Health and Safety requirements</w:t>
      </w:r>
      <w:r w:rsidRPr="007F36F9">
        <w:rPr>
          <w:rFonts w:ascii="Calibri" w:eastAsia="Times New Roman" w:hAnsi="Calibri" w:cs="Arial"/>
          <w:sz w:val="24"/>
          <w:szCs w:val="24"/>
          <w:lang w:eastAsia="en-GB"/>
        </w:rPr>
        <w:t xml:space="preserve"> and that these are implemented and monitored.</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 xml:space="preserve">Ensuring leadership from the Governing Board in managing the health and wellbeing of staff and most particularly Headteachers and school leaders.  </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Ensuring that risk assessments are in place and reviewed regularly.</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Periodically meeting with staff to obtain their feedback on Health, Safety and Wellbeing and to encourage their involvement and engagement.</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Making regular Health and Safety inspections of the school premises and report back any findings to the Governing Board and Headteacher. (It is recommended that this inspection covers an agreed set of standards and areas to be inspected – an example is included below).</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Ensuring that all staff with Health and Safety responsibilities attend relevant training;</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 xml:space="preserve">Supporting and taking part in any finance/budget meetings with regard to implementing Health and Safety improvements or compliance.  </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 xml:space="preserve">Assuring that the school takes part in any Audit and Evaluation processes either internally or using the county council approach. </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 xml:space="preserve">Taking part in any Health and Safety Audits undertaken by health and safety advisers or insurers and report on the results these to the Governing Board. </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color w:val="000000"/>
          <w:sz w:val="24"/>
          <w:szCs w:val="24"/>
          <w:lang w:eastAsia="en-GB"/>
        </w:rPr>
        <w:t>Ensuring that regular reports are given by senior management to the Governing Board (and / or Health and Safety committee) on safety matters including accident statistics (a template is available for this on the SLN).</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Reporting to the Health and Safety committee and / or the Governing Board on the effectiveness of the Health and Safety policy and keeping the Governing Board informed of any Health and Safety issues.</w:t>
      </w:r>
    </w:p>
    <w:p w:rsidR="007F36F9" w:rsidRPr="007F36F9" w:rsidRDefault="007F36F9" w:rsidP="00CE59EE">
      <w:pPr>
        <w:numPr>
          <w:ilvl w:val="0"/>
          <w:numId w:val="88"/>
        </w:numPr>
        <w:autoSpaceDE w:val="0"/>
        <w:autoSpaceDN w:val="0"/>
        <w:adjustRightInd w:val="0"/>
        <w:spacing w:after="0" w:line="240" w:lineRule="auto"/>
        <w:ind w:left="417" w:right="567"/>
        <w:rPr>
          <w:rFonts w:ascii="Calibri" w:eastAsia="Times New Roman" w:hAnsi="Calibri" w:cs="Arial"/>
          <w:sz w:val="24"/>
          <w:szCs w:val="24"/>
          <w:lang w:eastAsia="en-GB"/>
        </w:rPr>
      </w:pPr>
      <w:r w:rsidRPr="007F36F9">
        <w:rPr>
          <w:rFonts w:ascii="Calibri" w:eastAsia="Times New Roman" w:hAnsi="Calibri" w:cs="Arial"/>
          <w:sz w:val="24"/>
          <w:szCs w:val="24"/>
          <w:lang w:eastAsia="en-GB"/>
        </w:rPr>
        <w:t>Attending appropriate Local Authority Governor training.</w:t>
      </w:r>
    </w:p>
    <w:p w:rsidR="007F36F9" w:rsidRPr="007F36F9" w:rsidRDefault="007F36F9" w:rsidP="00DA2372">
      <w:pPr>
        <w:spacing w:after="0" w:line="240" w:lineRule="auto"/>
        <w:ind w:right="567"/>
        <w:rPr>
          <w:rFonts w:ascii="Calibri" w:eastAsia="Times New Roman" w:hAnsi="Calibri" w:cs="Arial"/>
          <w:sz w:val="24"/>
          <w:szCs w:val="24"/>
        </w:rPr>
      </w:pPr>
    </w:p>
    <w:p w:rsidR="007F36F9" w:rsidRPr="007F36F9" w:rsidRDefault="007F36F9" w:rsidP="00DA2372">
      <w:pPr>
        <w:spacing w:after="0" w:line="240" w:lineRule="auto"/>
        <w:ind w:left="57" w:right="567"/>
        <w:rPr>
          <w:rFonts w:ascii="Calibri" w:eastAsia="Times New Roman" w:hAnsi="Calibri" w:cs="Arial"/>
          <w:sz w:val="24"/>
          <w:szCs w:val="24"/>
        </w:rPr>
      </w:pPr>
      <w:r w:rsidRPr="007F36F9">
        <w:rPr>
          <w:rFonts w:ascii="Calibri" w:eastAsia="Times New Roman" w:hAnsi="Calibri" w:cs="Arial"/>
          <w:sz w:val="24"/>
          <w:szCs w:val="24"/>
        </w:rPr>
        <w:t>Contact:</w:t>
      </w:r>
    </w:p>
    <w:p w:rsidR="007F36F9" w:rsidRPr="007F36F9" w:rsidRDefault="007F36F9" w:rsidP="00DA2372">
      <w:pPr>
        <w:spacing w:after="0" w:line="240" w:lineRule="auto"/>
        <w:ind w:left="57" w:right="567"/>
        <w:rPr>
          <w:rFonts w:ascii="Calibri" w:eastAsia="Times New Roman" w:hAnsi="Calibri" w:cs="Arial"/>
          <w:sz w:val="24"/>
          <w:szCs w:val="24"/>
        </w:rPr>
      </w:pPr>
      <w:r w:rsidRPr="007F36F9">
        <w:rPr>
          <w:rFonts w:ascii="Calibri" w:eastAsia="Times New Roman" w:hAnsi="Calibri" w:cs="Arial"/>
          <w:sz w:val="24"/>
          <w:szCs w:val="24"/>
        </w:rPr>
        <w:t>Health, Safety and Wellbeing Service</w:t>
      </w:r>
    </w:p>
    <w:p w:rsidR="007F36F9" w:rsidRPr="007F36F9" w:rsidRDefault="007F36F9" w:rsidP="00DA2372">
      <w:pPr>
        <w:spacing w:after="0" w:line="240" w:lineRule="auto"/>
        <w:ind w:left="57" w:right="567"/>
        <w:rPr>
          <w:rFonts w:ascii="Calibri" w:eastAsia="Times New Roman" w:hAnsi="Calibri" w:cs="Arial"/>
          <w:sz w:val="24"/>
          <w:szCs w:val="24"/>
        </w:rPr>
      </w:pPr>
      <w:r w:rsidRPr="007F36F9">
        <w:rPr>
          <w:rFonts w:ascii="Calibri" w:eastAsia="Times New Roman" w:hAnsi="Calibri" w:cs="Arial"/>
          <w:sz w:val="24"/>
          <w:szCs w:val="24"/>
        </w:rPr>
        <w:t>Tipping Street</w:t>
      </w:r>
    </w:p>
    <w:p w:rsidR="007F36F9" w:rsidRPr="007F36F9" w:rsidRDefault="007F36F9" w:rsidP="00DA2372">
      <w:pPr>
        <w:spacing w:after="0" w:line="240" w:lineRule="auto"/>
        <w:ind w:left="57" w:right="567"/>
        <w:rPr>
          <w:rFonts w:ascii="Calibri" w:eastAsia="Times New Roman" w:hAnsi="Calibri" w:cs="Arial"/>
          <w:sz w:val="24"/>
          <w:szCs w:val="24"/>
        </w:rPr>
      </w:pPr>
      <w:r w:rsidRPr="007F36F9">
        <w:rPr>
          <w:rFonts w:ascii="Calibri" w:eastAsia="Times New Roman" w:hAnsi="Calibri" w:cs="Arial"/>
          <w:sz w:val="24"/>
          <w:szCs w:val="24"/>
        </w:rPr>
        <w:t>Stafford</w:t>
      </w:r>
    </w:p>
    <w:p w:rsidR="007F36F9" w:rsidRPr="007F36F9" w:rsidRDefault="007F36F9" w:rsidP="00DA2372">
      <w:pPr>
        <w:spacing w:after="0" w:line="240" w:lineRule="auto"/>
        <w:ind w:left="57" w:right="567"/>
        <w:rPr>
          <w:rFonts w:ascii="Calibri" w:eastAsia="Times New Roman" w:hAnsi="Calibri" w:cs="Arial"/>
          <w:sz w:val="24"/>
          <w:szCs w:val="24"/>
        </w:rPr>
      </w:pPr>
      <w:r w:rsidRPr="007F36F9">
        <w:rPr>
          <w:rFonts w:ascii="Calibri" w:eastAsia="Times New Roman" w:hAnsi="Calibri" w:cs="Arial"/>
          <w:sz w:val="24"/>
          <w:szCs w:val="24"/>
        </w:rPr>
        <w:t>ST16 2DH</w:t>
      </w:r>
    </w:p>
    <w:p w:rsidR="007F36F9" w:rsidRPr="007F36F9" w:rsidRDefault="007F36F9" w:rsidP="00DA2372">
      <w:pPr>
        <w:spacing w:after="0" w:line="240" w:lineRule="auto"/>
        <w:ind w:left="57" w:right="567"/>
        <w:rPr>
          <w:rFonts w:ascii="Calibri" w:eastAsia="Times New Roman" w:hAnsi="Calibri" w:cs="Arial"/>
          <w:sz w:val="24"/>
          <w:szCs w:val="24"/>
        </w:rPr>
      </w:pPr>
      <w:r w:rsidRPr="007F36F9">
        <w:rPr>
          <w:rFonts w:ascii="Calibri" w:eastAsia="Times New Roman" w:hAnsi="Calibri" w:cs="Arial"/>
          <w:sz w:val="24"/>
          <w:szCs w:val="24"/>
        </w:rPr>
        <w:t>01785 355777</w:t>
      </w:r>
    </w:p>
    <w:p w:rsidR="007F36F9" w:rsidRPr="007F36F9" w:rsidRDefault="00D55549" w:rsidP="00DA2372">
      <w:pPr>
        <w:spacing w:after="0" w:line="240" w:lineRule="auto"/>
        <w:ind w:left="57" w:right="567"/>
        <w:jc w:val="both"/>
        <w:rPr>
          <w:rFonts w:ascii="Calibri" w:eastAsia="Times New Roman" w:hAnsi="Calibri" w:cs="Arial"/>
          <w:sz w:val="24"/>
          <w:szCs w:val="24"/>
          <w:lang w:eastAsia="en-GB"/>
        </w:rPr>
      </w:pPr>
      <w:hyperlink r:id="rId119" w:history="1">
        <w:r w:rsidR="007F36F9" w:rsidRPr="007F36F9">
          <w:rPr>
            <w:rFonts w:ascii="Calibri" w:eastAsia="Times New Roman" w:hAnsi="Calibri" w:cs="Arial"/>
            <w:color w:val="0000FF"/>
            <w:sz w:val="24"/>
            <w:szCs w:val="24"/>
            <w:u w:val="single"/>
          </w:rPr>
          <w:t>shss@staffordshire.gov.uk</w:t>
        </w:r>
      </w:hyperlink>
    </w:p>
    <w:p w:rsidR="007F36F9" w:rsidRPr="007F36F9" w:rsidRDefault="007F36F9" w:rsidP="007F36F9">
      <w:pPr>
        <w:spacing w:after="0" w:line="240" w:lineRule="auto"/>
        <w:jc w:val="both"/>
        <w:rPr>
          <w:rFonts w:ascii="Calibri" w:eastAsia="Times New Roman" w:hAnsi="Calibri" w:cs="Arial"/>
          <w:sz w:val="28"/>
          <w:szCs w:val="28"/>
          <w:lang w:eastAsia="en-GB"/>
        </w:rPr>
      </w:pPr>
    </w:p>
    <w:p w:rsidR="007F36F9" w:rsidRPr="007F36F9" w:rsidRDefault="007F36F9" w:rsidP="007F36F9">
      <w:pPr>
        <w:spacing w:after="0" w:line="240" w:lineRule="auto"/>
        <w:contextualSpacing/>
        <w:rPr>
          <w:rFonts w:ascii="Arial" w:eastAsia="SimSun" w:hAnsi="Arial" w:cs="Arial"/>
          <w:b/>
          <w:sz w:val="20"/>
          <w:szCs w:val="20"/>
          <w:lang w:eastAsia="zh-CN"/>
        </w:rPr>
      </w:pPr>
    </w:p>
    <w:p w:rsidR="007F36F9" w:rsidRPr="007F36F9" w:rsidRDefault="007F36F9" w:rsidP="007F36F9">
      <w:pPr>
        <w:spacing w:after="0" w:line="240" w:lineRule="auto"/>
        <w:contextualSpacing/>
        <w:rPr>
          <w:rFonts w:ascii="Arial" w:eastAsia="SimSun" w:hAnsi="Arial" w:cs="Arial"/>
          <w:b/>
          <w:sz w:val="20"/>
          <w:szCs w:val="20"/>
          <w:lang w:eastAsia="zh-CN"/>
        </w:rPr>
      </w:pPr>
    </w:p>
    <w:p w:rsidR="007F36F9" w:rsidRPr="007F36F9" w:rsidRDefault="007F36F9" w:rsidP="007F36F9">
      <w:pPr>
        <w:spacing w:after="0" w:line="240" w:lineRule="auto"/>
        <w:contextualSpacing/>
        <w:rPr>
          <w:rFonts w:ascii="Arial" w:eastAsia="SimSun" w:hAnsi="Arial" w:cs="Arial"/>
          <w:b/>
          <w:sz w:val="20"/>
          <w:szCs w:val="20"/>
          <w:lang w:eastAsia="zh-CN"/>
        </w:rPr>
      </w:pPr>
    </w:p>
    <w:p w:rsidR="007F36F9" w:rsidRPr="007F36F9" w:rsidRDefault="007F36F9" w:rsidP="007F36F9">
      <w:pPr>
        <w:spacing w:after="0" w:line="240" w:lineRule="auto"/>
        <w:contextualSpacing/>
        <w:rPr>
          <w:rFonts w:ascii="Arial" w:eastAsia="SimSun" w:hAnsi="Arial" w:cs="Arial"/>
          <w:b/>
          <w:sz w:val="20"/>
          <w:szCs w:val="20"/>
          <w:lang w:eastAsia="zh-CN"/>
        </w:rPr>
      </w:pPr>
    </w:p>
    <w:p w:rsidR="007F36F9" w:rsidRPr="007F36F9" w:rsidRDefault="007F36F9" w:rsidP="007F36F9">
      <w:pPr>
        <w:spacing w:after="0" w:line="240" w:lineRule="auto"/>
        <w:contextualSpacing/>
        <w:rPr>
          <w:rFonts w:ascii="Arial" w:eastAsia="SimSun" w:hAnsi="Arial" w:cs="Arial"/>
          <w:b/>
          <w:sz w:val="20"/>
          <w:szCs w:val="20"/>
          <w:lang w:eastAsia="zh-CN"/>
        </w:rPr>
      </w:pPr>
    </w:p>
    <w:p w:rsidR="007F36F9" w:rsidRPr="007F36F9" w:rsidRDefault="00701E38" w:rsidP="007F36F9">
      <w:pPr>
        <w:spacing w:after="0" w:line="240" w:lineRule="auto"/>
        <w:contextualSpacing/>
        <w:rPr>
          <w:rFonts w:ascii="Arial" w:eastAsia="SimSun" w:hAnsi="Arial" w:cs="Arial"/>
          <w:b/>
          <w:sz w:val="20"/>
          <w:szCs w:val="20"/>
          <w:lang w:eastAsia="zh-CN"/>
        </w:rPr>
      </w:pPr>
      <w:r w:rsidRPr="007F36F9">
        <w:rPr>
          <w:rFonts w:ascii="Arial" w:eastAsia="SimSun" w:hAnsi="Arial" w:cs="Arial"/>
          <w:b/>
          <w:noProof/>
          <w:sz w:val="20"/>
          <w:szCs w:val="20"/>
          <w:lang w:eastAsia="zh-CN"/>
        </w:rPr>
        <w:drawing>
          <wp:anchor distT="0" distB="0" distL="114300" distR="114300" simplePos="0" relativeHeight="251693056" behindDoc="1" locked="0" layoutInCell="1" allowOverlap="1" wp14:anchorId="7E928258" wp14:editId="559F697F">
            <wp:simplePos x="0" y="0"/>
            <wp:positionH relativeFrom="margin">
              <wp:posOffset>-635</wp:posOffset>
            </wp:positionH>
            <wp:positionV relativeFrom="paragraph">
              <wp:posOffset>111760</wp:posOffset>
            </wp:positionV>
            <wp:extent cx="5819775" cy="1057275"/>
            <wp:effectExtent l="0" t="0" r="9525" b="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0">
                      <a:extLst>
                        <a:ext uri="{28A0092B-C50C-407E-A947-70E740481C1C}">
                          <a14:useLocalDpi xmlns:a14="http://schemas.microsoft.com/office/drawing/2010/main" val="0"/>
                        </a:ext>
                      </a:extLst>
                    </a:blip>
                    <a:srcRect l="2485" t="4166" r="1618" b="18750"/>
                    <a:stretch/>
                  </pic:blipFill>
                  <pic:spPr bwMode="auto">
                    <a:xfrm>
                      <a:off x="0" y="0"/>
                      <a:ext cx="5819775" cy="1057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F36F9" w:rsidRPr="007F36F9" w:rsidRDefault="007F36F9" w:rsidP="007F36F9">
      <w:pPr>
        <w:spacing w:after="0" w:line="240" w:lineRule="auto"/>
        <w:contextualSpacing/>
        <w:rPr>
          <w:rFonts w:ascii="Arial" w:eastAsia="SimSun" w:hAnsi="Arial" w:cs="Arial"/>
          <w:b/>
          <w:sz w:val="20"/>
          <w:szCs w:val="20"/>
          <w:lang w:eastAsia="zh-CN"/>
        </w:rPr>
        <w:sectPr w:rsidR="007F36F9" w:rsidRPr="007F36F9" w:rsidSect="007F36F9">
          <w:footerReference w:type="default" r:id="rId121"/>
          <w:type w:val="continuous"/>
          <w:pgSz w:w="11906" w:h="16838" w:code="9"/>
          <w:pgMar w:top="1298" w:right="561" w:bottom="1038" w:left="1202" w:header="737" w:footer="397" w:gutter="0"/>
          <w:cols w:space="708"/>
          <w:docGrid w:linePitch="360"/>
        </w:sectPr>
      </w:pPr>
    </w:p>
    <w:tbl>
      <w:tblPr>
        <w:tblpPr w:leftFromText="180" w:rightFromText="180" w:vertAnchor="text" w:horzAnchor="margin" w:tblpY="-331"/>
        <w:tblW w:w="14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9"/>
        <w:gridCol w:w="6931"/>
        <w:gridCol w:w="567"/>
        <w:gridCol w:w="567"/>
        <w:gridCol w:w="4551"/>
      </w:tblGrid>
      <w:tr w:rsidR="00701E38" w:rsidRPr="003E0515" w:rsidTr="00701E38">
        <w:trPr>
          <w:tblHeader/>
        </w:trPr>
        <w:tc>
          <w:tcPr>
            <w:tcW w:w="14185" w:type="dxa"/>
            <w:gridSpan w:val="5"/>
            <w:shd w:val="clear" w:color="auto" w:fill="FABF8F"/>
          </w:tcPr>
          <w:p w:rsidR="00701E38" w:rsidRPr="003E0515" w:rsidRDefault="00701E38" w:rsidP="00701E38">
            <w:pPr>
              <w:spacing w:after="0" w:line="240" w:lineRule="auto"/>
              <w:ind w:right="-874"/>
              <w:jc w:val="both"/>
              <w:rPr>
                <w:rFonts w:ascii="Calibri" w:eastAsia="Times New Roman" w:hAnsi="Calibri" w:cs="Arial"/>
                <w:b/>
                <w:bCs/>
                <w:sz w:val="28"/>
                <w:szCs w:val="28"/>
              </w:rPr>
            </w:pPr>
            <w:r w:rsidRPr="003E0515">
              <w:rPr>
                <w:rFonts w:ascii="Calibri" w:eastAsia="Times New Roman" w:hAnsi="Calibri" w:cs="Arial"/>
                <w:b/>
                <w:bCs/>
                <w:sz w:val="28"/>
                <w:szCs w:val="28"/>
              </w:rPr>
              <w:lastRenderedPageBreak/>
              <w:t xml:space="preserve">Example Link Governor Health &amp; Safety Checklist </w:t>
            </w:r>
          </w:p>
        </w:tc>
      </w:tr>
      <w:tr w:rsidR="00701E38" w:rsidRPr="003E0515" w:rsidTr="00701E38">
        <w:trPr>
          <w:tblHeader/>
        </w:trPr>
        <w:tc>
          <w:tcPr>
            <w:tcW w:w="1569" w:type="dxa"/>
            <w:shd w:val="clear" w:color="auto" w:fill="FABF8F"/>
          </w:tcPr>
          <w:p w:rsidR="00701E38" w:rsidRPr="003E0515" w:rsidRDefault="00701E38" w:rsidP="00701E38">
            <w:pPr>
              <w:spacing w:after="0" w:line="240" w:lineRule="auto"/>
              <w:ind w:right="-874"/>
              <w:jc w:val="both"/>
              <w:rPr>
                <w:rFonts w:ascii="Calibri" w:eastAsia="Times New Roman" w:hAnsi="Calibri" w:cs="Arial"/>
                <w:b/>
                <w:bCs/>
                <w:sz w:val="26"/>
                <w:szCs w:val="26"/>
              </w:rPr>
            </w:pPr>
            <w:r w:rsidRPr="003E0515">
              <w:rPr>
                <w:rFonts w:ascii="Calibri" w:eastAsia="Times New Roman" w:hAnsi="Calibri" w:cs="Arial"/>
                <w:b/>
                <w:bCs/>
                <w:sz w:val="26"/>
                <w:szCs w:val="26"/>
              </w:rPr>
              <w:t>Area</w:t>
            </w:r>
          </w:p>
        </w:tc>
        <w:tc>
          <w:tcPr>
            <w:tcW w:w="6931" w:type="dxa"/>
            <w:shd w:val="clear" w:color="auto" w:fill="FABF8F"/>
          </w:tcPr>
          <w:p w:rsidR="00701E38" w:rsidRPr="003E0515" w:rsidRDefault="00701E38" w:rsidP="00701E38">
            <w:pPr>
              <w:spacing w:after="0" w:line="240" w:lineRule="auto"/>
              <w:ind w:right="-874"/>
              <w:jc w:val="both"/>
              <w:rPr>
                <w:rFonts w:ascii="Calibri" w:eastAsia="Times New Roman" w:hAnsi="Calibri" w:cs="Arial"/>
                <w:b/>
                <w:bCs/>
                <w:sz w:val="26"/>
                <w:szCs w:val="26"/>
              </w:rPr>
            </w:pPr>
            <w:r w:rsidRPr="003E0515">
              <w:rPr>
                <w:rFonts w:ascii="Calibri" w:eastAsia="Times New Roman" w:hAnsi="Calibri" w:cs="Arial"/>
                <w:b/>
                <w:bCs/>
                <w:sz w:val="26"/>
                <w:szCs w:val="26"/>
              </w:rPr>
              <w:t>Performance Standard</w:t>
            </w:r>
          </w:p>
        </w:tc>
        <w:tc>
          <w:tcPr>
            <w:tcW w:w="567" w:type="dxa"/>
            <w:shd w:val="clear" w:color="auto" w:fill="FABF8F"/>
          </w:tcPr>
          <w:p w:rsidR="00701E38" w:rsidRPr="003E0515" w:rsidRDefault="00701E38" w:rsidP="00701E38">
            <w:pPr>
              <w:spacing w:after="0" w:line="240" w:lineRule="auto"/>
              <w:ind w:right="-874"/>
              <w:rPr>
                <w:rFonts w:ascii="Calibri" w:eastAsia="Times New Roman" w:hAnsi="Calibri" w:cs="Arial"/>
                <w:b/>
                <w:bCs/>
                <w:sz w:val="26"/>
                <w:szCs w:val="26"/>
              </w:rPr>
            </w:pPr>
            <w:r w:rsidRPr="003E0515">
              <w:rPr>
                <w:rFonts w:ascii="Calibri" w:eastAsia="Times New Roman" w:hAnsi="Calibri" w:cs="Arial"/>
                <w:b/>
                <w:bCs/>
                <w:sz w:val="26"/>
                <w:szCs w:val="26"/>
              </w:rPr>
              <w:t>Yes</w:t>
            </w:r>
          </w:p>
        </w:tc>
        <w:tc>
          <w:tcPr>
            <w:tcW w:w="567" w:type="dxa"/>
            <w:shd w:val="clear" w:color="auto" w:fill="FABF8F"/>
          </w:tcPr>
          <w:p w:rsidR="00701E38" w:rsidRPr="003E0515" w:rsidRDefault="00701E38" w:rsidP="00701E38">
            <w:pPr>
              <w:spacing w:after="0" w:line="240" w:lineRule="auto"/>
              <w:ind w:right="-874"/>
              <w:rPr>
                <w:rFonts w:ascii="Calibri" w:eastAsia="Times New Roman" w:hAnsi="Calibri" w:cs="Arial"/>
                <w:b/>
                <w:bCs/>
                <w:sz w:val="26"/>
                <w:szCs w:val="26"/>
              </w:rPr>
            </w:pPr>
            <w:r w:rsidRPr="003E0515">
              <w:rPr>
                <w:rFonts w:ascii="Calibri" w:eastAsia="Times New Roman" w:hAnsi="Calibri" w:cs="Arial"/>
                <w:b/>
                <w:bCs/>
                <w:sz w:val="26"/>
                <w:szCs w:val="26"/>
              </w:rPr>
              <w:t>No</w:t>
            </w:r>
          </w:p>
        </w:tc>
        <w:tc>
          <w:tcPr>
            <w:tcW w:w="4551" w:type="dxa"/>
            <w:shd w:val="clear" w:color="auto" w:fill="FABF8F"/>
          </w:tcPr>
          <w:p w:rsidR="00701E38" w:rsidRPr="003E0515" w:rsidRDefault="00701E38" w:rsidP="00701E38">
            <w:pPr>
              <w:spacing w:after="0" w:line="240" w:lineRule="auto"/>
              <w:ind w:right="-874"/>
              <w:jc w:val="both"/>
              <w:rPr>
                <w:rFonts w:ascii="Calibri" w:eastAsia="Times New Roman" w:hAnsi="Calibri" w:cs="Arial"/>
                <w:b/>
                <w:bCs/>
                <w:sz w:val="26"/>
                <w:szCs w:val="26"/>
              </w:rPr>
            </w:pPr>
            <w:r w:rsidRPr="003E0515">
              <w:rPr>
                <w:rFonts w:ascii="Calibri" w:eastAsia="Times New Roman" w:hAnsi="Calibri" w:cs="Arial"/>
                <w:b/>
                <w:bCs/>
                <w:sz w:val="26"/>
                <w:szCs w:val="26"/>
              </w:rPr>
              <w:t>Comment</w:t>
            </w:r>
          </w:p>
        </w:tc>
      </w:tr>
      <w:tr w:rsidR="00701E38" w:rsidRPr="003E0515" w:rsidTr="00701E38">
        <w:trPr>
          <w:cantSplit/>
        </w:trPr>
        <w:tc>
          <w:tcPr>
            <w:tcW w:w="1569" w:type="dxa"/>
            <w:vMerge w:val="restart"/>
          </w:tcPr>
          <w:p w:rsidR="00701E38" w:rsidRPr="003E0515" w:rsidRDefault="00701E38" w:rsidP="00701E38">
            <w:pPr>
              <w:spacing w:after="0" w:line="240" w:lineRule="auto"/>
              <w:ind w:right="-874"/>
              <w:jc w:val="both"/>
              <w:rPr>
                <w:rFonts w:ascii="Calibri" w:eastAsia="Times New Roman" w:hAnsi="Calibri" w:cs="Arial"/>
                <w:b/>
                <w:bCs/>
              </w:rPr>
            </w:pPr>
            <w:r w:rsidRPr="003E0515">
              <w:rPr>
                <w:rFonts w:ascii="Calibri" w:eastAsia="Times New Roman" w:hAnsi="Calibri" w:cs="Arial"/>
                <w:b/>
                <w:bCs/>
              </w:rPr>
              <w:t>Policy</w:t>
            </w: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p w:rsidR="00701E38" w:rsidRPr="003E0515" w:rsidRDefault="00701E38" w:rsidP="00701E38">
            <w:pPr>
              <w:spacing w:after="0" w:line="240" w:lineRule="auto"/>
              <w:ind w:right="-874"/>
              <w:jc w:val="both"/>
              <w:rPr>
                <w:rFonts w:ascii="Calibri" w:eastAsia="Times New Roman" w:hAnsi="Calibri" w:cs="Arial"/>
              </w:rPr>
            </w:pPr>
          </w:p>
        </w:tc>
        <w:tc>
          <w:tcPr>
            <w:tcW w:w="6931" w:type="dxa"/>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The school has a current Health and Safety Policy signed by the Headteacher and Chair of Governors.</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Pr>
        <w:tc>
          <w:tcPr>
            <w:tcW w:w="1569" w:type="dxa"/>
            <w:vMerge/>
          </w:tcPr>
          <w:p w:rsidR="00701E38" w:rsidRPr="003E0515" w:rsidRDefault="00701E38" w:rsidP="00701E38">
            <w:pPr>
              <w:spacing w:after="0" w:line="240" w:lineRule="auto"/>
              <w:ind w:right="-874"/>
              <w:jc w:val="both"/>
              <w:rPr>
                <w:rFonts w:ascii="Calibri" w:eastAsia="Times New Roman" w:hAnsi="Calibri" w:cs="Arial"/>
              </w:rPr>
            </w:pPr>
          </w:p>
        </w:tc>
        <w:tc>
          <w:tcPr>
            <w:tcW w:w="6931" w:type="dxa"/>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Teachers and Governors have clearly defined responsibilities under the school health and safety policy.</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Pr>
        <w:tc>
          <w:tcPr>
            <w:tcW w:w="1569" w:type="dxa"/>
            <w:vMerge/>
          </w:tcPr>
          <w:p w:rsidR="00701E38" w:rsidRPr="003E0515" w:rsidRDefault="00701E38" w:rsidP="00701E38">
            <w:pPr>
              <w:spacing w:after="0" w:line="240" w:lineRule="auto"/>
              <w:ind w:right="-874"/>
              <w:jc w:val="both"/>
              <w:rPr>
                <w:rFonts w:ascii="Calibri" w:eastAsia="Times New Roman" w:hAnsi="Calibri" w:cs="Arial"/>
              </w:rPr>
            </w:pPr>
          </w:p>
        </w:tc>
        <w:tc>
          <w:tcPr>
            <w:tcW w:w="6931" w:type="dxa"/>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The school Health and Safety Policy is accessible to all staff and governors.</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Pr>
        <w:tc>
          <w:tcPr>
            <w:tcW w:w="1569" w:type="dxa"/>
            <w:vMerge/>
          </w:tcPr>
          <w:p w:rsidR="00701E38" w:rsidRPr="003E0515" w:rsidRDefault="00701E38" w:rsidP="00701E38">
            <w:pPr>
              <w:spacing w:after="0" w:line="240" w:lineRule="auto"/>
              <w:ind w:right="-874"/>
              <w:jc w:val="both"/>
              <w:rPr>
                <w:rFonts w:ascii="Calibri" w:eastAsia="Times New Roman" w:hAnsi="Calibri" w:cs="Arial"/>
              </w:rPr>
            </w:pPr>
          </w:p>
        </w:tc>
        <w:tc>
          <w:tcPr>
            <w:tcW w:w="6931" w:type="dxa"/>
          </w:tcPr>
          <w:p w:rsidR="00701E38" w:rsidRPr="003E0515" w:rsidRDefault="00701E38" w:rsidP="00701E38">
            <w:pPr>
              <w:autoSpaceDE w:val="0"/>
              <w:autoSpaceDN w:val="0"/>
              <w:adjustRightInd w:val="0"/>
              <w:spacing w:after="0" w:line="240" w:lineRule="auto"/>
              <w:rPr>
                <w:rFonts w:ascii="Calibri" w:eastAsia="Times New Roman" w:hAnsi="Calibri" w:cs="Arial"/>
                <w:color w:val="000000"/>
                <w:lang w:val="en-US"/>
              </w:rPr>
            </w:pPr>
            <w:r w:rsidRPr="003E0515">
              <w:rPr>
                <w:rFonts w:ascii="Calibri" w:eastAsia="Times New Roman" w:hAnsi="Calibri" w:cs="Arial"/>
                <w:color w:val="000000"/>
                <w:lang w:val="en-US"/>
              </w:rPr>
              <w:t>The policy clearly identifies the arrangements for specific areas and includes:</w:t>
            </w:r>
          </w:p>
          <w:p w:rsidR="00701E38" w:rsidRPr="003E0515" w:rsidRDefault="00701E38" w:rsidP="00CE59EE">
            <w:pPr>
              <w:numPr>
                <w:ilvl w:val="0"/>
                <w:numId w:val="89"/>
              </w:numPr>
              <w:autoSpaceDE w:val="0"/>
              <w:autoSpaceDN w:val="0"/>
              <w:adjustRightInd w:val="0"/>
              <w:spacing w:after="0" w:line="240" w:lineRule="auto"/>
              <w:rPr>
                <w:rFonts w:ascii="Calibri" w:eastAsia="Times New Roman" w:hAnsi="Calibri" w:cs="Arial"/>
                <w:color w:val="000000"/>
                <w:lang w:val="en-US"/>
              </w:rPr>
            </w:pPr>
            <w:r w:rsidRPr="003E0515">
              <w:rPr>
                <w:rFonts w:ascii="Calibri" w:eastAsia="Times New Roman" w:hAnsi="Calibri" w:cs="Arial"/>
                <w:color w:val="000000"/>
                <w:lang w:val="en-US"/>
              </w:rPr>
              <w:t>Accident reporting</w:t>
            </w:r>
          </w:p>
          <w:p w:rsidR="00701E38" w:rsidRPr="003E0515" w:rsidRDefault="00701E38" w:rsidP="00CE59EE">
            <w:pPr>
              <w:numPr>
                <w:ilvl w:val="0"/>
                <w:numId w:val="89"/>
              </w:numPr>
              <w:autoSpaceDE w:val="0"/>
              <w:autoSpaceDN w:val="0"/>
              <w:adjustRightInd w:val="0"/>
              <w:spacing w:after="0" w:line="240" w:lineRule="auto"/>
              <w:rPr>
                <w:rFonts w:ascii="Calibri" w:eastAsia="Times New Roman" w:hAnsi="Calibri" w:cs="Arial"/>
                <w:color w:val="000000"/>
                <w:lang w:val="en-US"/>
              </w:rPr>
            </w:pPr>
            <w:r w:rsidRPr="003E0515">
              <w:rPr>
                <w:rFonts w:ascii="Calibri" w:eastAsia="Times New Roman" w:hAnsi="Calibri" w:cs="Arial"/>
                <w:color w:val="000000"/>
                <w:lang w:val="en-US"/>
              </w:rPr>
              <w:t>First aid</w:t>
            </w:r>
          </w:p>
          <w:p w:rsidR="00701E38" w:rsidRPr="003E0515" w:rsidRDefault="00701E38" w:rsidP="00CE59EE">
            <w:pPr>
              <w:numPr>
                <w:ilvl w:val="0"/>
                <w:numId w:val="89"/>
              </w:numPr>
              <w:autoSpaceDE w:val="0"/>
              <w:autoSpaceDN w:val="0"/>
              <w:adjustRightInd w:val="0"/>
              <w:spacing w:after="0" w:line="240" w:lineRule="auto"/>
              <w:rPr>
                <w:rFonts w:ascii="Calibri" w:eastAsia="Times New Roman" w:hAnsi="Calibri" w:cs="Arial"/>
                <w:color w:val="000000"/>
                <w:lang w:val="en-US"/>
              </w:rPr>
            </w:pPr>
            <w:r w:rsidRPr="003E0515">
              <w:rPr>
                <w:rFonts w:ascii="Calibri" w:eastAsia="Times New Roman" w:hAnsi="Calibri" w:cs="Arial"/>
                <w:color w:val="000000"/>
                <w:lang w:val="en-US"/>
              </w:rPr>
              <w:t>School trips</w:t>
            </w:r>
          </w:p>
          <w:p w:rsidR="00701E38" w:rsidRPr="003E0515" w:rsidRDefault="00701E38" w:rsidP="00CE59EE">
            <w:pPr>
              <w:numPr>
                <w:ilvl w:val="0"/>
                <w:numId w:val="89"/>
              </w:numPr>
              <w:autoSpaceDE w:val="0"/>
              <w:autoSpaceDN w:val="0"/>
              <w:adjustRightInd w:val="0"/>
              <w:spacing w:after="0" w:line="240" w:lineRule="auto"/>
              <w:rPr>
                <w:rFonts w:ascii="Calibri" w:eastAsia="Times New Roman" w:hAnsi="Calibri" w:cs="Arial"/>
                <w:color w:val="000000"/>
                <w:lang w:val="en-US"/>
              </w:rPr>
            </w:pPr>
            <w:r w:rsidRPr="003E0515">
              <w:rPr>
                <w:rFonts w:ascii="Calibri" w:eastAsia="Times New Roman" w:hAnsi="Calibri" w:cs="Arial"/>
                <w:color w:val="000000"/>
                <w:lang w:val="en-US"/>
              </w:rPr>
              <w:t>Risk assessment</w:t>
            </w:r>
          </w:p>
          <w:p w:rsidR="00701E38" w:rsidRPr="003E0515" w:rsidRDefault="00701E38" w:rsidP="00CE59EE">
            <w:pPr>
              <w:numPr>
                <w:ilvl w:val="0"/>
                <w:numId w:val="89"/>
              </w:numPr>
              <w:autoSpaceDE w:val="0"/>
              <w:autoSpaceDN w:val="0"/>
              <w:adjustRightInd w:val="0"/>
              <w:spacing w:after="0" w:line="240" w:lineRule="auto"/>
              <w:rPr>
                <w:rFonts w:ascii="Calibri" w:eastAsia="Times New Roman" w:hAnsi="Calibri" w:cs="Arial"/>
                <w:color w:val="000000"/>
                <w:lang w:val="en-US"/>
              </w:rPr>
            </w:pPr>
            <w:r w:rsidRPr="003E0515">
              <w:rPr>
                <w:rFonts w:ascii="Calibri" w:eastAsia="Times New Roman" w:hAnsi="Calibri" w:cs="Arial"/>
                <w:color w:val="000000"/>
                <w:lang w:val="en-US"/>
              </w:rPr>
              <w:t>Fire and emergency procedures</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Pr>
        <w:tc>
          <w:tcPr>
            <w:tcW w:w="1569" w:type="dxa"/>
            <w:vMerge w:val="restart"/>
          </w:tcPr>
          <w:p w:rsidR="00701E38" w:rsidRPr="003E0515" w:rsidRDefault="00701E38" w:rsidP="00701E38">
            <w:pPr>
              <w:spacing w:after="0" w:line="240" w:lineRule="auto"/>
              <w:rPr>
                <w:rFonts w:ascii="Calibri" w:eastAsia="Times New Roman" w:hAnsi="Calibri" w:cs="Arial"/>
                <w:b/>
                <w:bCs/>
              </w:rPr>
            </w:pPr>
            <w:r w:rsidRPr="003E0515">
              <w:rPr>
                <w:rFonts w:ascii="Calibri" w:eastAsia="Times New Roman" w:hAnsi="Calibri" w:cs="Arial"/>
                <w:b/>
                <w:bCs/>
              </w:rPr>
              <w:t>Information, Instruction and Training</w:t>
            </w:r>
          </w:p>
          <w:p w:rsidR="00701E38" w:rsidRPr="003E0515" w:rsidRDefault="00701E38" w:rsidP="00701E38">
            <w:pPr>
              <w:spacing w:after="0" w:line="240" w:lineRule="auto"/>
              <w:rPr>
                <w:rFonts w:ascii="Calibri" w:eastAsia="Times New Roman" w:hAnsi="Calibri" w:cs="Arial"/>
              </w:rPr>
            </w:pPr>
          </w:p>
          <w:p w:rsidR="00701E38" w:rsidRPr="003E0515" w:rsidRDefault="00701E38" w:rsidP="00701E38">
            <w:pPr>
              <w:spacing w:after="0" w:line="240" w:lineRule="auto"/>
              <w:rPr>
                <w:rFonts w:ascii="Calibri" w:eastAsia="Times New Roman" w:hAnsi="Calibri" w:cs="Arial"/>
              </w:rPr>
            </w:pPr>
          </w:p>
          <w:p w:rsidR="00701E38" w:rsidRPr="003E0515" w:rsidRDefault="00701E38" w:rsidP="00701E38">
            <w:pPr>
              <w:spacing w:after="0" w:line="240" w:lineRule="auto"/>
              <w:rPr>
                <w:rFonts w:ascii="Calibri" w:eastAsia="Times New Roman" w:hAnsi="Calibri" w:cs="Arial"/>
                <w:b/>
                <w:bCs/>
              </w:rPr>
            </w:pPr>
          </w:p>
        </w:tc>
        <w:tc>
          <w:tcPr>
            <w:tcW w:w="6931" w:type="dxa"/>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Health and Safety is a standard agenda item on staff and governor meetings.</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Height w:val="482"/>
        </w:trPr>
        <w:tc>
          <w:tcPr>
            <w:tcW w:w="1569" w:type="dxa"/>
            <w:vMerge/>
          </w:tcPr>
          <w:p w:rsidR="00701E38" w:rsidRPr="003E0515" w:rsidRDefault="00701E38" w:rsidP="00701E38">
            <w:pPr>
              <w:spacing w:after="0" w:line="240" w:lineRule="auto"/>
              <w:ind w:right="-874"/>
              <w:jc w:val="both"/>
              <w:rPr>
                <w:rFonts w:ascii="Calibri" w:eastAsia="Times New Roman" w:hAnsi="Calibri" w:cs="Arial"/>
              </w:rPr>
            </w:pPr>
          </w:p>
        </w:tc>
        <w:tc>
          <w:tcPr>
            <w:tcW w:w="6931" w:type="dxa"/>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All new staff and governors are given a health and safety induction on joining the school (including temporary and supply staff).</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Height w:val="482"/>
        </w:trPr>
        <w:tc>
          <w:tcPr>
            <w:tcW w:w="1569" w:type="dxa"/>
            <w:vMerge/>
          </w:tcPr>
          <w:p w:rsidR="00701E38" w:rsidRPr="003E0515" w:rsidRDefault="00701E38" w:rsidP="00701E38">
            <w:pPr>
              <w:spacing w:after="0" w:line="240" w:lineRule="auto"/>
              <w:ind w:right="-874"/>
              <w:jc w:val="both"/>
              <w:rPr>
                <w:rFonts w:ascii="Calibri" w:eastAsia="Times New Roman" w:hAnsi="Calibri" w:cs="Arial"/>
              </w:rPr>
            </w:pPr>
          </w:p>
        </w:tc>
        <w:tc>
          <w:tcPr>
            <w:tcW w:w="6931" w:type="dxa"/>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Records of all health and safety training are maintained by the school.</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Height w:val="482"/>
        </w:trPr>
        <w:tc>
          <w:tcPr>
            <w:tcW w:w="1569" w:type="dxa"/>
            <w:vMerge/>
          </w:tcPr>
          <w:p w:rsidR="00701E38" w:rsidRPr="003E0515" w:rsidRDefault="00701E38" w:rsidP="00701E38">
            <w:pPr>
              <w:spacing w:after="0" w:line="240" w:lineRule="auto"/>
              <w:ind w:right="-874"/>
              <w:jc w:val="both"/>
              <w:rPr>
                <w:rFonts w:ascii="Calibri" w:eastAsia="Times New Roman" w:hAnsi="Calibri" w:cs="Arial"/>
              </w:rPr>
            </w:pPr>
          </w:p>
        </w:tc>
        <w:tc>
          <w:tcPr>
            <w:tcW w:w="6931" w:type="dxa"/>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The health and safety poster “Health and Safety Law, what you should know” is displayed for staff working in the school.</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r w:rsidR="00701E38" w:rsidRPr="003E0515" w:rsidTr="00701E38">
        <w:trPr>
          <w:cantSplit/>
          <w:trHeight w:val="482"/>
        </w:trPr>
        <w:tc>
          <w:tcPr>
            <w:tcW w:w="1569" w:type="dxa"/>
            <w:vMerge/>
            <w:tcBorders>
              <w:bottom w:val="single" w:sz="4" w:space="0" w:color="auto"/>
            </w:tcBorders>
          </w:tcPr>
          <w:p w:rsidR="00701E38" w:rsidRPr="003E0515" w:rsidRDefault="00701E38" w:rsidP="00701E38">
            <w:pPr>
              <w:spacing w:after="0" w:line="240" w:lineRule="auto"/>
              <w:ind w:right="-874"/>
              <w:jc w:val="both"/>
              <w:rPr>
                <w:rFonts w:ascii="Calibri" w:eastAsia="Times New Roman" w:hAnsi="Calibri" w:cs="Arial"/>
              </w:rPr>
            </w:pPr>
          </w:p>
        </w:tc>
        <w:tc>
          <w:tcPr>
            <w:tcW w:w="6931" w:type="dxa"/>
            <w:tcBorders>
              <w:bottom w:val="single" w:sz="4" w:space="0" w:color="auto"/>
            </w:tcBorders>
          </w:tcPr>
          <w:p w:rsidR="00701E38" w:rsidRPr="003E0515" w:rsidRDefault="00701E38" w:rsidP="00701E38">
            <w:pPr>
              <w:spacing w:after="0" w:line="240" w:lineRule="auto"/>
              <w:rPr>
                <w:rFonts w:ascii="Calibri" w:eastAsia="Times New Roman" w:hAnsi="Calibri" w:cs="Arial"/>
              </w:rPr>
            </w:pPr>
            <w:r w:rsidRPr="003E0515">
              <w:rPr>
                <w:rFonts w:ascii="Calibri" w:eastAsia="Times New Roman" w:hAnsi="Calibri" w:cs="Arial"/>
              </w:rPr>
              <w:t>All staff have received basic fire induction and have knowledge of fire procedures.</w:t>
            </w: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567" w:type="dxa"/>
          </w:tcPr>
          <w:p w:rsidR="00701E38" w:rsidRPr="003E0515" w:rsidRDefault="00701E38" w:rsidP="00701E38">
            <w:pPr>
              <w:spacing w:after="0" w:line="240" w:lineRule="auto"/>
              <w:ind w:right="-874"/>
              <w:rPr>
                <w:rFonts w:ascii="Calibri" w:eastAsia="Times New Roman" w:hAnsi="Calibri" w:cs="Arial"/>
              </w:rPr>
            </w:pPr>
          </w:p>
        </w:tc>
        <w:tc>
          <w:tcPr>
            <w:tcW w:w="4551" w:type="dxa"/>
          </w:tcPr>
          <w:p w:rsidR="00701E38" w:rsidRPr="003E0515" w:rsidRDefault="00701E38" w:rsidP="00701E38">
            <w:pPr>
              <w:spacing w:after="0" w:line="240" w:lineRule="auto"/>
              <w:ind w:right="-874"/>
              <w:jc w:val="both"/>
              <w:rPr>
                <w:rFonts w:ascii="Calibri" w:eastAsia="Times New Roman" w:hAnsi="Calibri" w:cs="Arial"/>
              </w:rPr>
            </w:pPr>
          </w:p>
        </w:tc>
      </w:tr>
    </w:tbl>
    <w:p w:rsidR="003E0515" w:rsidRDefault="003E0515" w:rsidP="003E0515">
      <w:pPr>
        <w:spacing w:after="0" w:line="240" w:lineRule="auto"/>
        <w:ind w:right="-874"/>
        <w:jc w:val="both"/>
        <w:rPr>
          <w:rFonts w:ascii="Calibri" w:eastAsia="Times New Roman" w:hAnsi="Calibri" w:cs="Arial"/>
          <w:b/>
          <w:bCs/>
          <w:sz w:val="28"/>
          <w:szCs w:val="28"/>
        </w:rPr>
        <w:sectPr w:rsidR="003E0515" w:rsidSect="003329FB">
          <w:footerReference w:type="default" r:id="rId122"/>
          <w:pgSz w:w="16838" w:h="11906" w:orient="landscape" w:code="9"/>
          <w:pgMar w:top="1202" w:right="1298" w:bottom="561" w:left="1038" w:header="737" w:footer="397" w:gutter="0"/>
          <w:pgNumType w:fmt="numberInDash"/>
          <w:cols w:space="708"/>
          <w:docGrid w:linePitch="360"/>
        </w:sectPr>
      </w:pPr>
    </w:p>
    <w:p w:rsidR="00EE690A" w:rsidRDefault="00EE690A" w:rsidP="000D7D1B">
      <w:pPr>
        <w:contextualSpacing/>
        <w:rPr>
          <w:rFonts w:cs="Arial"/>
          <w:b/>
        </w:rPr>
        <w:sectPr w:rsidR="00EE690A" w:rsidSect="003E0515">
          <w:type w:val="continuous"/>
          <w:pgSz w:w="16838" w:h="11906" w:orient="landscape" w:code="9"/>
          <w:pgMar w:top="1202" w:right="1298" w:bottom="561" w:left="1038" w:header="737" w:footer="397" w:gutter="0"/>
          <w:pgNumType w:fmt="numberInDash"/>
          <w:cols w:space="708"/>
          <w:docGrid w:linePitch="360"/>
        </w:sectPr>
      </w:pPr>
    </w:p>
    <w:tbl>
      <w:tblPr>
        <w:tblStyle w:val="TableGrid"/>
        <w:tblW w:w="0" w:type="auto"/>
        <w:tblLook w:val="04A0" w:firstRow="1" w:lastRow="0" w:firstColumn="1" w:lastColumn="0" w:noHBand="0" w:noVBand="1"/>
      </w:tblPr>
      <w:tblGrid>
        <w:gridCol w:w="1555"/>
        <w:gridCol w:w="6945"/>
        <w:gridCol w:w="567"/>
        <w:gridCol w:w="567"/>
        <w:gridCol w:w="4536"/>
      </w:tblGrid>
      <w:tr w:rsidR="004A75D2" w:rsidTr="00B50AE6">
        <w:tc>
          <w:tcPr>
            <w:tcW w:w="1555" w:type="dxa"/>
            <w:vMerge w:val="restart"/>
          </w:tcPr>
          <w:p w:rsidR="004A75D2" w:rsidRPr="00182ED1" w:rsidRDefault="004A75D2" w:rsidP="000D7D1B">
            <w:pPr>
              <w:contextualSpacing/>
              <w:rPr>
                <w:rFonts w:cs="Arial"/>
                <w:b/>
                <w:sz w:val="22"/>
                <w:szCs w:val="22"/>
              </w:rPr>
            </w:pPr>
            <w:r w:rsidRPr="00182ED1">
              <w:rPr>
                <w:rFonts w:cs="Arial"/>
                <w:b/>
                <w:sz w:val="22"/>
                <w:szCs w:val="22"/>
              </w:rPr>
              <w:t>Risk Assessment</w:t>
            </w:r>
          </w:p>
        </w:tc>
        <w:tc>
          <w:tcPr>
            <w:tcW w:w="6945" w:type="dxa"/>
          </w:tcPr>
          <w:p w:rsidR="004A75D2" w:rsidRPr="00182ED1" w:rsidRDefault="004A75D2" w:rsidP="000D7D1B">
            <w:pPr>
              <w:contextualSpacing/>
              <w:rPr>
                <w:rFonts w:cs="Arial"/>
                <w:sz w:val="22"/>
                <w:szCs w:val="22"/>
              </w:rPr>
            </w:pPr>
            <w:r w:rsidRPr="00182ED1">
              <w:rPr>
                <w:rFonts w:cs="Arial"/>
                <w:sz w:val="22"/>
                <w:szCs w:val="22"/>
              </w:rPr>
              <w:t xml:space="preserve">Risk assessments are in place for all significant hazards in the school including premises, outside areas, caretaking activities etc. Staff are aware of the control measures to be </w:t>
            </w:r>
            <w:r>
              <w:rPr>
                <w:rFonts w:cs="Arial"/>
                <w:sz w:val="22"/>
                <w:szCs w:val="22"/>
              </w:rPr>
              <w:t>implemented to reduce risks.</w:t>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4A75D2" w:rsidTr="00B50AE6">
        <w:tc>
          <w:tcPr>
            <w:tcW w:w="1555" w:type="dxa"/>
            <w:vMerge/>
          </w:tcPr>
          <w:p w:rsidR="004A75D2" w:rsidRDefault="004A75D2" w:rsidP="000D7D1B">
            <w:pPr>
              <w:contextualSpacing/>
              <w:rPr>
                <w:rFonts w:ascii="Arial" w:hAnsi="Arial" w:cs="Arial"/>
                <w:b/>
              </w:rPr>
            </w:pPr>
          </w:p>
        </w:tc>
        <w:tc>
          <w:tcPr>
            <w:tcW w:w="6945" w:type="dxa"/>
          </w:tcPr>
          <w:p w:rsidR="004A75D2" w:rsidRPr="004A75D2" w:rsidRDefault="004A75D2" w:rsidP="000D7D1B">
            <w:pPr>
              <w:contextualSpacing/>
              <w:rPr>
                <w:rFonts w:cs="Arial"/>
                <w:sz w:val="22"/>
              </w:rPr>
            </w:pPr>
            <w:r w:rsidRPr="004A75D2">
              <w:rPr>
                <w:rFonts w:cs="Arial"/>
                <w:sz w:val="22"/>
              </w:rPr>
              <w:t>There is a team stress risk assessment in place and staff are aware of the control measures/solutions agreed upon in this process.</w:t>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4A75D2" w:rsidTr="00B50AE6">
        <w:tc>
          <w:tcPr>
            <w:tcW w:w="1555" w:type="dxa"/>
            <w:vMerge/>
          </w:tcPr>
          <w:p w:rsidR="004A75D2" w:rsidRDefault="004A75D2" w:rsidP="000D7D1B">
            <w:pPr>
              <w:contextualSpacing/>
              <w:rPr>
                <w:rFonts w:ascii="Arial" w:hAnsi="Arial" w:cs="Arial"/>
                <w:b/>
              </w:rPr>
            </w:pPr>
          </w:p>
        </w:tc>
        <w:tc>
          <w:tcPr>
            <w:tcW w:w="6945" w:type="dxa"/>
          </w:tcPr>
          <w:p w:rsidR="004A75D2" w:rsidRPr="004A75D2" w:rsidRDefault="004A75D2" w:rsidP="000D7D1B">
            <w:pPr>
              <w:contextualSpacing/>
              <w:rPr>
                <w:rFonts w:cs="Arial"/>
                <w:sz w:val="22"/>
              </w:rPr>
            </w:pPr>
            <w:r w:rsidRPr="004A75D2">
              <w:rPr>
                <w:rFonts w:cs="Arial"/>
                <w:sz w:val="22"/>
              </w:rPr>
              <w:t>Risk assessments have been completed for all school trips/educational visits.</w:t>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4A75D2" w:rsidTr="00B50AE6">
        <w:tc>
          <w:tcPr>
            <w:tcW w:w="1555" w:type="dxa"/>
            <w:vMerge/>
          </w:tcPr>
          <w:p w:rsidR="004A75D2" w:rsidRDefault="004A75D2" w:rsidP="000D7D1B">
            <w:pPr>
              <w:contextualSpacing/>
              <w:rPr>
                <w:rFonts w:ascii="Arial" w:hAnsi="Arial" w:cs="Arial"/>
                <w:b/>
              </w:rPr>
            </w:pPr>
          </w:p>
        </w:tc>
        <w:tc>
          <w:tcPr>
            <w:tcW w:w="6945" w:type="dxa"/>
          </w:tcPr>
          <w:p w:rsidR="004A75D2" w:rsidRPr="004A75D2" w:rsidRDefault="004A75D2" w:rsidP="000D7D1B">
            <w:pPr>
              <w:contextualSpacing/>
              <w:rPr>
                <w:rFonts w:cs="Arial"/>
                <w:sz w:val="22"/>
              </w:rPr>
            </w:pPr>
            <w:r w:rsidRPr="004A75D2">
              <w:rPr>
                <w:rFonts w:cs="Arial"/>
                <w:sz w:val="22"/>
              </w:rPr>
              <w:t>A legionella (water hygiene) risk assessment has been completed.</w:t>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4A75D2" w:rsidTr="00B50AE6">
        <w:tc>
          <w:tcPr>
            <w:tcW w:w="1555" w:type="dxa"/>
            <w:vMerge/>
          </w:tcPr>
          <w:p w:rsidR="004A75D2" w:rsidRDefault="004A75D2" w:rsidP="000D7D1B">
            <w:pPr>
              <w:contextualSpacing/>
              <w:rPr>
                <w:rFonts w:ascii="Arial" w:hAnsi="Arial" w:cs="Arial"/>
                <w:b/>
              </w:rPr>
            </w:pPr>
          </w:p>
        </w:tc>
        <w:tc>
          <w:tcPr>
            <w:tcW w:w="6945" w:type="dxa"/>
          </w:tcPr>
          <w:p w:rsidR="00701E38" w:rsidRDefault="004A75D2" w:rsidP="000D7D1B">
            <w:pPr>
              <w:contextualSpacing/>
              <w:rPr>
                <w:rFonts w:cs="Arial"/>
                <w:sz w:val="22"/>
              </w:rPr>
            </w:pPr>
            <w:r w:rsidRPr="004A75D2">
              <w:rPr>
                <w:rFonts w:cs="Arial"/>
                <w:sz w:val="22"/>
              </w:rPr>
              <w:t>COSHH assessments are available for all substances hazardous to health.</w:t>
            </w:r>
          </w:p>
          <w:p w:rsidR="004A75D2" w:rsidRPr="00701E38" w:rsidRDefault="00701E38" w:rsidP="00701E38">
            <w:pPr>
              <w:tabs>
                <w:tab w:val="left" w:pos="5685"/>
              </w:tabs>
              <w:rPr>
                <w:rFonts w:cs="Arial"/>
                <w:sz w:val="22"/>
              </w:rPr>
            </w:pPr>
            <w:r>
              <w:rPr>
                <w:rFonts w:cs="Arial"/>
                <w:sz w:val="22"/>
              </w:rPr>
              <w:tab/>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4A75D2" w:rsidTr="00B50AE6">
        <w:tc>
          <w:tcPr>
            <w:tcW w:w="1555" w:type="dxa"/>
            <w:vMerge w:val="restart"/>
          </w:tcPr>
          <w:p w:rsidR="004A75D2" w:rsidRDefault="004A75D2" w:rsidP="000D7D1B">
            <w:pPr>
              <w:contextualSpacing/>
              <w:rPr>
                <w:rFonts w:ascii="Arial" w:hAnsi="Arial" w:cs="Arial"/>
                <w:b/>
              </w:rPr>
            </w:pPr>
          </w:p>
        </w:tc>
        <w:tc>
          <w:tcPr>
            <w:tcW w:w="6945" w:type="dxa"/>
          </w:tcPr>
          <w:p w:rsidR="004A75D2" w:rsidRPr="004A75D2" w:rsidRDefault="004A75D2" w:rsidP="000D7D1B">
            <w:pPr>
              <w:contextualSpacing/>
              <w:rPr>
                <w:rFonts w:cs="Arial"/>
                <w:sz w:val="22"/>
              </w:rPr>
            </w:pPr>
            <w:r w:rsidRPr="004A75D2">
              <w:rPr>
                <w:rFonts w:cs="Arial"/>
                <w:sz w:val="22"/>
              </w:rPr>
              <w:t>Curriculum risk assessments have been completed for specific hazards e.g. science chemicals, PE equipment and cookery.</w:t>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4A75D2" w:rsidTr="00B50AE6">
        <w:tc>
          <w:tcPr>
            <w:tcW w:w="1555" w:type="dxa"/>
            <w:vMerge/>
          </w:tcPr>
          <w:p w:rsidR="004A75D2" w:rsidRDefault="004A75D2" w:rsidP="000D7D1B">
            <w:pPr>
              <w:contextualSpacing/>
              <w:rPr>
                <w:rFonts w:ascii="Arial" w:hAnsi="Arial" w:cs="Arial"/>
                <w:b/>
              </w:rPr>
            </w:pPr>
          </w:p>
        </w:tc>
        <w:tc>
          <w:tcPr>
            <w:tcW w:w="6945" w:type="dxa"/>
          </w:tcPr>
          <w:p w:rsidR="004A75D2" w:rsidRPr="004A75D2" w:rsidRDefault="004A75D2" w:rsidP="000D7D1B">
            <w:pPr>
              <w:contextualSpacing/>
              <w:rPr>
                <w:rFonts w:cs="Arial"/>
                <w:sz w:val="22"/>
              </w:rPr>
            </w:pPr>
            <w:r w:rsidRPr="004A75D2">
              <w:rPr>
                <w:rFonts w:cs="Arial"/>
                <w:sz w:val="22"/>
              </w:rPr>
              <w:t>Individual risk assessments are in place for staff who need additional control measures to reduce risk to them.</w:t>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4A75D2" w:rsidTr="00B50AE6">
        <w:tc>
          <w:tcPr>
            <w:tcW w:w="1555" w:type="dxa"/>
            <w:vMerge/>
          </w:tcPr>
          <w:p w:rsidR="004A75D2" w:rsidRDefault="004A75D2" w:rsidP="000D7D1B">
            <w:pPr>
              <w:contextualSpacing/>
              <w:rPr>
                <w:rFonts w:ascii="Arial" w:hAnsi="Arial" w:cs="Arial"/>
                <w:b/>
              </w:rPr>
            </w:pPr>
          </w:p>
        </w:tc>
        <w:tc>
          <w:tcPr>
            <w:tcW w:w="6945" w:type="dxa"/>
          </w:tcPr>
          <w:p w:rsidR="004A75D2" w:rsidRPr="004A75D2" w:rsidRDefault="004A75D2" w:rsidP="000D7D1B">
            <w:pPr>
              <w:contextualSpacing/>
              <w:rPr>
                <w:rFonts w:cs="Arial"/>
                <w:sz w:val="22"/>
              </w:rPr>
            </w:pPr>
            <w:r w:rsidRPr="004A75D2">
              <w:rPr>
                <w:rFonts w:cs="Arial"/>
                <w:sz w:val="22"/>
              </w:rPr>
              <w:t>DSE users have completed a Display Screen Equipment (DSE) assessment.</w:t>
            </w:r>
          </w:p>
        </w:tc>
        <w:tc>
          <w:tcPr>
            <w:tcW w:w="567" w:type="dxa"/>
          </w:tcPr>
          <w:p w:rsidR="004A75D2" w:rsidRDefault="004A75D2" w:rsidP="000D7D1B">
            <w:pPr>
              <w:contextualSpacing/>
              <w:rPr>
                <w:rFonts w:ascii="Arial" w:hAnsi="Arial" w:cs="Arial"/>
                <w:b/>
              </w:rPr>
            </w:pPr>
          </w:p>
        </w:tc>
        <w:tc>
          <w:tcPr>
            <w:tcW w:w="567" w:type="dxa"/>
          </w:tcPr>
          <w:p w:rsidR="004A75D2" w:rsidRDefault="004A75D2" w:rsidP="000D7D1B">
            <w:pPr>
              <w:contextualSpacing/>
              <w:rPr>
                <w:rFonts w:ascii="Arial" w:hAnsi="Arial" w:cs="Arial"/>
                <w:b/>
              </w:rPr>
            </w:pPr>
          </w:p>
        </w:tc>
        <w:tc>
          <w:tcPr>
            <w:tcW w:w="4536" w:type="dxa"/>
          </w:tcPr>
          <w:p w:rsidR="004A75D2" w:rsidRDefault="004A75D2" w:rsidP="000D7D1B">
            <w:pPr>
              <w:contextualSpacing/>
              <w:rPr>
                <w:rFonts w:ascii="Arial" w:hAnsi="Arial" w:cs="Arial"/>
                <w:b/>
              </w:rPr>
            </w:pPr>
          </w:p>
        </w:tc>
      </w:tr>
      <w:tr w:rsidR="00701E38" w:rsidTr="00701E38">
        <w:tc>
          <w:tcPr>
            <w:tcW w:w="1555" w:type="dxa"/>
            <w:vMerge w:val="restart"/>
          </w:tcPr>
          <w:p w:rsidR="00701E38" w:rsidRDefault="00701E38" w:rsidP="003C4FDE">
            <w:pPr>
              <w:contextualSpacing/>
              <w:rPr>
                <w:rFonts w:ascii="Arial" w:hAnsi="Arial" w:cs="Arial"/>
                <w:b/>
              </w:rPr>
            </w:pPr>
            <w:r>
              <w:rPr>
                <w:rFonts w:ascii="Arial" w:hAnsi="Arial" w:cs="Arial"/>
                <w:b/>
              </w:rPr>
              <w:t>Premises</w:t>
            </w:r>
          </w:p>
        </w:tc>
        <w:tc>
          <w:tcPr>
            <w:tcW w:w="6945" w:type="dxa"/>
          </w:tcPr>
          <w:p w:rsidR="00701E38" w:rsidRPr="004A75D2" w:rsidRDefault="00701E38" w:rsidP="003C4FDE">
            <w:pPr>
              <w:contextualSpacing/>
              <w:rPr>
                <w:rFonts w:cs="Arial"/>
                <w:sz w:val="22"/>
              </w:rPr>
            </w:pPr>
            <w:r>
              <w:rPr>
                <w:rFonts w:cs="Arial"/>
                <w:sz w:val="22"/>
              </w:rPr>
              <w:t>A nominated person undertakes a regular visual inspection of the school buildings and grounds, and a record of this is maintained.</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4A75D2" w:rsidRDefault="00701E38" w:rsidP="003C4FDE">
            <w:pPr>
              <w:contextualSpacing/>
              <w:rPr>
                <w:rFonts w:cs="Arial"/>
                <w:sz w:val="22"/>
              </w:rPr>
            </w:pPr>
            <w:r>
              <w:rPr>
                <w:rFonts w:cs="Arial"/>
                <w:sz w:val="22"/>
              </w:rPr>
              <w:t>A documented procedure is in place to record damage/deficiencies of premises and facilities, which staff are aware of and have access to.</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4A75D2" w:rsidRDefault="00701E38" w:rsidP="003C4FDE">
            <w:pPr>
              <w:contextualSpacing/>
              <w:rPr>
                <w:rFonts w:cs="Arial"/>
                <w:sz w:val="22"/>
              </w:rPr>
            </w:pPr>
            <w:r>
              <w:rPr>
                <w:rFonts w:cs="Arial"/>
                <w:sz w:val="22"/>
              </w:rPr>
              <w:t>Documents are available showing inspections for Gas appliances.</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4A75D2" w:rsidRDefault="00701E38" w:rsidP="003C4FDE">
            <w:pPr>
              <w:contextualSpacing/>
              <w:rPr>
                <w:rFonts w:cs="Arial"/>
                <w:sz w:val="22"/>
              </w:rPr>
            </w:pPr>
            <w:r>
              <w:rPr>
                <w:rFonts w:cs="Arial"/>
                <w:sz w:val="22"/>
              </w:rPr>
              <w:t>Documents are available for electrical appliance testing (PAT).</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4A75D2" w:rsidRDefault="00701E38" w:rsidP="003C4FDE">
            <w:pPr>
              <w:contextualSpacing/>
              <w:rPr>
                <w:rFonts w:cs="Arial"/>
                <w:sz w:val="22"/>
              </w:rPr>
            </w:pPr>
            <w:r>
              <w:rPr>
                <w:rFonts w:cs="Arial"/>
                <w:sz w:val="22"/>
              </w:rPr>
              <w:t>Documents are available showing 5 yearly fixed wiring inspections.</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4A75D2" w:rsidRDefault="00701E38" w:rsidP="003C4FDE">
            <w:pPr>
              <w:contextualSpacing/>
              <w:rPr>
                <w:rFonts w:cs="Arial"/>
                <w:sz w:val="22"/>
              </w:rPr>
            </w:pPr>
            <w:r>
              <w:rPr>
                <w:rFonts w:cs="Arial"/>
                <w:sz w:val="22"/>
              </w:rPr>
              <w:t>A record of hot and cold-water temperature testing is completed monthly.</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4A75D2" w:rsidRDefault="00701E38" w:rsidP="003C4FDE">
            <w:pPr>
              <w:contextualSpacing/>
              <w:rPr>
                <w:rFonts w:cs="Arial"/>
                <w:sz w:val="22"/>
              </w:rPr>
            </w:pPr>
            <w:r>
              <w:rPr>
                <w:rFonts w:cs="Arial"/>
                <w:sz w:val="22"/>
              </w:rPr>
              <w:t>The school has a current asbestos manual and key staff are aware of the contents and have signed the Declaration of Understanding.</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val="restart"/>
          </w:tcPr>
          <w:p w:rsidR="00701E38" w:rsidRDefault="00701E38" w:rsidP="003C4FDE">
            <w:pPr>
              <w:contextualSpacing/>
              <w:rPr>
                <w:rFonts w:ascii="Arial" w:hAnsi="Arial" w:cs="Arial"/>
                <w:b/>
              </w:rPr>
            </w:pPr>
            <w:r>
              <w:rPr>
                <w:rFonts w:ascii="Arial" w:hAnsi="Arial" w:cs="Arial"/>
                <w:b/>
              </w:rPr>
              <w:t>Fire Safety/ Emergency Procedures</w:t>
            </w:r>
          </w:p>
        </w:tc>
        <w:tc>
          <w:tcPr>
            <w:tcW w:w="6945" w:type="dxa"/>
          </w:tcPr>
          <w:p w:rsidR="00701E38" w:rsidRPr="00EE690A" w:rsidRDefault="00701E38" w:rsidP="003C4FDE">
            <w:pPr>
              <w:contextualSpacing/>
              <w:rPr>
                <w:rFonts w:cs="Arial"/>
                <w:sz w:val="22"/>
              </w:rPr>
            </w:pPr>
            <w:r>
              <w:rPr>
                <w:rFonts w:cs="Arial"/>
                <w:sz w:val="22"/>
              </w:rPr>
              <w:t>A fire risk assessment has been completed / reviewed in the last 12 months.</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EE690A" w:rsidRDefault="00701E38" w:rsidP="003C4FDE">
            <w:pPr>
              <w:contextualSpacing/>
              <w:rPr>
                <w:rFonts w:cs="Arial"/>
                <w:sz w:val="22"/>
              </w:rPr>
            </w:pPr>
            <w:r>
              <w:rPr>
                <w:rFonts w:cs="Arial"/>
                <w:sz w:val="22"/>
              </w:rPr>
              <w:t>Resulting issues from the fire risk assessment have been addressed.</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EE690A" w:rsidRDefault="00701E38" w:rsidP="003C4FDE">
            <w:pPr>
              <w:contextualSpacing/>
              <w:rPr>
                <w:rFonts w:cs="Arial"/>
                <w:sz w:val="22"/>
              </w:rPr>
            </w:pPr>
            <w:r>
              <w:rPr>
                <w:rFonts w:cs="Arial"/>
                <w:sz w:val="22"/>
              </w:rPr>
              <w:t>Documented procedures are in place to ensure the premises can be evacuated safely to dedicated assembly points.</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EE690A" w:rsidRDefault="00701E38" w:rsidP="003C4FDE">
            <w:pPr>
              <w:contextualSpacing/>
              <w:rPr>
                <w:rFonts w:cs="Arial"/>
                <w:sz w:val="22"/>
              </w:rPr>
            </w:pPr>
            <w:r>
              <w:rPr>
                <w:rFonts w:cs="Arial"/>
                <w:sz w:val="22"/>
              </w:rPr>
              <w:t>A member of staff has been appointed to carry out checks of fire exits, fire doors and fire extinguishers.</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EE690A" w:rsidRDefault="00701E38" w:rsidP="003C4FDE">
            <w:pPr>
              <w:contextualSpacing/>
              <w:rPr>
                <w:rFonts w:cs="Arial"/>
                <w:sz w:val="22"/>
              </w:rPr>
            </w:pPr>
            <w:r>
              <w:rPr>
                <w:rFonts w:cs="Arial"/>
                <w:sz w:val="22"/>
              </w:rPr>
              <w:t>Evidence (in the fire log) show weekly fire call points checks are being carried out.</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EE690A" w:rsidRDefault="00701E38" w:rsidP="003C4FDE">
            <w:pPr>
              <w:contextualSpacing/>
              <w:rPr>
                <w:rFonts w:cs="Arial"/>
                <w:sz w:val="22"/>
              </w:rPr>
            </w:pPr>
            <w:r>
              <w:rPr>
                <w:rFonts w:cs="Arial"/>
                <w:sz w:val="22"/>
              </w:rPr>
              <w:t>Record (in the fire log) to show that contractors maintain and inspect firefighting equipment, emergency lighting and fire alarm systems.</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D365D3" w:rsidRDefault="00701E38" w:rsidP="003C4FDE">
            <w:pPr>
              <w:contextualSpacing/>
              <w:rPr>
                <w:rFonts w:cs="Arial"/>
                <w:sz w:val="22"/>
              </w:rPr>
            </w:pPr>
            <w:r w:rsidRPr="00D365D3">
              <w:rPr>
                <w:rFonts w:cs="Arial"/>
                <w:sz w:val="22"/>
              </w:rPr>
              <w:t>Record to show fire drills are being carried out, at least once per term.</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val="restart"/>
          </w:tcPr>
          <w:p w:rsidR="00701E38" w:rsidRDefault="00701E38" w:rsidP="003C4FDE">
            <w:pPr>
              <w:contextualSpacing/>
              <w:rPr>
                <w:rFonts w:ascii="Arial" w:hAnsi="Arial" w:cs="Arial"/>
                <w:b/>
              </w:rPr>
            </w:pPr>
            <w:r>
              <w:rPr>
                <w:rFonts w:ascii="Arial" w:hAnsi="Arial" w:cs="Arial"/>
                <w:b/>
              </w:rPr>
              <w:t>Accident and Incident Reporting and Investigation</w:t>
            </w:r>
          </w:p>
        </w:tc>
        <w:tc>
          <w:tcPr>
            <w:tcW w:w="6945" w:type="dxa"/>
          </w:tcPr>
          <w:p w:rsidR="00701E38" w:rsidRPr="00956B3D" w:rsidRDefault="00701E38" w:rsidP="003C4FDE">
            <w:pPr>
              <w:contextualSpacing/>
              <w:rPr>
                <w:rFonts w:cs="Arial"/>
                <w:sz w:val="22"/>
              </w:rPr>
            </w:pPr>
            <w:r>
              <w:rPr>
                <w:rFonts w:cs="Arial"/>
                <w:sz w:val="22"/>
              </w:rPr>
              <w:t>The results of any investigation into any significant accident or incident are reported to the Governors.</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956B3D" w:rsidRDefault="00701E38" w:rsidP="003C4FDE">
            <w:pPr>
              <w:contextualSpacing/>
              <w:rPr>
                <w:rFonts w:cs="Arial"/>
                <w:sz w:val="22"/>
              </w:rPr>
            </w:pPr>
            <w:r>
              <w:rPr>
                <w:rFonts w:cs="Arial"/>
                <w:sz w:val="22"/>
              </w:rPr>
              <w:t>Post-accident risk assessments are carried out.</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r w:rsidR="00701E38" w:rsidTr="00701E38">
        <w:tc>
          <w:tcPr>
            <w:tcW w:w="1555" w:type="dxa"/>
            <w:vMerge/>
          </w:tcPr>
          <w:p w:rsidR="00701E38" w:rsidRDefault="00701E38" w:rsidP="003C4FDE">
            <w:pPr>
              <w:contextualSpacing/>
              <w:rPr>
                <w:rFonts w:ascii="Arial" w:hAnsi="Arial" w:cs="Arial"/>
                <w:b/>
              </w:rPr>
            </w:pPr>
          </w:p>
        </w:tc>
        <w:tc>
          <w:tcPr>
            <w:tcW w:w="6945" w:type="dxa"/>
          </w:tcPr>
          <w:p w:rsidR="00701E38" w:rsidRPr="00956B3D" w:rsidRDefault="00701E38" w:rsidP="003C4FDE">
            <w:pPr>
              <w:contextualSpacing/>
              <w:rPr>
                <w:rFonts w:cs="Arial"/>
                <w:sz w:val="22"/>
              </w:rPr>
            </w:pPr>
            <w:r>
              <w:rPr>
                <w:rFonts w:cs="Arial"/>
                <w:sz w:val="22"/>
              </w:rPr>
              <w:t>All accidents are recorded on the appropriate accident form/book.</w:t>
            </w:r>
          </w:p>
        </w:tc>
        <w:tc>
          <w:tcPr>
            <w:tcW w:w="567" w:type="dxa"/>
          </w:tcPr>
          <w:p w:rsidR="00701E38" w:rsidRDefault="00701E38" w:rsidP="003C4FDE">
            <w:pPr>
              <w:contextualSpacing/>
              <w:rPr>
                <w:rFonts w:ascii="Arial" w:hAnsi="Arial" w:cs="Arial"/>
                <w:b/>
              </w:rPr>
            </w:pPr>
          </w:p>
        </w:tc>
        <w:tc>
          <w:tcPr>
            <w:tcW w:w="567" w:type="dxa"/>
          </w:tcPr>
          <w:p w:rsidR="00701E38" w:rsidRDefault="00701E38" w:rsidP="003C4FDE">
            <w:pPr>
              <w:contextualSpacing/>
              <w:rPr>
                <w:rFonts w:ascii="Arial" w:hAnsi="Arial" w:cs="Arial"/>
                <w:b/>
              </w:rPr>
            </w:pPr>
          </w:p>
        </w:tc>
        <w:tc>
          <w:tcPr>
            <w:tcW w:w="4536" w:type="dxa"/>
          </w:tcPr>
          <w:p w:rsidR="00701E38" w:rsidRDefault="00701E38" w:rsidP="003C4FDE">
            <w:pPr>
              <w:contextualSpacing/>
              <w:rPr>
                <w:rFonts w:ascii="Arial" w:hAnsi="Arial" w:cs="Arial"/>
                <w:b/>
              </w:rPr>
            </w:pPr>
          </w:p>
        </w:tc>
      </w:tr>
    </w:tbl>
    <w:p w:rsidR="00B50AE6" w:rsidRDefault="00B50AE6" w:rsidP="000D7D1B">
      <w:pPr>
        <w:spacing w:after="0" w:line="240" w:lineRule="auto"/>
        <w:contextualSpacing/>
        <w:rPr>
          <w:rFonts w:ascii="Arial" w:eastAsiaTheme="minorEastAsia" w:hAnsi="Arial" w:cs="Arial"/>
          <w:b/>
          <w:szCs w:val="20"/>
        </w:rPr>
      </w:pPr>
    </w:p>
    <w:p w:rsidR="004A75D2" w:rsidRDefault="004A75D2" w:rsidP="000D7D1B">
      <w:pPr>
        <w:spacing w:after="0" w:line="240" w:lineRule="auto"/>
        <w:contextualSpacing/>
        <w:rPr>
          <w:rFonts w:ascii="Arial" w:eastAsiaTheme="minorEastAsia" w:hAnsi="Arial" w:cs="Arial"/>
          <w:b/>
          <w:szCs w:val="20"/>
        </w:rPr>
      </w:pPr>
    </w:p>
    <w:p w:rsidR="004A75D2" w:rsidRDefault="004A75D2" w:rsidP="000D7D1B">
      <w:pPr>
        <w:spacing w:after="0" w:line="240" w:lineRule="auto"/>
        <w:contextualSpacing/>
        <w:rPr>
          <w:rFonts w:ascii="Arial" w:eastAsiaTheme="minorEastAsia" w:hAnsi="Arial" w:cs="Arial"/>
          <w:b/>
          <w:szCs w:val="20"/>
        </w:rPr>
      </w:pPr>
    </w:p>
    <w:p w:rsidR="00701E38" w:rsidRDefault="00701E38" w:rsidP="000D7D1B">
      <w:pPr>
        <w:spacing w:after="0" w:line="240" w:lineRule="auto"/>
        <w:contextualSpacing/>
        <w:rPr>
          <w:rFonts w:ascii="Arial" w:eastAsiaTheme="minorEastAsia" w:hAnsi="Arial" w:cs="Arial"/>
          <w:b/>
          <w:szCs w:val="20"/>
        </w:rPr>
      </w:pPr>
    </w:p>
    <w:p w:rsidR="00701E38" w:rsidRDefault="00701E38" w:rsidP="006D616C">
      <w:pPr>
        <w:jc w:val="center"/>
        <w:rPr>
          <w:rFonts w:ascii="Arial" w:eastAsiaTheme="minorEastAsia" w:hAnsi="Arial" w:cs="Arial"/>
          <w:szCs w:val="20"/>
        </w:rPr>
      </w:pPr>
    </w:p>
    <w:p w:rsidR="001D6403" w:rsidRDefault="001D6403" w:rsidP="00701E38">
      <w:pPr>
        <w:contextualSpacing/>
        <w:rPr>
          <w:rFonts w:ascii="Arial" w:hAnsi="Arial" w:cs="Arial"/>
          <w:b/>
        </w:rPr>
        <w:sectPr w:rsidR="001D6403" w:rsidSect="003E0515">
          <w:footerReference w:type="default" r:id="rId123"/>
          <w:type w:val="continuous"/>
          <w:pgSz w:w="16838" w:h="11906" w:orient="landscape" w:code="9"/>
          <w:pgMar w:top="1202" w:right="1298" w:bottom="561" w:left="1038" w:header="737" w:footer="397" w:gutter="0"/>
          <w:pgNumType w:fmt="numberInDash"/>
          <w:cols w:space="708"/>
          <w:docGrid w:linePitch="360"/>
        </w:sectPr>
      </w:pPr>
    </w:p>
    <w:tbl>
      <w:tblPr>
        <w:tblStyle w:val="TableGrid"/>
        <w:tblpPr w:leftFromText="180" w:rightFromText="180" w:vertAnchor="text" w:horzAnchor="margin" w:tblpY="-166"/>
        <w:tblW w:w="0" w:type="auto"/>
        <w:tblLook w:val="04A0" w:firstRow="1" w:lastRow="0" w:firstColumn="1" w:lastColumn="0" w:noHBand="0" w:noVBand="1"/>
      </w:tblPr>
      <w:tblGrid>
        <w:gridCol w:w="1555"/>
        <w:gridCol w:w="6945"/>
        <w:gridCol w:w="567"/>
        <w:gridCol w:w="567"/>
        <w:gridCol w:w="4536"/>
      </w:tblGrid>
      <w:tr w:rsidR="00701E38" w:rsidTr="00701E38">
        <w:tc>
          <w:tcPr>
            <w:tcW w:w="1555" w:type="dxa"/>
            <w:vMerge w:val="restart"/>
          </w:tcPr>
          <w:p w:rsidR="00701E38" w:rsidRDefault="00701E38" w:rsidP="00701E38">
            <w:pPr>
              <w:contextualSpacing/>
              <w:rPr>
                <w:rFonts w:ascii="Arial" w:hAnsi="Arial" w:cs="Arial"/>
                <w:b/>
              </w:rPr>
            </w:pPr>
            <w:r>
              <w:rPr>
                <w:rFonts w:ascii="Arial" w:hAnsi="Arial" w:cs="Arial"/>
                <w:b/>
              </w:rPr>
              <w:lastRenderedPageBreak/>
              <w:t>Safety Training</w:t>
            </w:r>
          </w:p>
        </w:tc>
        <w:tc>
          <w:tcPr>
            <w:tcW w:w="6945" w:type="dxa"/>
          </w:tcPr>
          <w:p w:rsidR="00701E38" w:rsidRPr="00A35D91" w:rsidRDefault="00701E38" w:rsidP="00701E38">
            <w:pPr>
              <w:contextualSpacing/>
              <w:rPr>
                <w:rFonts w:cs="Arial"/>
                <w:sz w:val="22"/>
              </w:rPr>
            </w:pPr>
            <w:r>
              <w:rPr>
                <w:rFonts w:cs="Arial"/>
                <w:sz w:val="22"/>
              </w:rPr>
              <w:t>The Chair of Governors and the Governor with the Health &amp; Safety responsibilities have attended training in Health &amp; Safety for School Governors.</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A35D91" w:rsidRDefault="00701E38" w:rsidP="00701E38">
            <w:pPr>
              <w:contextualSpacing/>
              <w:rPr>
                <w:rFonts w:cs="Arial"/>
                <w:sz w:val="22"/>
              </w:rPr>
            </w:pPr>
            <w:r>
              <w:rPr>
                <w:rFonts w:cs="Arial"/>
                <w:sz w:val="22"/>
              </w:rPr>
              <w:t>The School’s Educational Visits Coordinator has attended appropriate training.</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A35D91" w:rsidRDefault="00701E38" w:rsidP="00701E38">
            <w:pPr>
              <w:contextualSpacing/>
              <w:rPr>
                <w:rFonts w:cs="Arial"/>
                <w:sz w:val="22"/>
              </w:rPr>
            </w:pPr>
            <w:r>
              <w:rPr>
                <w:rFonts w:cs="Arial"/>
                <w:sz w:val="22"/>
              </w:rPr>
              <w:t>A member of staff (or more than one) is nominated to take responsibility for risk assessments, COSHH, manual handling, asbestos, working at height and has received appropriate training.</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bl>
    <w:p w:rsidR="00A35D91" w:rsidRPr="00701E38" w:rsidRDefault="00A35D91" w:rsidP="00701E38">
      <w:pPr>
        <w:tabs>
          <w:tab w:val="center" w:pos="7251"/>
        </w:tabs>
        <w:rPr>
          <w:rFonts w:ascii="Arial" w:eastAsiaTheme="minorEastAsia" w:hAnsi="Arial" w:cs="Arial"/>
          <w:szCs w:val="20"/>
        </w:rPr>
        <w:sectPr w:rsidR="00A35D91" w:rsidRPr="00701E38" w:rsidSect="003E0515">
          <w:footerReference w:type="default" r:id="rId124"/>
          <w:type w:val="continuous"/>
          <w:pgSz w:w="16838" w:h="11906" w:orient="landscape" w:code="9"/>
          <w:pgMar w:top="1202" w:right="1298" w:bottom="561" w:left="1038" w:header="737" w:footer="397" w:gutter="0"/>
          <w:pgNumType w:fmt="numberInDash"/>
          <w:cols w:space="708"/>
          <w:docGrid w:linePitch="360"/>
        </w:sectPr>
      </w:pPr>
    </w:p>
    <w:tbl>
      <w:tblPr>
        <w:tblStyle w:val="TableGrid"/>
        <w:tblpPr w:leftFromText="180" w:rightFromText="180" w:vertAnchor="text" w:tblpY="-41"/>
        <w:tblW w:w="0" w:type="auto"/>
        <w:tblLook w:val="04A0" w:firstRow="1" w:lastRow="0" w:firstColumn="1" w:lastColumn="0" w:noHBand="0" w:noVBand="1"/>
      </w:tblPr>
      <w:tblGrid>
        <w:gridCol w:w="1555"/>
        <w:gridCol w:w="6945"/>
        <w:gridCol w:w="567"/>
        <w:gridCol w:w="567"/>
        <w:gridCol w:w="4536"/>
      </w:tblGrid>
      <w:tr w:rsidR="00701E38" w:rsidTr="00701E38">
        <w:tc>
          <w:tcPr>
            <w:tcW w:w="1555" w:type="dxa"/>
            <w:vMerge w:val="restart"/>
          </w:tcPr>
          <w:p w:rsidR="00701E38" w:rsidRDefault="00701E38" w:rsidP="00701E38">
            <w:pPr>
              <w:contextualSpacing/>
              <w:rPr>
                <w:rFonts w:ascii="Arial" w:hAnsi="Arial" w:cs="Arial"/>
                <w:b/>
              </w:rPr>
            </w:pPr>
            <w:r>
              <w:rPr>
                <w:rFonts w:ascii="Arial" w:hAnsi="Arial" w:cs="Arial"/>
                <w:b/>
              </w:rPr>
              <w:t>Buildings, Facilities and Grounds</w:t>
            </w:r>
          </w:p>
        </w:tc>
        <w:tc>
          <w:tcPr>
            <w:tcW w:w="6945" w:type="dxa"/>
          </w:tcPr>
          <w:p w:rsidR="00701E38" w:rsidRPr="00575FDF" w:rsidRDefault="00701E38" w:rsidP="00701E38">
            <w:pPr>
              <w:contextualSpacing/>
              <w:rPr>
                <w:rFonts w:cs="Arial"/>
                <w:sz w:val="22"/>
              </w:rPr>
            </w:pPr>
            <w:r>
              <w:rPr>
                <w:rFonts w:cs="Arial"/>
                <w:sz w:val="22"/>
              </w:rPr>
              <w:t>All internal corridors are free from tripping hazards and kept clear of obstructions.</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575FDF" w:rsidRDefault="00701E38" w:rsidP="00701E38">
            <w:pPr>
              <w:contextualSpacing/>
              <w:rPr>
                <w:rFonts w:cs="Arial"/>
                <w:sz w:val="22"/>
              </w:rPr>
            </w:pPr>
            <w:r>
              <w:rPr>
                <w:rFonts w:cs="Arial"/>
                <w:sz w:val="22"/>
              </w:rPr>
              <w:t>Housekeeping and hygiene standards are satisfactory in classrooms, toilets, boiler room and kitchens.</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575FDF" w:rsidRDefault="00701E38" w:rsidP="00701E38">
            <w:pPr>
              <w:contextualSpacing/>
              <w:rPr>
                <w:rFonts w:cs="Arial"/>
                <w:sz w:val="22"/>
              </w:rPr>
            </w:pPr>
            <w:r>
              <w:rPr>
                <w:rFonts w:cs="Arial"/>
                <w:sz w:val="22"/>
              </w:rPr>
              <w:t>All glazing is secure (not cracked or broken).</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575FDF" w:rsidRDefault="00701E38" w:rsidP="00701E38">
            <w:pPr>
              <w:contextualSpacing/>
              <w:rPr>
                <w:rFonts w:cs="Arial"/>
                <w:sz w:val="22"/>
              </w:rPr>
            </w:pPr>
            <w:r>
              <w:rPr>
                <w:rFonts w:cs="Arial"/>
                <w:sz w:val="22"/>
              </w:rPr>
              <w:t>Externally, there are no uneven/broken paving slabs, uneven walkways or steps.</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575FDF" w:rsidRDefault="00701E38" w:rsidP="00701E38">
            <w:pPr>
              <w:contextualSpacing/>
              <w:rPr>
                <w:rFonts w:cs="Arial"/>
                <w:sz w:val="22"/>
              </w:rPr>
            </w:pPr>
            <w:r>
              <w:rPr>
                <w:rFonts w:cs="Arial"/>
                <w:sz w:val="22"/>
              </w:rPr>
              <w:t>Perimeter fencing is maintained and complete.</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575FDF" w:rsidRDefault="00701E38" w:rsidP="00701E38">
            <w:pPr>
              <w:contextualSpacing/>
              <w:rPr>
                <w:rFonts w:cs="Arial"/>
                <w:sz w:val="22"/>
              </w:rPr>
            </w:pPr>
            <w:r>
              <w:rPr>
                <w:rFonts w:cs="Arial"/>
                <w:sz w:val="22"/>
              </w:rPr>
              <w:t>All boiler rooms, plant rooms and electrical switchgear rooms/cupboards are kept locked.</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575FDF" w:rsidRDefault="00701E38" w:rsidP="00701E38">
            <w:pPr>
              <w:contextualSpacing/>
              <w:rPr>
                <w:rFonts w:cs="Arial"/>
                <w:sz w:val="22"/>
              </w:rPr>
            </w:pPr>
            <w:r>
              <w:rPr>
                <w:rFonts w:cs="Arial"/>
                <w:sz w:val="22"/>
              </w:rPr>
              <w:t>Hedges are kept cut to ensure that branches, brambles etc. do not protrude onto walkways or play areas.</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575FDF" w:rsidRDefault="00701E38" w:rsidP="00701E38">
            <w:pPr>
              <w:contextualSpacing/>
              <w:rPr>
                <w:rFonts w:cs="Arial"/>
                <w:sz w:val="22"/>
              </w:rPr>
            </w:pPr>
            <w:r>
              <w:rPr>
                <w:rFonts w:cs="Arial"/>
                <w:sz w:val="22"/>
              </w:rPr>
              <w:t>Adventure play equipment is in a good state of repair and is regularly inspected and maintained.</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217A0F" w:rsidRDefault="00701E38" w:rsidP="00701E38">
            <w:pPr>
              <w:contextualSpacing/>
              <w:rPr>
                <w:rFonts w:cs="Arial"/>
                <w:sz w:val="22"/>
              </w:rPr>
            </w:pPr>
            <w:r w:rsidRPr="00217A0F">
              <w:rPr>
                <w:rFonts w:cs="Arial"/>
                <w:sz w:val="22"/>
              </w:rPr>
              <w:t>All cleaning and caretaking equipment, materials and substances are stored securely and tidily.</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bl>
    <w:p w:rsidR="000344A5" w:rsidRDefault="000344A5" w:rsidP="000D7D1B">
      <w:pPr>
        <w:spacing w:after="0" w:line="240" w:lineRule="auto"/>
        <w:contextualSpacing/>
        <w:rPr>
          <w:rFonts w:ascii="Arial" w:eastAsiaTheme="minorEastAsia" w:hAnsi="Arial" w:cs="Arial"/>
          <w:b/>
          <w:szCs w:val="20"/>
        </w:rPr>
      </w:pPr>
    </w:p>
    <w:tbl>
      <w:tblPr>
        <w:tblStyle w:val="TableGrid"/>
        <w:tblpPr w:leftFromText="180" w:rightFromText="180" w:vertAnchor="text" w:tblpY="15"/>
        <w:tblW w:w="0" w:type="auto"/>
        <w:tblLook w:val="04A0" w:firstRow="1" w:lastRow="0" w:firstColumn="1" w:lastColumn="0" w:noHBand="0" w:noVBand="1"/>
      </w:tblPr>
      <w:tblGrid>
        <w:gridCol w:w="1555"/>
        <w:gridCol w:w="6945"/>
        <w:gridCol w:w="567"/>
        <w:gridCol w:w="567"/>
        <w:gridCol w:w="4536"/>
      </w:tblGrid>
      <w:tr w:rsidR="00701E38" w:rsidTr="00701E38">
        <w:tc>
          <w:tcPr>
            <w:tcW w:w="1555" w:type="dxa"/>
            <w:vMerge w:val="restart"/>
          </w:tcPr>
          <w:p w:rsidR="00701E38" w:rsidRDefault="00701E38" w:rsidP="00701E38">
            <w:pPr>
              <w:contextualSpacing/>
              <w:rPr>
                <w:rFonts w:ascii="Arial" w:hAnsi="Arial" w:cs="Arial"/>
                <w:b/>
              </w:rPr>
            </w:pPr>
            <w:r>
              <w:rPr>
                <w:rFonts w:ascii="Arial" w:hAnsi="Arial" w:cs="Arial"/>
                <w:b/>
              </w:rPr>
              <w:t>Health, Medical and First Aid</w:t>
            </w:r>
          </w:p>
        </w:tc>
        <w:tc>
          <w:tcPr>
            <w:tcW w:w="6945" w:type="dxa"/>
          </w:tcPr>
          <w:p w:rsidR="00701E38" w:rsidRPr="00610373" w:rsidRDefault="00701E38" w:rsidP="00701E38">
            <w:pPr>
              <w:contextualSpacing/>
              <w:rPr>
                <w:rFonts w:cs="Arial"/>
                <w:sz w:val="22"/>
              </w:rPr>
            </w:pPr>
            <w:r>
              <w:rPr>
                <w:rFonts w:cs="Arial"/>
                <w:sz w:val="22"/>
              </w:rPr>
              <w:t>There are clearly written precautions/procedures for any children with specific medical conditions (Individual Care Plans or Risk assessments).</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610373" w:rsidRDefault="00701E38" w:rsidP="00701E38">
            <w:pPr>
              <w:contextualSpacing/>
              <w:rPr>
                <w:rFonts w:cs="Arial"/>
                <w:sz w:val="22"/>
              </w:rPr>
            </w:pPr>
            <w:r>
              <w:rPr>
                <w:rFonts w:cs="Arial"/>
                <w:sz w:val="22"/>
              </w:rPr>
              <w:t>There is a medical/drug administration policy within the school.</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r w:rsidR="00701E38" w:rsidTr="00701E38">
        <w:tc>
          <w:tcPr>
            <w:tcW w:w="1555" w:type="dxa"/>
            <w:vMerge/>
          </w:tcPr>
          <w:p w:rsidR="00701E38" w:rsidRDefault="00701E38" w:rsidP="00701E38">
            <w:pPr>
              <w:contextualSpacing/>
              <w:rPr>
                <w:rFonts w:ascii="Arial" w:hAnsi="Arial" w:cs="Arial"/>
                <w:b/>
              </w:rPr>
            </w:pPr>
          </w:p>
        </w:tc>
        <w:tc>
          <w:tcPr>
            <w:tcW w:w="6945" w:type="dxa"/>
          </w:tcPr>
          <w:p w:rsidR="00701E38" w:rsidRPr="00610373" w:rsidRDefault="00701E38" w:rsidP="00701E38">
            <w:pPr>
              <w:contextualSpacing/>
              <w:rPr>
                <w:rFonts w:cs="Arial"/>
                <w:sz w:val="22"/>
              </w:rPr>
            </w:pPr>
            <w:r>
              <w:rPr>
                <w:rFonts w:cs="Arial"/>
                <w:sz w:val="22"/>
              </w:rPr>
              <w:t>A trained first aider (full or appointed first aider, depending on risks) is always available when the school is open.</w:t>
            </w:r>
          </w:p>
        </w:tc>
        <w:tc>
          <w:tcPr>
            <w:tcW w:w="567" w:type="dxa"/>
          </w:tcPr>
          <w:p w:rsidR="00701E38" w:rsidRDefault="00701E38" w:rsidP="00701E38">
            <w:pPr>
              <w:contextualSpacing/>
              <w:rPr>
                <w:rFonts w:ascii="Arial" w:hAnsi="Arial" w:cs="Arial"/>
                <w:b/>
              </w:rPr>
            </w:pPr>
          </w:p>
        </w:tc>
        <w:tc>
          <w:tcPr>
            <w:tcW w:w="567" w:type="dxa"/>
          </w:tcPr>
          <w:p w:rsidR="00701E38" w:rsidRDefault="00701E38" w:rsidP="00701E38">
            <w:pPr>
              <w:contextualSpacing/>
              <w:rPr>
                <w:rFonts w:ascii="Arial" w:hAnsi="Arial" w:cs="Arial"/>
                <w:b/>
              </w:rPr>
            </w:pPr>
          </w:p>
        </w:tc>
        <w:tc>
          <w:tcPr>
            <w:tcW w:w="4536" w:type="dxa"/>
          </w:tcPr>
          <w:p w:rsidR="00701E38" w:rsidRDefault="00701E38" w:rsidP="00701E38">
            <w:pPr>
              <w:contextualSpacing/>
              <w:rPr>
                <w:rFonts w:ascii="Arial" w:hAnsi="Arial" w:cs="Arial"/>
                <w:b/>
              </w:rPr>
            </w:pPr>
          </w:p>
        </w:tc>
      </w:tr>
    </w:tbl>
    <w:p w:rsidR="00610373" w:rsidRDefault="00610373" w:rsidP="000D7D1B">
      <w:pPr>
        <w:spacing w:after="0" w:line="240" w:lineRule="auto"/>
        <w:contextualSpacing/>
        <w:rPr>
          <w:rFonts w:ascii="Arial" w:eastAsiaTheme="minorEastAsia" w:hAnsi="Arial" w:cs="Arial"/>
          <w:b/>
          <w:szCs w:val="20"/>
        </w:rPr>
      </w:pPr>
    </w:p>
    <w:tbl>
      <w:tblPr>
        <w:tblStyle w:val="TableGrid"/>
        <w:tblW w:w="0" w:type="auto"/>
        <w:tblLook w:val="04A0" w:firstRow="1" w:lastRow="0" w:firstColumn="1" w:lastColumn="0" w:noHBand="0" w:noVBand="1"/>
      </w:tblPr>
      <w:tblGrid>
        <w:gridCol w:w="1555"/>
        <w:gridCol w:w="6945"/>
        <w:gridCol w:w="567"/>
        <w:gridCol w:w="567"/>
        <w:gridCol w:w="4536"/>
      </w:tblGrid>
      <w:tr w:rsidR="005F0936" w:rsidTr="005F0936">
        <w:tc>
          <w:tcPr>
            <w:tcW w:w="1555" w:type="dxa"/>
            <w:vMerge w:val="restart"/>
          </w:tcPr>
          <w:p w:rsidR="005F0936" w:rsidRPr="005F0936" w:rsidRDefault="005F0936" w:rsidP="00610373">
            <w:pPr>
              <w:tabs>
                <w:tab w:val="left" w:pos="945"/>
              </w:tabs>
              <w:rPr>
                <w:rFonts w:ascii="Arial" w:hAnsi="Arial" w:cs="Arial"/>
                <w:b/>
              </w:rPr>
            </w:pPr>
            <w:r w:rsidRPr="005F0936">
              <w:rPr>
                <w:rFonts w:ascii="Arial" w:hAnsi="Arial" w:cs="Arial"/>
                <w:b/>
              </w:rPr>
              <w:t>Personal Safety and School Security</w:t>
            </w:r>
          </w:p>
        </w:tc>
        <w:tc>
          <w:tcPr>
            <w:tcW w:w="6945" w:type="dxa"/>
          </w:tcPr>
          <w:p w:rsidR="005F0936" w:rsidRPr="00701E38" w:rsidRDefault="005F0936" w:rsidP="00701E38">
            <w:pPr>
              <w:tabs>
                <w:tab w:val="left" w:pos="945"/>
              </w:tabs>
              <w:rPr>
                <w:rFonts w:cs="Arial"/>
                <w:sz w:val="22"/>
              </w:rPr>
            </w:pPr>
            <w:r>
              <w:rPr>
                <w:rFonts w:cs="Arial"/>
                <w:sz w:val="22"/>
              </w:rPr>
              <w:t>Lone working risk assessments have been done for those staff whose personal safety is most likely to be at risk while at work.</w:t>
            </w:r>
            <w:r w:rsidR="00701E38">
              <w:rPr>
                <w:rFonts w:cs="Arial"/>
                <w:sz w:val="22"/>
              </w:rPr>
              <w:tab/>
            </w:r>
          </w:p>
        </w:tc>
        <w:tc>
          <w:tcPr>
            <w:tcW w:w="567" w:type="dxa"/>
          </w:tcPr>
          <w:p w:rsidR="005F0936" w:rsidRDefault="005F0936" w:rsidP="00610373">
            <w:pPr>
              <w:tabs>
                <w:tab w:val="left" w:pos="945"/>
              </w:tabs>
              <w:rPr>
                <w:rFonts w:ascii="Arial" w:hAnsi="Arial" w:cs="Arial"/>
              </w:rPr>
            </w:pPr>
          </w:p>
        </w:tc>
        <w:tc>
          <w:tcPr>
            <w:tcW w:w="567" w:type="dxa"/>
          </w:tcPr>
          <w:p w:rsidR="005F0936" w:rsidRDefault="005F0936" w:rsidP="00610373">
            <w:pPr>
              <w:tabs>
                <w:tab w:val="left" w:pos="945"/>
              </w:tabs>
              <w:rPr>
                <w:rFonts w:ascii="Arial" w:hAnsi="Arial" w:cs="Arial"/>
              </w:rPr>
            </w:pPr>
          </w:p>
        </w:tc>
        <w:tc>
          <w:tcPr>
            <w:tcW w:w="4536" w:type="dxa"/>
          </w:tcPr>
          <w:p w:rsidR="005F0936" w:rsidRDefault="005F0936" w:rsidP="00610373">
            <w:pPr>
              <w:tabs>
                <w:tab w:val="left" w:pos="945"/>
              </w:tabs>
              <w:rPr>
                <w:rFonts w:ascii="Arial" w:hAnsi="Arial" w:cs="Arial"/>
              </w:rPr>
            </w:pPr>
          </w:p>
        </w:tc>
      </w:tr>
      <w:tr w:rsidR="005F0936" w:rsidTr="005F0936">
        <w:tc>
          <w:tcPr>
            <w:tcW w:w="1555" w:type="dxa"/>
            <w:vMerge/>
          </w:tcPr>
          <w:p w:rsidR="005F0936" w:rsidRDefault="005F0936" w:rsidP="00610373">
            <w:pPr>
              <w:tabs>
                <w:tab w:val="left" w:pos="945"/>
              </w:tabs>
              <w:rPr>
                <w:rFonts w:ascii="Arial" w:hAnsi="Arial" w:cs="Arial"/>
              </w:rPr>
            </w:pPr>
          </w:p>
        </w:tc>
        <w:tc>
          <w:tcPr>
            <w:tcW w:w="6945" w:type="dxa"/>
          </w:tcPr>
          <w:p w:rsidR="005F0936" w:rsidRPr="005F0936" w:rsidRDefault="005F0936" w:rsidP="00610373">
            <w:pPr>
              <w:tabs>
                <w:tab w:val="left" w:pos="945"/>
              </w:tabs>
              <w:rPr>
                <w:rFonts w:cs="Arial"/>
                <w:sz w:val="22"/>
              </w:rPr>
            </w:pPr>
            <w:r>
              <w:rPr>
                <w:rFonts w:cs="Arial"/>
                <w:sz w:val="22"/>
              </w:rPr>
              <w:t>There is a documented system for controlling/monitoring and identifying visitors to the school (e.g. visitor book).</w:t>
            </w:r>
          </w:p>
        </w:tc>
        <w:tc>
          <w:tcPr>
            <w:tcW w:w="567" w:type="dxa"/>
          </w:tcPr>
          <w:p w:rsidR="005F0936" w:rsidRDefault="005F0936" w:rsidP="00610373">
            <w:pPr>
              <w:tabs>
                <w:tab w:val="left" w:pos="945"/>
              </w:tabs>
              <w:rPr>
                <w:rFonts w:ascii="Arial" w:hAnsi="Arial" w:cs="Arial"/>
              </w:rPr>
            </w:pPr>
          </w:p>
        </w:tc>
        <w:tc>
          <w:tcPr>
            <w:tcW w:w="567" w:type="dxa"/>
          </w:tcPr>
          <w:p w:rsidR="005F0936" w:rsidRDefault="005F0936" w:rsidP="00610373">
            <w:pPr>
              <w:tabs>
                <w:tab w:val="left" w:pos="945"/>
              </w:tabs>
              <w:rPr>
                <w:rFonts w:ascii="Arial" w:hAnsi="Arial" w:cs="Arial"/>
              </w:rPr>
            </w:pPr>
          </w:p>
        </w:tc>
        <w:tc>
          <w:tcPr>
            <w:tcW w:w="4536" w:type="dxa"/>
          </w:tcPr>
          <w:p w:rsidR="005F0936" w:rsidRDefault="005F0936" w:rsidP="00610373">
            <w:pPr>
              <w:tabs>
                <w:tab w:val="left" w:pos="945"/>
              </w:tabs>
              <w:rPr>
                <w:rFonts w:ascii="Arial" w:hAnsi="Arial" w:cs="Arial"/>
              </w:rPr>
            </w:pPr>
          </w:p>
        </w:tc>
      </w:tr>
    </w:tbl>
    <w:p w:rsidR="005F0936" w:rsidRPr="006712C7" w:rsidRDefault="005F0936" w:rsidP="006712C7">
      <w:pPr>
        <w:rPr>
          <w:rFonts w:ascii="Arial" w:eastAsiaTheme="minorEastAsia" w:hAnsi="Arial" w:cs="Arial"/>
          <w:szCs w:val="20"/>
        </w:rPr>
        <w:sectPr w:rsidR="005F0936" w:rsidRPr="006712C7" w:rsidSect="003E0515">
          <w:footerReference w:type="default" r:id="rId125"/>
          <w:type w:val="continuous"/>
          <w:pgSz w:w="16838" w:h="11906" w:orient="landscape" w:code="9"/>
          <w:pgMar w:top="1202" w:right="1298" w:bottom="561" w:left="1038" w:header="737" w:footer="397" w:gutter="0"/>
          <w:pgNumType w:fmt="numberInDash"/>
          <w:cols w:space="708"/>
          <w:docGrid w:linePitch="360"/>
        </w:sectPr>
      </w:pPr>
    </w:p>
    <w:p w:rsidR="00847F13" w:rsidRDefault="006D616C" w:rsidP="00847F13">
      <w:pPr>
        <w:tabs>
          <w:tab w:val="left" w:pos="945"/>
        </w:tabs>
        <w:spacing w:after="0" w:line="240" w:lineRule="auto"/>
        <w:contextualSpacing/>
        <w:rPr>
          <w:rFonts w:ascii="Arial" w:eastAsiaTheme="minorEastAsia" w:hAnsi="Arial" w:cs="Arial"/>
          <w:b/>
          <w:szCs w:val="20"/>
        </w:rPr>
      </w:pPr>
      <w:r>
        <w:rPr>
          <w:rFonts w:ascii="Arial" w:eastAsiaTheme="minorEastAsia" w:hAnsi="Arial" w:cs="Arial"/>
          <w:b/>
          <w:szCs w:val="20"/>
        </w:rPr>
        <w:lastRenderedPageBreak/>
        <w:t>Appendix 8</w:t>
      </w:r>
    </w:p>
    <w:p w:rsidR="00847F13" w:rsidRDefault="00847F13" w:rsidP="00847F13">
      <w:pPr>
        <w:tabs>
          <w:tab w:val="left" w:pos="945"/>
        </w:tabs>
        <w:spacing w:after="0" w:line="240" w:lineRule="auto"/>
        <w:contextualSpacing/>
        <w:rPr>
          <w:rFonts w:ascii="Arial" w:eastAsiaTheme="minorEastAsia" w:hAnsi="Arial" w:cs="Arial"/>
          <w:b/>
          <w:szCs w:val="20"/>
        </w:rPr>
      </w:pPr>
      <w:r>
        <w:rPr>
          <w:rFonts w:ascii="Arial" w:eastAsiaTheme="minorEastAsia" w:hAnsi="Arial" w:cs="Arial"/>
          <w:b/>
          <w:szCs w:val="20"/>
        </w:rPr>
        <w:t>Governor Training Schedule – Autumn 2017</w:t>
      </w:r>
    </w:p>
    <w:p w:rsidR="00847F13" w:rsidRDefault="00847F13" w:rsidP="00847F13">
      <w:pPr>
        <w:tabs>
          <w:tab w:val="left" w:pos="945"/>
        </w:tabs>
        <w:spacing w:after="0" w:line="240" w:lineRule="auto"/>
        <w:contextualSpacing/>
        <w:rPr>
          <w:rFonts w:ascii="Arial" w:eastAsiaTheme="minorEastAsia" w:hAnsi="Arial" w:cs="Arial"/>
          <w:b/>
          <w:szCs w:val="20"/>
        </w:rPr>
      </w:pPr>
    </w:p>
    <w:tbl>
      <w:tblPr>
        <w:tblStyle w:val="TableGrid211"/>
        <w:tblW w:w="9101" w:type="dxa"/>
        <w:tblInd w:w="-5" w:type="dxa"/>
        <w:tblLayout w:type="fixed"/>
        <w:tblLook w:val="04A0" w:firstRow="1" w:lastRow="0" w:firstColumn="1" w:lastColumn="0" w:noHBand="0" w:noVBand="1"/>
      </w:tblPr>
      <w:tblGrid>
        <w:gridCol w:w="2552"/>
        <w:gridCol w:w="1417"/>
        <w:gridCol w:w="2439"/>
        <w:gridCol w:w="1843"/>
        <w:gridCol w:w="850"/>
      </w:tblGrid>
      <w:tr w:rsidR="00DE50A8" w:rsidRPr="00DE50A8" w:rsidTr="00EC2BC8">
        <w:tc>
          <w:tcPr>
            <w:tcW w:w="2552" w:type="dxa"/>
          </w:tcPr>
          <w:p w:rsidR="00DE50A8" w:rsidRPr="00DE50A8" w:rsidRDefault="00DE50A8" w:rsidP="00DE50A8">
            <w:pPr>
              <w:jc w:val="both"/>
              <w:rPr>
                <w:rFonts w:ascii="Arial" w:hAnsi="Arial" w:cs="Arial"/>
                <w:b/>
              </w:rPr>
            </w:pPr>
            <w:r w:rsidRPr="00DE50A8">
              <w:rPr>
                <w:rFonts w:ascii="Arial" w:hAnsi="Arial" w:cs="Arial"/>
                <w:b/>
              </w:rPr>
              <w:t>Course Title</w:t>
            </w:r>
          </w:p>
        </w:tc>
        <w:tc>
          <w:tcPr>
            <w:tcW w:w="1417" w:type="dxa"/>
          </w:tcPr>
          <w:p w:rsidR="00DE50A8" w:rsidRPr="00DE50A8" w:rsidRDefault="00DE50A8" w:rsidP="00DE50A8">
            <w:pPr>
              <w:jc w:val="both"/>
              <w:rPr>
                <w:rFonts w:ascii="Arial" w:hAnsi="Arial" w:cs="Arial"/>
                <w:b/>
              </w:rPr>
            </w:pPr>
            <w:r w:rsidRPr="00DE50A8">
              <w:rPr>
                <w:rFonts w:ascii="Arial" w:hAnsi="Arial" w:cs="Arial"/>
                <w:b/>
              </w:rPr>
              <w:t>Date</w:t>
            </w:r>
          </w:p>
        </w:tc>
        <w:tc>
          <w:tcPr>
            <w:tcW w:w="2439" w:type="dxa"/>
          </w:tcPr>
          <w:p w:rsidR="00DE50A8" w:rsidRPr="00DE50A8" w:rsidRDefault="00DE50A8" w:rsidP="00DE50A8">
            <w:pPr>
              <w:jc w:val="both"/>
              <w:rPr>
                <w:rFonts w:ascii="Arial" w:hAnsi="Arial" w:cs="Arial"/>
                <w:b/>
              </w:rPr>
            </w:pPr>
            <w:r w:rsidRPr="00DE50A8">
              <w:rPr>
                <w:rFonts w:ascii="Arial" w:hAnsi="Arial" w:cs="Arial"/>
                <w:b/>
              </w:rPr>
              <w:t>Venue</w:t>
            </w:r>
          </w:p>
        </w:tc>
        <w:tc>
          <w:tcPr>
            <w:tcW w:w="1843" w:type="dxa"/>
          </w:tcPr>
          <w:p w:rsidR="00DE50A8" w:rsidRPr="00DE50A8" w:rsidRDefault="00DE50A8" w:rsidP="00DE50A8">
            <w:pPr>
              <w:jc w:val="both"/>
              <w:rPr>
                <w:rFonts w:ascii="Arial" w:hAnsi="Arial" w:cs="Arial"/>
                <w:b/>
              </w:rPr>
            </w:pPr>
            <w:r w:rsidRPr="00DE50A8">
              <w:rPr>
                <w:rFonts w:ascii="Arial" w:hAnsi="Arial" w:cs="Arial"/>
                <w:b/>
              </w:rPr>
              <w:t>Booking Code</w:t>
            </w:r>
          </w:p>
        </w:tc>
        <w:tc>
          <w:tcPr>
            <w:tcW w:w="850" w:type="dxa"/>
          </w:tcPr>
          <w:p w:rsidR="00DE50A8" w:rsidRPr="00DE50A8" w:rsidRDefault="00DE50A8" w:rsidP="00DE50A8">
            <w:pPr>
              <w:jc w:val="both"/>
              <w:rPr>
                <w:rFonts w:ascii="Arial" w:hAnsi="Arial" w:cs="Arial"/>
                <w:b/>
              </w:rPr>
            </w:pPr>
            <w:r w:rsidRPr="00DE50A8">
              <w:rPr>
                <w:rFonts w:ascii="Arial" w:hAnsi="Arial" w:cs="Arial"/>
                <w:b/>
              </w:rPr>
              <w:t xml:space="preserve">Cost </w:t>
            </w:r>
          </w:p>
          <w:p w:rsidR="00DE50A8" w:rsidRPr="00DE50A8" w:rsidRDefault="00DE50A8" w:rsidP="00DE50A8">
            <w:pPr>
              <w:jc w:val="both"/>
              <w:rPr>
                <w:rFonts w:ascii="Arial" w:hAnsi="Arial" w:cs="Arial"/>
                <w:b/>
              </w:rPr>
            </w:pPr>
            <w:r>
              <w:rPr>
                <w:rFonts w:ascii="Arial" w:hAnsi="Arial" w:cs="Arial"/>
                <w:b/>
              </w:rPr>
              <w:t xml:space="preserve">(Plus </w:t>
            </w:r>
            <w:r w:rsidRPr="00DE50A8">
              <w:rPr>
                <w:rFonts w:ascii="Arial" w:hAnsi="Arial" w:cs="Arial"/>
                <w:b/>
              </w:rPr>
              <w:t>VAT)</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Welcome to Being a Governor – Part 1</w:t>
            </w:r>
          </w:p>
        </w:tc>
        <w:tc>
          <w:tcPr>
            <w:tcW w:w="1417" w:type="dxa"/>
          </w:tcPr>
          <w:p w:rsidR="001046F9" w:rsidRPr="00DE50A8" w:rsidRDefault="001046F9" w:rsidP="001046F9">
            <w:pPr>
              <w:rPr>
                <w:rFonts w:ascii="Arial" w:hAnsi="Arial" w:cs="Arial"/>
              </w:rPr>
            </w:pPr>
            <w:r w:rsidRPr="00DE50A8">
              <w:rPr>
                <w:rFonts w:ascii="Arial" w:hAnsi="Arial" w:cs="Arial"/>
              </w:rPr>
              <w:t>03/10/2017</w:t>
            </w:r>
          </w:p>
          <w:p w:rsidR="001046F9" w:rsidRPr="00DE50A8" w:rsidRDefault="001046F9" w:rsidP="001046F9">
            <w:pPr>
              <w:rPr>
                <w:rFonts w:ascii="Arial" w:hAnsi="Arial" w:cs="Arial"/>
              </w:rPr>
            </w:pPr>
          </w:p>
        </w:tc>
        <w:tc>
          <w:tcPr>
            <w:tcW w:w="2439" w:type="dxa"/>
          </w:tcPr>
          <w:p w:rsidR="001046F9" w:rsidRPr="00DE50A8" w:rsidRDefault="001046F9" w:rsidP="001046F9">
            <w:pPr>
              <w:rPr>
                <w:rFonts w:ascii="Arial" w:hAnsi="Arial" w:cs="Arial"/>
              </w:rPr>
            </w:pPr>
            <w:r w:rsidRPr="00DE50A8">
              <w:rPr>
                <w:rFonts w:ascii="Arial" w:hAnsi="Arial" w:cs="Arial"/>
              </w:rPr>
              <w:t>St. Peter’s, Tamworth B77 2HH</w:t>
            </w:r>
          </w:p>
        </w:tc>
        <w:tc>
          <w:tcPr>
            <w:tcW w:w="1843" w:type="dxa"/>
          </w:tcPr>
          <w:p w:rsidR="001046F9" w:rsidRPr="001046F9" w:rsidRDefault="001046F9" w:rsidP="001046F9">
            <w:pPr>
              <w:jc w:val="both"/>
              <w:rPr>
                <w:rFonts w:ascii="Arial" w:hAnsi="Arial" w:cs="Arial"/>
              </w:rPr>
            </w:pPr>
            <w:r w:rsidRPr="001046F9">
              <w:rPr>
                <w:rFonts w:ascii="Arial" w:hAnsi="Arial" w:cs="Arial"/>
              </w:rPr>
              <w:t>GS-1017-T006</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Strategic Leadership for Governors</w:t>
            </w:r>
          </w:p>
        </w:tc>
        <w:tc>
          <w:tcPr>
            <w:tcW w:w="1417" w:type="dxa"/>
          </w:tcPr>
          <w:p w:rsidR="001046F9" w:rsidRPr="00DE50A8" w:rsidRDefault="001046F9" w:rsidP="001046F9">
            <w:pPr>
              <w:jc w:val="both"/>
              <w:rPr>
                <w:rFonts w:ascii="Arial" w:hAnsi="Arial" w:cs="Arial"/>
              </w:rPr>
            </w:pPr>
            <w:r w:rsidRPr="00DE50A8">
              <w:rPr>
                <w:rFonts w:ascii="Arial" w:hAnsi="Arial" w:cs="Arial"/>
              </w:rPr>
              <w:t>05/10/2017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GS-1017-T005</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Using Data for Governance</w:t>
            </w:r>
          </w:p>
        </w:tc>
        <w:tc>
          <w:tcPr>
            <w:tcW w:w="1417" w:type="dxa"/>
          </w:tcPr>
          <w:p w:rsidR="001046F9" w:rsidRPr="00DE50A8" w:rsidRDefault="001046F9" w:rsidP="001046F9">
            <w:pPr>
              <w:jc w:val="both"/>
              <w:rPr>
                <w:rFonts w:ascii="Arial" w:hAnsi="Arial" w:cs="Arial"/>
              </w:rPr>
            </w:pPr>
            <w:r w:rsidRPr="00DE50A8">
              <w:rPr>
                <w:rFonts w:ascii="Arial" w:hAnsi="Arial" w:cs="Arial"/>
              </w:rPr>
              <w:t>09/10/2017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GS-1017-T003</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jc w:val="both"/>
              <w:rPr>
                <w:rFonts w:ascii="Arial" w:hAnsi="Arial" w:cs="Arial"/>
              </w:rPr>
            </w:pPr>
            <w:r w:rsidRPr="00DE50A8">
              <w:rPr>
                <w:rFonts w:ascii="Arial" w:hAnsi="Arial" w:cs="Arial"/>
              </w:rPr>
              <w:t xml:space="preserve">Clerk to School </w:t>
            </w:r>
          </w:p>
          <w:p w:rsidR="001046F9" w:rsidRPr="00DE50A8" w:rsidRDefault="001046F9" w:rsidP="001046F9">
            <w:pPr>
              <w:jc w:val="both"/>
              <w:rPr>
                <w:rFonts w:ascii="Arial" w:hAnsi="Arial" w:cs="Arial"/>
              </w:rPr>
            </w:pPr>
            <w:r w:rsidRPr="00DE50A8">
              <w:rPr>
                <w:rFonts w:ascii="Arial" w:hAnsi="Arial" w:cs="Arial"/>
              </w:rPr>
              <w:t xml:space="preserve">Governors Training – </w:t>
            </w:r>
          </w:p>
          <w:p w:rsidR="001046F9" w:rsidRPr="00DE50A8" w:rsidRDefault="001046F9" w:rsidP="001046F9">
            <w:pPr>
              <w:jc w:val="both"/>
              <w:rPr>
                <w:rFonts w:ascii="Arial" w:hAnsi="Arial" w:cs="Arial"/>
              </w:rPr>
            </w:pPr>
            <w:r w:rsidRPr="00DE50A8">
              <w:rPr>
                <w:rFonts w:ascii="Arial" w:hAnsi="Arial" w:cs="Arial"/>
              </w:rPr>
              <w:t>2 Day Course</w:t>
            </w:r>
          </w:p>
        </w:tc>
        <w:tc>
          <w:tcPr>
            <w:tcW w:w="1417" w:type="dxa"/>
          </w:tcPr>
          <w:p w:rsidR="001046F9" w:rsidRPr="00DE50A8" w:rsidRDefault="001046F9" w:rsidP="001046F9">
            <w:pPr>
              <w:jc w:val="both"/>
              <w:rPr>
                <w:rFonts w:ascii="Arial" w:hAnsi="Arial" w:cs="Arial"/>
              </w:rPr>
            </w:pPr>
            <w:r w:rsidRPr="00DE50A8">
              <w:rPr>
                <w:rFonts w:ascii="Arial" w:hAnsi="Arial" w:cs="Arial"/>
              </w:rPr>
              <w:t xml:space="preserve">10/10/2017 &amp; </w:t>
            </w:r>
          </w:p>
          <w:p w:rsidR="001046F9" w:rsidRPr="00DE50A8" w:rsidRDefault="001046F9" w:rsidP="001046F9">
            <w:pPr>
              <w:jc w:val="both"/>
              <w:rPr>
                <w:rFonts w:ascii="Arial" w:hAnsi="Arial" w:cs="Arial"/>
              </w:rPr>
            </w:pPr>
            <w:r w:rsidRPr="00DE50A8">
              <w:rPr>
                <w:rFonts w:ascii="Arial" w:hAnsi="Arial" w:cs="Arial"/>
              </w:rPr>
              <w:t>07/11/2017</w:t>
            </w:r>
          </w:p>
          <w:p w:rsidR="001046F9" w:rsidRPr="00DE50A8" w:rsidRDefault="001046F9" w:rsidP="001046F9">
            <w:pPr>
              <w:jc w:val="both"/>
              <w:rPr>
                <w:rFonts w:ascii="Arial" w:hAnsi="Arial" w:cs="Arial"/>
                <w:b/>
                <w:i/>
              </w:rPr>
            </w:pPr>
            <w:r w:rsidRPr="00DE50A8">
              <w:rPr>
                <w:rFonts w:ascii="Arial" w:hAnsi="Arial" w:cs="Arial"/>
                <w:b/>
                <w:i/>
              </w:rPr>
              <w:t>09:30-15:30</w:t>
            </w:r>
          </w:p>
        </w:tc>
        <w:tc>
          <w:tcPr>
            <w:tcW w:w="2439" w:type="dxa"/>
          </w:tcPr>
          <w:p w:rsidR="001046F9" w:rsidRPr="00DE50A8" w:rsidRDefault="001046F9" w:rsidP="001046F9">
            <w:pPr>
              <w:jc w:val="both"/>
              <w:rPr>
                <w:rFonts w:ascii="Arial" w:hAnsi="Arial" w:cs="Arial"/>
              </w:rPr>
            </w:pPr>
            <w:r w:rsidRPr="00DE50A8">
              <w:rPr>
                <w:rFonts w:ascii="Arial" w:hAnsi="Arial" w:cs="Arial"/>
              </w:rPr>
              <w:t xml:space="preserve">Entrust Riverway </w:t>
            </w:r>
            <w:r>
              <w:rPr>
                <w:rFonts w:ascii="Arial" w:hAnsi="Arial" w:cs="Arial"/>
              </w:rPr>
              <w:t xml:space="preserve">Centre, Stafford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GS-1017-T001</w:t>
            </w:r>
          </w:p>
        </w:tc>
        <w:tc>
          <w:tcPr>
            <w:tcW w:w="850" w:type="dxa"/>
          </w:tcPr>
          <w:p w:rsidR="001046F9" w:rsidRPr="00DE50A8" w:rsidRDefault="001046F9" w:rsidP="001046F9">
            <w:pPr>
              <w:jc w:val="both"/>
              <w:rPr>
                <w:rFonts w:ascii="Arial" w:hAnsi="Arial" w:cs="Arial"/>
              </w:rPr>
            </w:pPr>
            <w:r w:rsidRPr="00DE50A8">
              <w:rPr>
                <w:rFonts w:ascii="Arial" w:hAnsi="Arial" w:cs="Arial"/>
              </w:rPr>
              <w:t>£450</w:t>
            </w:r>
          </w:p>
        </w:tc>
      </w:tr>
      <w:tr w:rsidR="001046F9" w:rsidRPr="00DE50A8" w:rsidTr="00EC2BC8">
        <w:tc>
          <w:tcPr>
            <w:tcW w:w="2552" w:type="dxa"/>
          </w:tcPr>
          <w:p w:rsidR="001046F9" w:rsidRPr="00DE50A8" w:rsidRDefault="001046F9" w:rsidP="001046F9">
            <w:pPr>
              <w:jc w:val="both"/>
              <w:rPr>
                <w:rFonts w:ascii="Arial" w:hAnsi="Arial" w:cs="Arial"/>
              </w:rPr>
            </w:pPr>
            <w:r w:rsidRPr="00DE50A8">
              <w:rPr>
                <w:rFonts w:ascii="Arial" w:hAnsi="Arial" w:cs="Arial"/>
              </w:rPr>
              <w:t>Effective Governance</w:t>
            </w:r>
          </w:p>
        </w:tc>
        <w:tc>
          <w:tcPr>
            <w:tcW w:w="1417" w:type="dxa"/>
          </w:tcPr>
          <w:p w:rsidR="001046F9" w:rsidRPr="00DE50A8" w:rsidRDefault="001046F9" w:rsidP="001046F9">
            <w:pPr>
              <w:jc w:val="both"/>
              <w:rPr>
                <w:rFonts w:ascii="Arial" w:hAnsi="Arial" w:cs="Arial"/>
              </w:rPr>
            </w:pPr>
            <w:r w:rsidRPr="00DE50A8">
              <w:rPr>
                <w:rFonts w:ascii="Arial" w:hAnsi="Arial" w:cs="Arial"/>
              </w:rPr>
              <w:t>12/10/2017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GS-1017-T004</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Headteacher’s Performance Management for Governors</w:t>
            </w:r>
          </w:p>
        </w:tc>
        <w:tc>
          <w:tcPr>
            <w:tcW w:w="1417" w:type="dxa"/>
          </w:tcPr>
          <w:p w:rsidR="001046F9" w:rsidRPr="00DE50A8" w:rsidRDefault="001046F9" w:rsidP="001046F9">
            <w:pPr>
              <w:jc w:val="both"/>
              <w:rPr>
                <w:rFonts w:ascii="Arial" w:hAnsi="Arial" w:cs="Arial"/>
              </w:rPr>
            </w:pPr>
            <w:r w:rsidRPr="00DE50A8">
              <w:rPr>
                <w:rFonts w:ascii="Arial" w:hAnsi="Arial" w:cs="Arial"/>
              </w:rPr>
              <w:t>16/10/2017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GS-1017-T002</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Default="001046F9" w:rsidP="001046F9">
            <w:pPr>
              <w:jc w:val="both"/>
              <w:rPr>
                <w:rFonts w:ascii="Arial" w:hAnsi="Arial" w:cs="Arial"/>
              </w:rPr>
            </w:pPr>
            <w:r w:rsidRPr="00DE50A8">
              <w:rPr>
                <w:rFonts w:ascii="Arial" w:hAnsi="Arial" w:cs="Arial"/>
              </w:rPr>
              <w:t xml:space="preserve">MAT Clerking – </w:t>
            </w:r>
          </w:p>
          <w:p w:rsidR="001046F9" w:rsidRPr="00DE50A8" w:rsidRDefault="001046F9" w:rsidP="001046F9">
            <w:pPr>
              <w:jc w:val="both"/>
              <w:rPr>
                <w:rFonts w:ascii="Arial" w:hAnsi="Arial" w:cs="Arial"/>
              </w:rPr>
            </w:pPr>
            <w:r w:rsidRPr="00DE50A8">
              <w:rPr>
                <w:rFonts w:ascii="Arial" w:hAnsi="Arial" w:cs="Arial"/>
              </w:rPr>
              <w:t xml:space="preserve">2 </w:t>
            </w:r>
            <w:r w:rsidR="00427719">
              <w:rPr>
                <w:rFonts w:ascii="Arial" w:hAnsi="Arial" w:cs="Arial"/>
              </w:rPr>
              <w:t>Session Course</w:t>
            </w:r>
          </w:p>
        </w:tc>
        <w:tc>
          <w:tcPr>
            <w:tcW w:w="1417" w:type="dxa"/>
          </w:tcPr>
          <w:p w:rsidR="001046F9" w:rsidRPr="00DE50A8" w:rsidRDefault="001046F9" w:rsidP="001046F9">
            <w:pPr>
              <w:rPr>
                <w:rFonts w:ascii="Arial" w:hAnsi="Arial" w:cs="Arial"/>
              </w:rPr>
            </w:pPr>
            <w:r w:rsidRPr="00DE50A8">
              <w:rPr>
                <w:rFonts w:ascii="Arial" w:hAnsi="Arial" w:cs="Arial"/>
              </w:rPr>
              <w:t>18/10/2017 &amp; 01/11/2017</w:t>
            </w:r>
          </w:p>
          <w:p w:rsidR="001046F9" w:rsidRPr="00DE50A8" w:rsidRDefault="001046F9" w:rsidP="001046F9">
            <w:pPr>
              <w:jc w:val="both"/>
              <w:rPr>
                <w:rFonts w:ascii="Arial" w:hAnsi="Arial" w:cs="Arial"/>
                <w:b/>
                <w:i/>
              </w:rPr>
            </w:pPr>
            <w:r w:rsidRPr="00DE50A8">
              <w:rPr>
                <w:rFonts w:ascii="Arial" w:hAnsi="Arial" w:cs="Arial"/>
                <w:b/>
                <w:i/>
              </w:rPr>
              <w:t>14:00-16:00</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D55549" w:rsidP="001046F9">
            <w:pPr>
              <w:jc w:val="both"/>
              <w:rPr>
                <w:rFonts w:ascii="Arial" w:hAnsi="Arial" w:cs="Arial"/>
              </w:rPr>
            </w:pPr>
            <w:r>
              <w:rPr>
                <w:rFonts w:ascii="Arial" w:hAnsi="Arial" w:cs="Arial"/>
              </w:rPr>
              <w:t>GS-1017-T009</w:t>
            </w:r>
            <w:bookmarkStart w:id="4" w:name="_GoBack"/>
            <w:bookmarkEnd w:id="4"/>
          </w:p>
        </w:tc>
        <w:tc>
          <w:tcPr>
            <w:tcW w:w="850" w:type="dxa"/>
          </w:tcPr>
          <w:p w:rsidR="001046F9" w:rsidRPr="00DE50A8" w:rsidRDefault="001046F9" w:rsidP="001046F9">
            <w:pPr>
              <w:jc w:val="both"/>
              <w:rPr>
                <w:rFonts w:ascii="Arial" w:hAnsi="Arial" w:cs="Arial"/>
              </w:rPr>
            </w:pPr>
            <w:r w:rsidRPr="00DE50A8">
              <w:rPr>
                <w:rFonts w:ascii="Arial" w:hAnsi="Arial" w:cs="Arial"/>
              </w:rPr>
              <w:t>£198</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Understanding MAT Governance</w:t>
            </w:r>
          </w:p>
        </w:tc>
        <w:tc>
          <w:tcPr>
            <w:tcW w:w="1417" w:type="dxa"/>
          </w:tcPr>
          <w:p w:rsidR="001046F9" w:rsidRPr="00DE50A8" w:rsidRDefault="001046F9" w:rsidP="001046F9">
            <w:pPr>
              <w:jc w:val="both"/>
              <w:rPr>
                <w:rFonts w:ascii="Arial" w:hAnsi="Arial" w:cs="Arial"/>
              </w:rPr>
            </w:pPr>
            <w:r w:rsidRPr="00DE50A8">
              <w:rPr>
                <w:rFonts w:ascii="Arial" w:hAnsi="Arial" w:cs="Arial"/>
              </w:rPr>
              <w:t>18/10/2017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GS-1017-T008</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Welcome to Being a Governor – Part 1</w:t>
            </w:r>
          </w:p>
        </w:tc>
        <w:tc>
          <w:tcPr>
            <w:tcW w:w="1417" w:type="dxa"/>
          </w:tcPr>
          <w:p w:rsidR="001046F9" w:rsidRPr="00DE50A8" w:rsidRDefault="001046F9" w:rsidP="001046F9">
            <w:pPr>
              <w:jc w:val="both"/>
              <w:rPr>
                <w:rFonts w:ascii="Arial" w:hAnsi="Arial" w:cs="Arial"/>
              </w:rPr>
            </w:pPr>
            <w:r w:rsidRPr="00DE50A8">
              <w:rPr>
                <w:rFonts w:ascii="Arial" w:hAnsi="Arial" w:cs="Arial"/>
              </w:rPr>
              <w:t>19/10/2017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GS-1017-T007</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Link Governor Role Training</w:t>
            </w:r>
          </w:p>
        </w:tc>
        <w:tc>
          <w:tcPr>
            <w:tcW w:w="1417" w:type="dxa"/>
          </w:tcPr>
          <w:p w:rsidR="001046F9" w:rsidRPr="00DE50A8" w:rsidRDefault="001046F9" w:rsidP="001046F9">
            <w:pPr>
              <w:jc w:val="both"/>
              <w:rPr>
                <w:rFonts w:ascii="Arial" w:hAnsi="Arial" w:cs="Arial"/>
              </w:rPr>
            </w:pPr>
            <w:r w:rsidRPr="00DE50A8">
              <w:rPr>
                <w:rFonts w:ascii="Arial" w:hAnsi="Arial" w:cs="Arial"/>
              </w:rPr>
              <w:t>01/11/2017</w:t>
            </w:r>
          </w:p>
        </w:tc>
        <w:tc>
          <w:tcPr>
            <w:tcW w:w="2439" w:type="dxa"/>
          </w:tcPr>
          <w:p w:rsidR="001046F9" w:rsidRPr="00DE50A8" w:rsidRDefault="001046F9" w:rsidP="001046F9">
            <w:pPr>
              <w:rPr>
                <w:rFonts w:ascii="Arial" w:hAnsi="Arial" w:cs="Arial"/>
              </w:rPr>
            </w:pPr>
            <w:r w:rsidRPr="00DE50A8">
              <w:rPr>
                <w:rFonts w:ascii="Arial" w:hAnsi="Arial" w:cs="Arial"/>
              </w:rPr>
              <w:t>E</w:t>
            </w:r>
            <w:r>
              <w:rPr>
                <w:rFonts w:ascii="Arial" w:hAnsi="Arial" w:cs="Arial"/>
              </w:rPr>
              <w:t xml:space="preserve">ntrust Riverway Centre, Stafford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GS-1117-T001</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Welcome to Being a Governor – Part 1</w:t>
            </w:r>
          </w:p>
        </w:tc>
        <w:tc>
          <w:tcPr>
            <w:tcW w:w="1417" w:type="dxa"/>
          </w:tcPr>
          <w:p w:rsidR="001046F9" w:rsidRPr="00DE50A8" w:rsidRDefault="001046F9" w:rsidP="001046F9">
            <w:pPr>
              <w:jc w:val="both"/>
              <w:rPr>
                <w:rFonts w:ascii="Arial" w:hAnsi="Arial" w:cs="Arial"/>
              </w:rPr>
            </w:pPr>
            <w:r w:rsidRPr="00DE50A8">
              <w:rPr>
                <w:rFonts w:ascii="Arial" w:hAnsi="Arial" w:cs="Arial"/>
              </w:rPr>
              <w:t>06/11/2017</w:t>
            </w:r>
          </w:p>
        </w:tc>
        <w:tc>
          <w:tcPr>
            <w:tcW w:w="2439" w:type="dxa"/>
          </w:tcPr>
          <w:p w:rsidR="001046F9" w:rsidRDefault="001046F9" w:rsidP="001046F9">
            <w:pPr>
              <w:jc w:val="both"/>
              <w:rPr>
                <w:rFonts w:ascii="Arial" w:hAnsi="Arial" w:cs="Arial"/>
              </w:rPr>
            </w:pPr>
            <w:r w:rsidRPr="00DE50A8">
              <w:rPr>
                <w:rFonts w:ascii="Arial" w:hAnsi="Arial" w:cs="Arial"/>
              </w:rPr>
              <w:t>Codsall High School,</w:t>
            </w:r>
          </w:p>
          <w:p w:rsidR="001046F9" w:rsidRPr="00DE50A8" w:rsidRDefault="001046F9" w:rsidP="001046F9">
            <w:pPr>
              <w:jc w:val="both"/>
              <w:rPr>
                <w:rFonts w:ascii="Arial" w:hAnsi="Arial" w:cs="Arial"/>
              </w:rPr>
            </w:pPr>
            <w:r w:rsidRPr="00DE50A8">
              <w:rPr>
                <w:rFonts w:ascii="Arial" w:hAnsi="Arial" w:cs="Arial"/>
              </w:rPr>
              <w:t>WV8 1PQ</w:t>
            </w:r>
          </w:p>
        </w:tc>
        <w:tc>
          <w:tcPr>
            <w:tcW w:w="1843" w:type="dxa"/>
          </w:tcPr>
          <w:p w:rsidR="001046F9" w:rsidRPr="001046F9" w:rsidRDefault="001046F9" w:rsidP="001046F9">
            <w:pPr>
              <w:jc w:val="both"/>
              <w:rPr>
                <w:rFonts w:ascii="Arial" w:hAnsi="Arial" w:cs="Arial"/>
              </w:rPr>
            </w:pPr>
            <w:r w:rsidRPr="001046F9">
              <w:rPr>
                <w:rFonts w:ascii="Arial" w:hAnsi="Arial" w:cs="Arial"/>
              </w:rPr>
              <w:t>GS-1117-T005</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Developing Governor Skills</w:t>
            </w:r>
            <w:r w:rsidR="00427719">
              <w:rPr>
                <w:rFonts w:ascii="Arial" w:hAnsi="Arial" w:cs="Arial"/>
              </w:rPr>
              <w:t xml:space="preserve"> – 2 Session Course</w:t>
            </w:r>
          </w:p>
        </w:tc>
        <w:tc>
          <w:tcPr>
            <w:tcW w:w="1417" w:type="dxa"/>
          </w:tcPr>
          <w:p w:rsidR="001046F9" w:rsidRPr="00DE50A8" w:rsidRDefault="001046F9" w:rsidP="001046F9">
            <w:pPr>
              <w:rPr>
                <w:rFonts w:ascii="Arial" w:hAnsi="Arial" w:cs="Arial"/>
              </w:rPr>
            </w:pPr>
            <w:r w:rsidRPr="00DE50A8">
              <w:rPr>
                <w:rFonts w:ascii="Arial" w:hAnsi="Arial" w:cs="Arial"/>
              </w:rPr>
              <w:t>08/11/2017 &amp; 15/11/2017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 ST16 3TH</w:t>
            </w:r>
          </w:p>
        </w:tc>
        <w:tc>
          <w:tcPr>
            <w:tcW w:w="1843" w:type="dxa"/>
          </w:tcPr>
          <w:p w:rsidR="001046F9" w:rsidRPr="001046F9" w:rsidRDefault="00637552" w:rsidP="001046F9">
            <w:pPr>
              <w:jc w:val="both"/>
              <w:rPr>
                <w:rFonts w:ascii="Arial" w:hAnsi="Arial" w:cs="Arial"/>
              </w:rPr>
            </w:pPr>
            <w:r>
              <w:rPr>
                <w:rFonts w:ascii="Arial" w:hAnsi="Arial" w:cs="Arial"/>
              </w:rPr>
              <w:t>GS-1117-T009</w:t>
            </w:r>
          </w:p>
        </w:tc>
        <w:tc>
          <w:tcPr>
            <w:tcW w:w="850" w:type="dxa"/>
          </w:tcPr>
          <w:p w:rsidR="001046F9" w:rsidRPr="00DE50A8" w:rsidRDefault="001046F9" w:rsidP="001046F9">
            <w:pPr>
              <w:jc w:val="both"/>
              <w:rPr>
                <w:rFonts w:ascii="Arial" w:hAnsi="Arial" w:cs="Arial"/>
              </w:rPr>
            </w:pPr>
            <w:r w:rsidRPr="00DE50A8">
              <w:rPr>
                <w:rFonts w:ascii="Arial" w:hAnsi="Arial" w:cs="Arial"/>
              </w:rPr>
              <w:t>£198</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Monit</w:t>
            </w:r>
            <w:r w:rsidR="00EC2BC8">
              <w:rPr>
                <w:rFonts w:ascii="Arial" w:hAnsi="Arial" w:cs="Arial"/>
              </w:rPr>
              <w:t xml:space="preserve">oring &amp; Challenge for Effective </w:t>
            </w:r>
            <w:r w:rsidRPr="00DE50A8">
              <w:rPr>
                <w:rFonts w:ascii="Arial" w:hAnsi="Arial" w:cs="Arial"/>
              </w:rPr>
              <w:t>Governance</w:t>
            </w:r>
          </w:p>
        </w:tc>
        <w:tc>
          <w:tcPr>
            <w:tcW w:w="1417" w:type="dxa"/>
          </w:tcPr>
          <w:p w:rsidR="001046F9" w:rsidRPr="00DE50A8" w:rsidRDefault="001046F9" w:rsidP="001046F9">
            <w:pPr>
              <w:jc w:val="both"/>
              <w:rPr>
                <w:rFonts w:ascii="Arial" w:hAnsi="Arial" w:cs="Arial"/>
              </w:rPr>
            </w:pPr>
            <w:r w:rsidRPr="00DE50A8">
              <w:rPr>
                <w:rFonts w:ascii="Arial" w:hAnsi="Arial" w:cs="Arial"/>
              </w:rPr>
              <w:t>14/11/2017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GS-1117-T003</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rPr>
          <w:trHeight w:val="552"/>
        </w:trPr>
        <w:tc>
          <w:tcPr>
            <w:tcW w:w="2552" w:type="dxa"/>
          </w:tcPr>
          <w:p w:rsidR="001046F9" w:rsidRPr="00DE50A8" w:rsidRDefault="001046F9" w:rsidP="001046F9">
            <w:pPr>
              <w:rPr>
                <w:rFonts w:ascii="Arial" w:hAnsi="Arial" w:cs="Arial"/>
              </w:rPr>
            </w:pPr>
            <w:r w:rsidRPr="00DE50A8">
              <w:rPr>
                <w:rFonts w:ascii="Arial" w:hAnsi="Arial" w:cs="Arial"/>
              </w:rPr>
              <w:t>Welcome to Being a Governor – Part 2</w:t>
            </w:r>
          </w:p>
        </w:tc>
        <w:tc>
          <w:tcPr>
            <w:tcW w:w="1417" w:type="dxa"/>
          </w:tcPr>
          <w:p w:rsidR="001046F9" w:rsidRPr="00DE50A8" w:rsidRDefault="001046F9" w:rsidP="001046F9">
            <w:pPr>
              <w:jc w:val="both"/>
              <w:rPr>
                <w:rFonts w:ascii="Arial" w:hAnsi="Arial" w:cs="Arial"/>
              </w:rPr>
            </w:pPr>
            <w:r w:rsidRPr="00DE50A8">
              <w:rPr>
                <w:rFonts w:ascii="Arial" w:hAnsi="Arial" w:cs="Arial"/>
              </w:rPr>
              <w:t>20/11/2017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GS-1117-T007</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Default="001046F9" w:rsidP="001046F9">
            <w:pPr>
              <w:jc w:val="both"/>
              <w:rPr>
                <w:rFonts w:ascii="Arial" w:hAnsi="Arial" w:cs="Arial"/>
              </w:rPr>
            </w:pPr>
            <w:r w:rsidRPr="00DE50A8">
              <w:rPr>
                <w:rFonts w:ascii="Arial" w:hAnsi="Arial" w:cs="Arial"/>
              </w:rPr>
              <w:t>Welcome to Being</w:t>
            </w:r>
          </w:p>
          <w:p w:rsidR="001046F9" w:rsidRPr="00DE50A8" w:rsidRDefault="001046F9" w:rsidP="001046F9">
            <w:pPr>
              <w:jc w:val="both"/>
              <w:rPr>
                <w:rFonts w:ascii="Arial" w:hAnsi="Arial" w:cs="Arial"/>
              </w:rPr>
            </w:pPr>
            <w:r w:rsidRPr="00DE50A8">
              <w:rPr>
                <w:rFonts w:ascii="Arial" w:hAnsi="Arial" w:cs="Arial"/>
              </w:rPr>
              <w:t>a Governor – Part 1</w:t>
            </w:r>
          </w:p>
        </w:tc>
        <w:tc>
          <w:tcPr>
            <w:tcW w:w="1417" w:type="dxa"/>
          </w:tcPr>
          <w:p w:rsidR="001046F9" w:rsidRPr="00DE50A8" w:rsidRDefault="001046F9" w:rsidP="001046F9">
            <w:pPr>
              <w:jc w:val="both"/>
              <w:rPr>
                <w:rFonts w:ascii="Arial" w:hAnsi="Arial" w:cs="Arial"/>
              </w:rPr>
            </w:pPr>
            <w:r w:rsidRPr="00DE50A8">
              <w:rPr>
                <w:rFonts w:ascii="Arial" w:hAnsi="Arial" w:cs="Arial"/>
              </w:rPr>
              <w:t>22/11/2017</w:t>
            </w:r>
          </w:p>
        </w:tc>
        <w:tc>
          <w:tcPr>
            <w:tcW w:w="2439" w:type="dxa"/>
          </w:tcPr>
          <w:p w:rsidR="001046F9" w:rsidRDefault="001046F9" w:rsidP="001046F9">
            <w:pPr>
              <w:jc w:val="both"/>
              <w:rPr>
                <w:rFonts w:ascii="Arial" w:hAnsi="Arial" w:cs="Arial"/>
              </w:rPr>
            </w:pPr>
            <w:r w:rsidRPr="00DE50A8">
              <w:rPr>
                <w:rFonts w:ascii="Arial" w:hAnsi="Arial" w:cs="Arial"/>
              </w:rPr>
              <w:t xml:space="preserve">Newcastle Academy, </w:t>
            </w:r>
          </w:p>
          <w:p w:rsidR="001046F9" w:rsidRPr="00DE50A8" w:rsidRDefault="001046F9" w:rsidP="001046F9">
            <w:pPr>
              <w:jc w:val="both"/>
              <w:rPr>
                <w:rFonts w:ascii="Arial" w:hAnsi="Arial" w:cs="Arial"/>
              </w:rPr>
            </w:pPr>
            <w:r w:rsidRPr="00DE50A8">
              <w:rPr>
                <w:rFonts w:ascii="Arial" w:hAnsi="Arial" w:cs="Arial"/>
              </w:rPr>
              <w:t>ST5 2QS</w:t>
            </w:r>
          </w:p>
        </w:tc>
        <w:tc>
          <w:tcPr>
            <w:tcW w:w="1843" w:type="dxa"/>
          </w:tcPr>
          <w:p w:rsidR="001046F9" w:rsidRPr="001046F9" w:rsidRDefault="001046F9" w:rsidP="001046F9">
            <w:pPr>
              <w:jc w:val="both"/>
              <w:rPr>
                <w:rFonts w:ascii="Arial" w:hAnsi="Arial" w:cs="Arial"/>
              </w:rPr>
            </w:pPr>
            <w:r w:rsidRPr="001046F9">
              <w:rPr>
                <w:rFonts w:ascii="Arial" w:hAnsi="Arial" w:cs="Arial"/>
              </w:rPr>
              <w:t>GS-1117-T006</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Governors Preparing for Ofsted</w:t>
            </w:r>
          </w:p>
        </w:tc>
        <w:tc>
          <w:tcPr>
            <w:tcW w:w="1417" w:type="dxa"/>
          </w:tcPr>
          <w:p w:rsidR="001046F9" w:rsidRPr="00DE50A8" w:rsidRDefault="001046F9" w:rsidP="001046F9">
            <w:pPr>
              <w:jc w:val="both"/>
              <w:rPr>
                <w:rFonts w:ascii="Arial" w:hAnsi="Arial" w:cs="Arial"/>
              </w:rPr>
            </w:pPr>
            <w:r w:rsidRPr="00DE50A8">
              <w:rPr>
                <w:rFonts w:ascii="Arial" w:hAnsi="Arial" w:cs="Arial"/>
              </w:rPr>
              <w:t>23/11/2017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GS-1117-T004</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Pr>
                <w:rFonts w:ascii="Arial" w:hAnsi="Arial" w:cs="Arial"/>
              </w:rPr>
              <w:t>Governor Self-</w:t>
            </w:r>
            <w:r w:rsidRPr="00DE50A8">
              <w:rPr>
                <w:rFonts w:ascii="Arial" w:hAnsi="Arial" w:cs="Arial"/>
              </w:rPr>
              <w:t>Evaluation</w:t>
            </w:r>
          </w:p>
        </w:tc>
        <w:tc>
          <w:tcPr>
            <w:tcW w:w="1417" w:type="dxa"/>
          </w:tcPr>
          <w:p w:rsidR="001046F9" w:rsidRPr="00DE50A8" w:rsidRDefault="001046F9" w:rsidP="001046F9">
            <w:pPr>
              <w:jc w:val="both"/>
              <w:rPr>
                <w:rFonts w:ascii="Arial" w:hAnsi="Arial" w:cs="Arial"/>
              </w:rPr>
            </w:pPr>
            <w:r w:rsidRPr="00DE50A8">
              <w:rPr>
                <w:rFonts w:ascii="Arial" w:hAnsi="Arial" w:cs="Arial"/>
              </w:rPr>
              <w:t>27/11/2017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 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GS-1117-T002</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New Chair of Governors Training</w:t>
            </w:r>
          </w:p>
        </w:tc>
        <w:tc>
          <w:tcPr>
            <w:tcW w:w="1417" w:type="dxa"/>
          </w:tcPr>
          <w:p w:rsidR="001046F9" w:rsidRPr="00DE50A8" w:rsidRDefault="001046F9" w:rsidP="001046F9">
            <w:pPr>
              <w:jc w:val="both"/>
              <w:rPr>
                <w:rFonts w:ascii="Arial" w:hAnsi="Arial" w:cs="Arial"/>
              </w:rPr>
            </w:pPr>
            <w:r w:rsidRPr="00DE50A8">
              <w:rPr>
                <w:rFonts w:ascii="Arial" w:hAnsi="Arial" w:cs="Arial"/>
              </w:rPr>
              <w:t>30/11/2017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FA6CED" w:rsidP="001046F9">
            <w:pPr>
              <w:jc w:val="both"/>
              <w:rPr>
                <w:rFonts w:ascii="Arial" w:hAnsi="Arial" w:cs="Arial"/>
              </w:rPr>
            </w:pPr>
            <w:r>
              <w:rPr>
                <w:rFonts w:ascii="Arial" w:hAnsi="Arial" w:cs="Arial"/>
              </w:rPr>
              <w:t>GS-1117-T008</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sidRPr="00DE50A8">
              <w:rPr>
                <w:rFonts w:ascii="Arial" w:hAnsi="Arial" w:cs="Arial"/>
              </w:rPr>
              <w:t>Ensuring Clarity of Vision &amp; Strategic Direction</w:t>
            </w:r>
          </w:p>
        </w:tc>
        <w:tc>
          <w:tcPr>
            <w:tcW w:w="1417" w:type="dxa"/>
          </w:tcPr>
          <w:p w:rsidR="001046F9" w:rsidRPr="00DE50A8" w:rsidRDefault="001046F9" w:rsidP="001046F9">
            <w:pPr>
              <w:jc w:val="both"/>
              <w:rPr>
                <w:rFonts w:ascii="Arial" w:hAnsi="Arial" w:cs="Arial"/>
              </w:rPr>
            </w:pPr>
            <w:r w:rsidRPr="00DE50A8">
              <w:rPr>
                <w:rFonts w:ascii="Arial" w:hAnsi="Arial" w:cs="Arial"/>
              </w:rPr>
              <w:t>05/12/2017</w:t>
            </w:r>
          </w:p>
        </w:tc>
        <w:tc>
          <w:tcPr>
            <w:tcW w:w="2439" w:type="dxa"/>
          </w:tcPr>
          <w:p w:rsidR="001046F9" w:rsidRPr="00DE50A8" w:rsidRDefault="001046F9" w:rsidP="001046F9">
            <w:pPr>
              <w:rPr>
                <w:rFonts w:ascii="Arial" w:hAnsi="Arial" w:cs="Arial"/>
              </w:rPr>
            </w:pPr>
            <w:r w:rsidRPr="00DE50A8">
              <w:rPr>
                <w:rFonts w:ascii="Arial" w:hAnsi="Arial" w:cs="Arial"/>
              </w:rPr>
              <w:t>Entrust Riverway Centre, Stafford</w:t>
            </w:r>
            <w:r>
              <w:rPr>
                <w:rFonts w:ascii="Arial" w:hAnsi="Arial" w:cs="Arial"/>
              </w:rPr>
              <w:t xml:space="preserve"> </w:t>
            </w:r>
            <w:r w:rsidRPr="00DE50A8">
              <w:rPr>
                <w:rFonts w:ascii="Arial" w:hAnsi="Arial" w:cs="Arial"/>
              </w:rPr>
              <w:t>ST16 3TH</w:t>
            </w:r>
          </w:p>
        </w:tc>
        <w:tc>
          <w:tcPr>
            <w:tcW w:w="1843" w:type="dxa"/>
          </w:tcPr>
          <w:p w:rsidR="001046F9" w:rsidRPr="001046F9" w:rsidRDefault="004B78FB" w:rsidP="001046F9">
            <w:pPr>
              <w:jc w:val="both"/>
              <w:rPr>
                <w:rFonts w:ascii="Arial" w:hAnsi="Arial" w:cs="Arial"/>
              </w:rPr>
            </w:pPr>
            <w:r>
              <w:rPr>
                <w:rFonts w:ascii="Arial" w:hAnsi="Arial" w:cs="Arial"/>
              </w:rPr>
              <w:t>GS-</w:t>
            </w:r>
            <w:r w:rsidR="001944C8">
              <w:rPr>
                <w:rFonts w:ascii="Arial" w:hAnsi="Arial" w:cs="Arial"/>
              </w:rPr>
              <w:t>1217-T005</w:t>
            </w:r>
          </w:p>
        </w:tc>
        <w:tc>
          <w:tcPr>
            <w:tcW w:w="850" w:type="dxa"/>
          </w:tcPr>
          <w:p w:rsidR="001046F9" w:rsidRPr="00DE50A8" w:rsidRDefault="001046F9" w:rsidP="001046F9">
            <w:pPr>
              <w:jc w:val="both"/>
              <w:rPr>
                <w:rFonts w:ascii="Arial" w:hAnsi="Arial" w:cs="Arial"/>
              </w:rPr>
            </w:pPr>
            <w:r w:rsidRPr="00DE50A8">
              <w:rPr>
                <w:rFonts w:ascii="Arial" w:hAnsi="Arial" w:cs="Arial"/>
              </w:rPr>
              <w:t>£99</w:t>
            </w:r>
          </w:p>
        </w:tc>
      </w:tr>
      <w:tr w:rsidR="001046F9" w:rsidRPr="00DE50A8" w:rsidTr="00EC2BC8">
        <w:tc>
          <w:tcPr>
            <w:tcW w:w="2552" w:type="dxa"/>
          </w:tcPr>
          <w:p w:rsidR="001046F9" w:rsidRPr="00DE50A8" w:rsidRDefault="001046F9" w:rsidP="001046F9">
            <w:pPr>
              <w:rPr>
                <w:rFonts w:ascii="Arial" w:hAnsi="Arial" w:cs="Arial"/>
              </w:rPr>
            </w:pPr>
            <w:r>
              <w:rPr>
                <w:rFonts w:ascii="Arial" w:hAnsi="Arial" w:cs="Arial"/>
              </w:rPr>
              <w:t>Welcome to Being a Governor – Part 2</w:t>
            </w:r>
          </w:p>
        </w:tc>
        <w:tc>
          <w:tcPr>
            <w:tcW w:w="1417" w:type="dxa"/>
          </w:tcPr>
          <w:p w:rsidR="001046F9" w:rsidRPr="00DE50A8" w:rsidRDefault="001046F9" w:rsidP="001046F9">
            <w:pPr>
              <w:jc w:val="both"/>
              <w:rPr>
                <w:rFonts w:ascii="Arial" w:hAnsi="Arial" w:cs="Arial"/>
              </w:rPr>
            </w:pPr>
            <w:r>
              <w:rPr>
                <w:rFonts w:ascii="Arial" w:hAnsi="Arial" w:cs="Arial"/>
              </w:rPr>
              <w:t>07/12/2017</w:t>
            </w:r>
          </w:p>
        </w:tc>
        <w:tc>
          <w:tcPr>
            <w:tcW w:w="2439" w:type="dxa"/>
          </w:tcPr>
          <w:p w:rsidR="001046F9" w:rsidRDefault="001046F9" w:rsidP="001046F9">
            <w:pPr>
              <w:jc w:val="both"/>
              <w:rPr>
                <w:rFonts w:ascii="Arial" w:hAnsi="Arial" w:cs="Arial"/>
              </w:rPr>
            </w:pPr>
            <w:r w:rsidRPr="002B7756">
              <w:rPr>
                <w:rFonts w:ascii="Arial" w:hAnsi="Arial" w:cs="Arial"/>
              </w:rPr>
              <w:t>Codsall High School,</w:t>
            </w:r>
          </w:p>
          <w:p w:rsidR="001046F9" w:rsidRPr="002B7756" w:rsidRDefault="001046F9" w:rsidP="001046F9">
            <w:pPr>
              <w:jc w:val="both"/>
              <w:rPr>
                <w:rFonts w:ascii="Arial" w:hAnsi="Arial" w:cs="Arial"/>
              </w:rPr>
            </w:pPr>
            <w:r w:rsidRPr="002B7756">
              <w:rPr>
                <w:rFonts w:ascii="Arial" w:hAnsi="Arial" w:cs="Arial"/>
              </w:rPr>
              <w:t>WV8 1PQ</w:t>
            </w:r>
          </w:p>
        </w:tc>
        <w:tc>
          <w:tcPr>
            <w:tcW w:w="1843" w:type="dxa"/>
          </w:tcPr>
          <w:p w:rsidR="001046F9" w:rsidRPr="001046F9" w:rsidRDefault="001046F9" w:rsidP="001046F9">
            <w:pPr>
              <w:jc w:val="both"/>
              <w:rPr>
                <w:rFonts w:ascii="Arial" w:hAnsi="Arial" w:cs="Arial"/>
              </w:rPr>
            </w:pPr>
            <w:r w:rsidRPr="001046F9">
              <w:rPr>
                <w:rFonts w:ascii="Arial" w:hAnsi="Arial" w:cs="Arial"/>
              </w:rPr>
              <w:t>GS-1217-T002</w:t>
            </w:r>
          </w:p>
        </w:tc>
        <w:tc>
          <w:tcPr>
            <w:tcW w:w="850" w:type="dxa"/>
          </w:tcPr>
          <w:p w:rsidR="001046F9" w:rsidRPr="00DE50A8" w:rsidRDefault="001046F9" w:rsidP="001046F9">
            <w:pPr>
              <w:jc w:val="both"/>
              <w:rPr>
                <w:rFonts w:ascii="Arial" w:hAnsi="Arial" w:cs="Arial"/>
              </w:rPr>
            </w:pPr>
            <w:r>
              <w:rPr>
                <w:rFonts w:ascii="Arial" w:hAnsi="Arial" w:cs="Arial"/>
              </w:rPr>
              <w:t>£99</w:t>
            </w:r>
          </w:p>
        </w:tc>
      </w:tr>
      <w:tr w:rsidR="001046F9" w:rsidRPr="00DE50A8" w:rsidTr="00EC2BC8">
        <w:tc>
          <w:tcPr>
            <w:tcW w:w="2552" w:type="dxa"/>
          </w:tcPr>
          <w:p w:rsidR="001046F9" w:rsidRPr="002B7756" w:rsidRDefault="001046F9" w:rsidP="001046F9">
            <w:pPr>
              <w:rPr>
                <w:rFonts w:ascii="Arial" w:hAnsi="Arial" w:cs="Arial"/>
              </w:rPr>
            </w:pPr>
            <w:r w:rsidRPr="002B7756">
              <w:rPr>
                <w:rFonts w:ascii="Arial" w:hAnsi="Arial" w:cs="Arial"/>
              </w:rPr>
              <w:t>Welcome to Being a Governor – Part 2</w:t>
            </w:r>
          </w:p>
        </w:tc>
        <w:tc>
          <w:tcPr>
            <w:tcW w:w="1417" w:type="dxa"/>
          </w:tcPr>
          <w:p w:rsidR="001046F9" w:rsidRPr="002B7756" w:rsidRDefault="001046F9" w:rsidP="001046F9">
            <w:pPr>
              <w:jc w:val="both"/>
              <w:rPr>
                <w:rFonts w:ascii="Arial" w:hAnsi="Arial" w:cs="Arial"/>
              </w:rPr>
            </w:pPr>
            <w:r w:rsidRPr="002B7756">
              <w:rPr>
                <w:rFonts w:ascii="Arial" w:hAnsi="Arial" w:cs="Arial"/>
              </w:rPr>
              <w:t>12/12/2017</w:t>
            </w:r>
          </w:p>
        </w:tc>
        <w:tc>
          <w:tcPr>
            <w:tcW w:w="2439" w:type="dxa"/>
          </w:tcPr>
          <w:p w:rsidR="001046F9" w:rsidRDefault="001046F9" w:rsidP="001046F9">
            <w:pPr>
              <w:jc w:val="both"/>
              <w:rPr>
                <w:rFonts w:ascii="Arial" w:hAnsi="Arial" w:cs="Arial"/>
              </w:rPr>
            </w:pPr>
            <w:r w:rsidRPr="002B7756">
              <w:rPr>
                <w:rFonts w:ascii="Arial" w:hAnsi="Arial" w:cs="Arial"/>
              </w:rPr>
              <w:t>Newcastle Academy,</w:t>
            </w:r>
          </w:p>
          <w:p w:rsidR="001046F9" w:rsidRPr="002B7756" w:rsidRDefault="001046F9" w:rsidP="001046F9">
            <w:pPr>
              <w:jc w:val="both"/>
              <w:rPr>
                <w:rFonts w:ascii="Arial" w:hAnsi="Arial" w:cs="Arial"/>
              </w:rPr>
            </w:pPr>
            <w:r w:rsidRPr="002B7756">
              <w:rPr>
                <w:rFonts w:ascii="Arial" w:hAnsi="Arial" w:cs="Arial"/>
              </w:rPr>
              <w:t>ST5 2QS</w:t>
            </w:r>
          </w:p>
        </w:tc>
        <w:tc>
          <w:tcPr>
            <w:tcW w:w="1843" w:type="dxa"/>
          </w:tcPr>
          <w:p w:rsidR="001046F9" w:rsidRPr="001046F9" w:rsidRDefault="001046F9" w:rsidP="001046F9">
            <w:pPr>
              <w:jc w:val="both"/>
              <w:rPr>
                <w:rFonts w:ascii="Arial" w:hAnsi="Arial" w:cs="Arial"/>
              </w:rPr>
            </w:pPr>
            <w:r w:rsidRPr="001046F9">
              <w:rPr>
                <w:rFonts w:ascii="Arial" w:hAnsi="Arial" w:cs="Arial"/>
              </w:rPr>
              <w:t>GS-1217-T003</w:t>
            </w:r>
          </w:p>
        </w:tc>
        <w:tc>
          <w:tcPr>
            <w:tcW w:w="850" w:type="dxa"/>
          </w:tcPr>
          <w:p w:rsidR="001046F9" w:rsidRPr="002B7756" w:rsidRDefault="001046F9" w:rsidP="001046F9">
            <w:pPr>
              <w:jc w:val="both"/>
              <w:rPr>
                <w:rFonts w:ascii="Arial" w:hAnsi="Arial" w:cs="Arial"/>
              </w:rPr>
            </w:pPr>
            <w:r w:rsidRPr="002B7756">
              <w:rPr>
                <w:rFonts w:ascii="Arial" w:hAnsi="Arial" w:cs="Arial"/>
              </w:rPr>
              <w:t>£99</w:t>
            </w:r>
          </w:p>
        </w:tc>
      </w:tr>
      <w:tr w:rsidR="001046F9" w:rsidRPr="00DE50A8" w:rsidTr="00EC2BC8">
        <w:tc>
          <w:tcPr>
            <w:tcW w:w="2552" w:type="dxa"/>
          </w:tcPr>
          <w:p w:rsidR="001046F9" w:rsidRPr="002B7756" w:rsidRDefault="001046F9" w:rsidP="001046F9">
            <w:pPr>
              <w:rPr>
                <w:rFonts w:ascii="Arial" w:hAnsi="Arial" w:cs="Arial"/>
              </w:rPr>
            </w:pPr>
            <w:r w:rsidRPr="002B7756">
              <w:rPr>
                <w:rFonts w:ascii="Arial" w:hAnsi="Arial" w:cs="Arial"/>
              </w:rPr>
              <w:t>Welcome to Being a Governor – Part 2</w:t>
            </w:r>
          </w:p>
        </w:tc>
        <w:tc>
          <w:tcPr>
            <w:tcW w:w="1417" w:type="dxa"/>
          </w:tcPr>
          <w:p w:rsidR="001046F9" w:rsidRPr="002B7756" w:rsidRDefault="001046F9" w:rsidP="001046F9">
            <w:pPr>
              <w:jc w:val="both"/>
              <w:rPr>
                <w:rFonts w:ascii="Arial" w:hAnsi="Arial" w:cs="Arial"/>
              </w:rPr>
            </w:pPr>
            <w:r w:rsidRPr="002B7756">
              <w:rPr>
                <w:rFonts w:ascii="Arial" w:hAnsi="Arial" w:cs="Arial"/>
              </w:rPr>
              <w:t>13/12/2017</w:t>
            </w:r>
          </w:p>
        </w:tc>
        <w:tc>
          <w:tcPr>
            <w:tcW w:w="2439" w:type="dxa"/>
          </w:tcPr>
          <w:p w:rsidR="001046F9" w:rsidRPr="002B7756" w:rsidRDefault="001046F9" w:rsidP="001046F9">
            <w:pPr>
              <w:rPr>
                <w:rFonts w:ascii="Arial" w:hAnsi="Arial" w:cs="Arial"/>
              </w:rPr>
            </w:pPr>
            <w:r w:rsidRPr="002B7756">
              <w:rPr>
                <w:rFonts w:ascii="Arial" w:hAnsi="Arial" w:cs="Arial"/>
              </w:rPr>
              <w:t>St. Peter’s, Tamworth B77 2HH</w:t>
            </w:r>
          </w:p>
        </w:tc>
        <w:tc>
          <w:tcPr>
            <w:tcW w:w="1843" w:type="dxa"/>
          </w:tcPr>
          <w:p w:rsidR="001046F9" w:rsidRPr="001046F9" w:rsidRDefault="001046F9" w:rsidP="001046F9">
            <w:pPr>
              <w:jc w:val="both"/>
              <w:rPr>
                <w:rFonts w:ascii="Arial" w:hAnsi="Arial" w:cs="Arial"/>
              </w:rPr>
            </w:pPr>
            <w:r w:rsidRPr="001046F9">
              <w:rPr>
                <w:rFonts w:ascii="Arial" w:hAnsi="Arial" w:cs="Arial"/>
              </w:rPr>
              <w:t>GS-1217-T004</w:t>
            </w:r>
          </w:p>
        </w:tc>
        <w:tc>
          <w:tcPr>
            <w:tcW w:w="850" w:type="dxa"/>
          </w:tcPr>
          <w:p w:rsidR="001046F9" w:rsidRPr="002B7756" w:rsidRDefault="001046F9" w:rsidP="001046F9">
            <w:pPr>
              <w:jc w:val="both"/>
              <w:rPr>
                <w:rFonts w:ascii="Arial" w:hAnsi="Arial" w:cs="Arial"/>
              </w:rPr>
            </w:pPr>
            <w:r w:rsidRPr="002B7756">
              <w:rPr>
                <w:rFonts w:ascii="Arial" w:hAnsi="Arial" w:cs="Arial"/>
              </w:rPr>
              <w:t>£99</w:t>
            </w:r>
          </w:p>
        </w:tc>
      </w:tr>
      <w:tr w:rsidR="001046F9" w:rsidRPr="002B7756" w:rsidTr="00EC2BC8">
        <w:tc>
          <w:tcPr>
            <w:tcW w:w="2552" w:type="dxa"/>
          </w:tcPr>
          <w:p w:rsidR="001046F9" w:rsidRPr="002B7756" w:rsidRDefault="001046F9" w:rsidP="001046F9">
            <w:pPr>
              <w:rPr>
                <w:rFonts w:ascii="Arial" w:hAnsi="Arial" w:cs="Arial"/>
              </w:rPr>
            </w:pPr>
            <w:r w:rsidRPr="002B7756">
              <w:rPr>
                <w:rFonts w:ascii="Arial" w:hAnsi="Arial" w:cs="Arial"/>
              </w:rPr>
              <w:t>Pupil Premium Governance</w:t>
            </w:r>
          </w:p>
        </w:tc>
        <w:tc>
          <w:tcPr>
            <w:tcW w:w="1417" w:type="dxa"/>
          </w:tcPr>
          <w:p w:rsidR="001046F9" w:rsidRPr="002B7756" w:rsidRDefault="001046F9" w:rsidP="001046F9">
            <w:pPr>
              <w:jc w:val="both"/>
              <w:rPr>
                <w:rFonts w:ascii="Arial" w:hAnsi="Arial" w:cs="Arial"/>
              </w:rPr>
            </w:pPr>
            <w:r w:rsidRPr="002B7756">
              <w:rPr>
                <w:rFonts w:ascii="Arial" w:hAnsi="Arial" w:cs="Arial"/>
              </w:rPr>
              <w:t>14/12/2017</w:t>
            </w:r>
          </w:p>
        </w:tc>
        <w:tc>
          <w:tcPr>
            <w:tcW w:w="2439" w:type="dxa"/>
          </w:tcPr>
          <w:p w:rsidR="001046F9" w:rsidRPr="002B7756" w:rsidRDefault="001046F9" w:rsidP="001046F9">
            <w:pPr>
              <w:rPr>
                <w:rFonts w:ascii="Arial" w:hAnsi="Arial" w:cs="Arial"/>
              </w:rPr>
            </w:pPr>
            <w:r w:rsidRPr="002B7756">
              <w:rPr>
                <w:rFonts w:ascii="Arial" w:hAnsi="Arial" w:cs="Arial"/>
              </w:rPr>
              <w:t>En</w:t>
            </w:r>
            <w:r>
              <w:rPr>
                <w:rFonts w:ascii="Arial" w:hAnsi="Arial" w:cs="Arial"/>
              </w:rPr>
              <w:t xml:space="preserve">trust Riverway Centre, Stafford </w:t>
            </w:r>
            <w:r w:rsidRPr="002B7756">
              <w:rPr>
                <w:rFonts w:ascii="Arial" w:hAnsi="Arial" w:cs="Arial"/>
              </w:rPr>
              <w:t>ST16 3TH</w:t>
            </w:r>
          </w:p>
        </w:tc>
        <w:tc>
          <w:tcPr>
            <w:tcW w:w="1843" w:type="dxa"/>
          </w:tcPr>
          <w:p w:rsidR="001046F9" w:rsidRPr="001046F9" w:rsidRDefault="001046F9" w:rsidP="001046F9">
            <w:pPr>
              <w:jc w:val="both"/>
              <w:rPr>
                <w:rFonts w:ascii="Arial" w:hAnsi="Arial" w:cs="Arial"/>
              </w:rPr>
            </w:pPr>
            <w:r w:rsidRPr="001046F9">
              <w:rPr>
                <w:rFonts w:ascii="Arial" w:hAnsi="Arial" w:cs="Arial"/>
              </w:rPr>
              <w:t>GS-1217-T001</w:t>
            </w:r>
          </w:p>
        </w:tc>
        <w:tc>
          <w:tcPr>
            <w:tcW w:w="850" w:type="dxa"/>
          </w:tcPr>
          <w:p w:rsidR="001046F9" w:rsidRPr="002B7756" w:rsidRDefault="001046F9" w:rsidP="001046F9">
            <w:pPr>
              <w:jc w:val="both"/>
              <w:rPr>
                <w:rFonts w:ascii="Arial" w:hAnsi="Arial" w:cs="Arial"/>
              </w:rPr>
            </w:pPr>
            <w:r w:rsidRPr="002B7756">
              <w:rPr>
                <w:rFonts w:ascii="Arial" w:hAnsi="Arial" w:cs="Arial"/>
              </w:rPr>
              <w:t>£99</w:t>
            </w:r>
          </w:p>
        </w:tc>
      </w:tr>
    </w:tbl>
    <w:p w:rsidR="00E7275A" w:rsidRDefault="00E7275A" w:rsidP="00E7275A">
      <w:pPr>
        <w:spacing w:after="0" w:line="240" w:lineRule="auto"/>
        <w:ind w:right="567"/>
        <w:contextualSpacing/>
        <w:rPr>
          <w:rFonts w:ascii="Arial" w:eastAsia="Calibri" w:hAnsi="Arial" w:cs="Arial"/>
          <w:sz w:val="20"/>
          <w:szCs w:val="20"/>
        </w:rPr>
      </w:pPr>
    </w:p>
    <w:p w:rsidR="00BC0FFA" w:rsidRDefault="00E7275A" w:rsidP="00BC0FFA">
      <w:pPr>
        <w:spacing w:after="0" w:line="240" w:lineRule="auto"/>
        <w:ind w:right="567"/>
        <w:contextualSpacing/>
        <w:jc w:val="center"/>
        <w:rPr>
          <w:rFonts w:ascii="Arial" w:eastAsia="Calibri" w:hAnsi="Arial" w:cs="Arial"/>
          <w:b/>
          <w:sz w:val="20"/>
          <w:szCs w:val="20"/>
        </w:rPr>
      </w:pPr>
      <w:r w:rsidRPr="00E7275A">
        <w:rPr>
          <w:rFonts w:ascii="Arial" w:eastAsia="Calibri" w:hAnsi="Arial" w:cs="Arial"/>
          <w:sz w:val="20"/>
          <w:szCs w:val="20"/>
        </w:rPr>
        <w:t xml:space="preserve">Unless stated otherwise, all </w:t>
      </w:r>
      <w:r w:rsidR="00BC0FFA">
        <w:rPr>
          <w:rFonts w:ascii="Arial" w:eastAsia="Calibri" w:hAnsi="Arial" w:cs="Arial"/>
          <w:sz w:val="20"/>
          <w:szCs w:val="20"/>
        </w:rPr>
        <w:t xml:space="preserve">of the above </w:t>
      </w:r>
      <w:r w:rsidRPr="00E7275A">
        <w:rPr>
          <w:rFonts w:ascii="Arial" w:eastAsia="Calibri" w:hAnsi="Arial" w:cs="Arial"/>
          <w:sz w:val="20"/>
          <w:szCs w:val="20"/>
        </w:rPr>
        <w:t xml:space="preserve">courses are to run from </w:t>
      </w:r>
      <w:r w:rsidRPr="00E7275A">
        <w:rPr>
          <w:rFonts w:ascii="Arial" w:eastAsia="Calibri" w:hAnsi="Arial" w:cs="Arial"/>
          <w:b/>
          <w:sz w:val="20"/>
          <w:szCs w:val="20"/>
        </w:rPr>
        <w:t>18:00-20:00</w:t>
      </w:r>
    </w:p>
    <w:p w:rsidR="00E7275A" w:rsidRDefault="00BC0FFA" w:rsidP="00BC0FFA">
      <w:pPr>
        <w:spacing w:after="0" w:line="240" w:lineRule="auto"/>
        <w:ind w:right="567"/>
        <w:contextualSpacing/>
        <w:jc w:val="center"/>
        <w:rPr>
          <w:rFonts w:ascii="Arial" w:eastAsia="Calibri" w:hAnsi="Arial" w:cs="Arial"/>
          <w:sz w:val="20"/>
          <w:szCs w:val="20"/>
        </w:rPr>
      </w:pPr>
      <w:r>
        <w:rPr>
          <w:rFonts w:ascii="Arial" w:eastAsia="Calibri" w:hAnsi="Arial" w:cs="Arial"/>
          <w:sz w:val="20"/>
          <w:szCs w:val="20"/>
        </w:rPr>
        <w:t xml:space="preserve">with all venues </w:t>
      </w:r>
      <w:r w:rsidR="00052E06">
        <w:rPr>
          <w:rFonts w:ascii="Arial" w:eastAsia="Calibri" w:hAnsi="Arial" w:cs="Arial"/>
          <w:sz w:val="20"/>
          <w:szCs w:val="20"/>
        </w:rPr>
        <w:t>havin</w:t>
      </w:r>
      <w:r>
        <w:rPr>
          <w:rFonts w:ascii="Arial" w:eastAsia="Calibri" w:hAnsi="Arial" w:cs="Arial"/>
          <w:sz w:val="20"/>
          <w:szCs w:val="20"/>
        </w:rPr>
        <w:t>g parking</w:t>
      </w:r>
      <w:r w:rsidR="00052E06">
        <w:rPr>
          <w:rFonts w:ascii="Arial" w:eastAsia="Calibri" w:hAnsi="Arial" w:cs="Arial"/>
          <w:sz w:val="20"/>
          <w:szCs w:val="20"/>
        </w:rPr>
        <w:t xml:space="preserve"> available</w:t>
      </w:r>
      <w:r w:rsidR="00E7275A" w:rsidRPr="00E7275A">
        <w:rPr>
          <w:rFonts w:ascii="Arial" w:eastAsia="Calibri" w:hAnsi="Arial" w:cs="Arial"/>
          <w:sz w:val="20"/>
          <w:szCs w:val="20"/>
        </w:rPr>
        <w:t>.</w:t>
      </w:r>
    </w:p>
    <w:p w:rsidR="00E7275A" w:rsidRDefault="00E7275A" w:rsidP="009A36DD">
      <w:pPr>
        <w:spacing w:after="0" w:line="240" w:lineRule="auto"/>
        <w:contextualSpacing/>
        <w:rPr>
          <w:rFonts w:ascii="Arial" w:eastAsia="Calibri" w:hAnsi="Arial" w:cs="Arial"/>
          <w:b/>
          <w:sz w:val="20"/>
          <w:szCs w:val="20"/>
          <w:u w:val="single"/>
        </w:rPr>
        <w:sectPr w:rsidR="00E7275A" w:rsidSect="005F0936">
          <w:footerReference w:type="default" r:id="rId126"/>
          <w:pgSz w:w="11906" w:h="16838" w:code="9"/>
          <w:pgMar w:top="1298" w:right="561" w:bottom="1038" w:left="1202" w:header="737" w:footer="397" w:gutter="0"/>
          <w:pgNumType w:fmt="numberInDash"/>
          <w:cols w:space="708"/>
          <w:docGrid w:linePitch="360"/>
        </w:sectPr>
      </w:pPr>
    </w:p>
    <w:p w:rsidR="00EC2BC8" w:rsidRDefault="00EC2BC8" w:rsidP="00E7275A">
      <w:pPr>
        <w:spacing w:after="0" w:line="240" w:lineRule="auto"/>
        <w:ind w:left="-680"/>
        <w:contextualSpacing/>
        <w:jc w:val="center"/>
        <w:rPr>
          <w:rFonts w:ascii="Arial" w:eastAsia="Calibri" w:hAnsi="Arial" w:cs="Arial"/>
          <w:b/>
          <w:sz w:val="20"/>
          <w:szCs w:val="20"/>
          <w:u w:val="single"/>
        </w:rPr>
      </w:pPr>
    </w:p>
    <w:p w:rsidR="00EC2BC8" w:rsidRDefault="00EC2BC8" w:rsidP="00E7275A">
      <w:pPr>
        <w:spacing w:after="0" w:line="240" w:lineRule="auto"/>
        <w:ind w:left="-680"/>
        <w:contextualSpacing/>
        <w:jc w:val="center"/>
        <w:rPr>
          <w:rFonts w:ascii="Arial" w:eastAsia="Calibri" w:hAnsi="Arial" w:cs="Arial"/>
          <w:b/>
          <w:sz w:val="20"/>
          <w:szCs w:val="20"/>
          <w:u w:val="single"/>
        </w:rPr>
      </w:pPr>
    </w:p>
    <w:p w:rsidR="00EC2BC8" w:rsidRDefault="00EC2BC8" w:rsidP="00E7275A">
      <w:pPr>
        <w:spacing w:after="0" w:line="240" w:lineRule="auto"/>
        <w:ind w:left="-680"/>
        <w:contextualSpacing/>
        <w:jc w:val="center"/>
        <w:rPr>
          <w:rFonts w:ascii="Arial" w:eastAsia="Calibri" w:hAnsi="Arial" w:cs="Arial"/>
          <w:b/>
          <w:sz w:val="20"/>
          <w:szCs w:val="20"/>
          <w:u w:val="single"/>
        </w:rPr>
        <w:sectPr w:rsidR="00EC2BC8" w:rsidSect="00E7275A">
          <w:footerReference w:type="default" r:id="rId127"/>
          <w:type w:val="continuous"/>
          <w:pgSz w:w="11906" w:h="16838" w:code="9"/>
          <w:pgMar w:top="1298" w:right="561" w:bottom="1038" w:left="1202" w:header="737" w:footer="397" w:gutter="0"/>
          <w:pgNumType w:fmt="numberInDash"/>
          <w:cols w:space="708"/>
          <w:docGrid w:linePitch="360"/>
        </w:sectPr>
      </w:pPr>
    </w:p>
    <w:p w:rsidR="00E7275A" w:rsidRPr="00E7275A" w:rsidRDefault="00694E69" w:rsidP="00E7275A">
      <w:pPr>
        <w:spacing w:after="0" w:line="240" w:lineRule="auto"/>
        <w:ind w:left="-680"/>
        <w:contextualSpacing/>
        <w:jc w:val="center"/>
        <w:rPr>
          <w:rFonts w:ascii="Arial" w:eastAsia="Calibri" w:hAnsi="Arial" w:cs="Arial"/>
          <w:b/>
          <w:sz w:val="20"/>
          <w:szCs w:val="20"/>
          <w:u w:val="single"/>
        </w:rPr>
      </w:pPr>
      <w:r>
        <w:rPr>
          <w:rFonts w:ascii="Arial" w:eastAsia="Calibri" w:hAnsi="Arial" w:cs="Arial"/>
          <w:b/>
          <w:sz w:val="20"/>
          <w:szCs w:val="20"/>
          <w:u w:val="single"/>
        </w:rPr>
        <w:lastRenderedPageBreak/>
        <w:t xml:space="preserve">Entrust </w:t>
      </w:r>
      <w:r w:rsidR="00E7275A" w:rsidRPr="00E7275A">
        <w:rPr>
          <w:rFonts w:ascii="Arial" w:eastAsia="Calibri" w:hAnsi="Arial" w:cs="Arial"/>
          <w:b/>
          <w:sz w:val="20"/>
          <w:szCs w:val="20"/>
          <w:u w:val="single"/>
        </w:rPr>
        <w:t xml:space="preserve">Learning Technologies </w:t>
      </w:r>
    </w:p>
    <w:p w:rsidR="00E7275A" w:rsidRPr="00E7275A" w:rsidRDefault="00E7275A" w:rsidP="00E7275A">
      <w:pPr>
        <w:shd w:val="clear" w:color="auto" w:fill="FFFFFF"/>
        <w:spacing w:after="0" w:line="240" w:lineRule="auto"/>
        <w:rPr>
          <w:rFonts w:ascii="Arial" w:eastAsia="Times New Roman" w:hAnsi="Arial" w:cs="Arial"/>
          <w:b/>
          <w:color w:val="000000"/>
          <w:sz w:val="20"/>
          <w:szCs w:val="20"/>
          <w:lang w:eastAsia="en-GB"/>
        </w:rPr>
      </w:pPr>
    </w:p>
    <w:tbl>
      <w:tblPr>
        <w:tblW w:w="7475" w:type="dxa"/>
        <w:tblInd w:w="768" w:type="dxa"/>
        <w:shd w:val="clear" w:color="auto" w:fill="FFFFFF"/>
        <w:tblCellMar>
          <w:left w:w="0" w:type="dxa"/>
          <w:right w:w="0" w:type="dxa"/>
        </w:tblCellMar>
        <w:tblLook w:val="04A0" w:firstRow="1" w:lastRow="0" w:firstColumn="1" w:lastColumn="0" w:noHBand="0" w:noVBand="1"/>
      </w:tblPr>
      <w:tblGrid>
        <w:gridCol w:w="1843"/>
        <w:gridCol w:w="1560"/>
        <w:gridCol w:w="1984"/>
        <w:gridCol w:w="2088"/>
      </w:tblGrid>
      <w:tr w:rsidR="00E7275A" w:rsidRPr="00E7275A" w:rsidTr="006519BA">
        <w:tc>
          <w:tcPr>
            <w:tcW w:w="1843" w:type="dxa"/>
            <w:tcBorders>
              <w:top w:val="single" w:sz="4" w:space="0" w:color="auto"/>
              <w:left w:val="single" w:sz="8" w:space="0" w:color="auto"/>
              <w:bottom w:val="single" w:sz="8" w:space="0" w:color="auto"/>
              <w:right w:val="single" w:sz="8" w:space="0" w:color="auto"/>
            </w:tcBorders>
            <w:shd w:val="clear" w:color="auto" w:fill="FFFFFF"/>
            <w:tcMar>
              <w:top w:w="0" w:type="dxa"/>
              <w:left w:w="30" w:type="dxa"/>
              <w:bottom w:w="0" w:type="dxa"/>
              <w:right w:w="30" w:type="dxa"/>
            </w:tcMar>
            <w:hideMark/>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LTTL-1117-T001</w:t>
            </w:r>
          </w:p>
        </w:tc>
        <w:tc>
          <w:tcPr>
            <w:tcW w:w="1560" w:type="dxa"/>
            <w:tcBorders>
              <w:top w:val="single" w:sz="4" w:space="0" w:color="auto"/>
              <w:left w:val="nil"/>
              <w:bottom w:val="single" w:sz="8" w:space="0" w:color="auto"/>
              <w:right w:val="single" w:sz="8" w:space="0" w:color="auto"/>
            </w:tcBorders>
            <w:shd w:val="clear" w:color="auto" w:fill="FFFFFF"/>
            <w:tcMar>
              <w:top w:w="0" w:type="dxa"/>
              <w:left w:w="30" w:type="dxa"/>
              <w:bottom w:w="0" w:type="dxa"/>
              <w:right w:w="30" w:type="dxa"/>
            </w:tcMar>
            <w:hideMark/>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02 Nov 2017 09:30 - 15:00</w:t>
            </w:r>
          </w:p>
        </w:tc>
        <w:tc>
          <w:tcPr>
            <w:tcW w:w="1984" w:type="dxa"/>
            <w:tcBorders>
              <w:top w:val="single" w:sz="4" w:space="0" w:color="auto"/>
              <w:left w:val="nil"/>
              <w:bottom w:val="single" w:sz="8" w:space="0" w:color="auto"/>
              <w:right w:val="single" w:sz="8" w:space="0" w:color="auto"/>
            </w:tcBorders>
            <w:shd w:val="clear" w:color="auto" w:fill="FFFFFF"/>
            <w:tcMar>
              <w:top w:w="0" w:type="dxa"/>
              <w:left w:w="30" w:type="dxa"/>
              <w:bottom w:w="0" w:type="dxa"/>
              <w:right w:w="30" w:type="dxa"/>
            </w:tcMar>
            <w:hideMark/>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single" w:sz="4" w:space="0" w:color="auto"/>
              <w:left w:val="nil"/>
              <w:bottom w:val="single" w:sz="8" w:space="0" w:color="auto"/>
              <w:right w:val="single" w:sz="8" w:space="0" w:color="auto"/>
            </w:tcBorders>
            <w:shd w:val="clear" w:color="auto" w:fill="FFFFFF"/>
            <w:tcMar>
              <w:top w:w="0" w:type="dxa"/>
              <w:left w:w="30" w:type="dxa"/>
              <w:bottom w:w="0" w:type="dxa"/>
              <w:right w:w="30" w:type="dxa"/>
            </w:tcMar>
            <w:hideMark/>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nil"/>
              <w:left w:val="single" w:sz="8" w:space="0" w:color="auto"/>
              <w:bottom w:val="single" w:sz="4" w:space="0" w:color="auto"/>
              <w:right w:val="single" w:sz="8" w:space="0" w:color="auto"/>
            </w:tcBorders>
            <w:shd w:val="clear" w:color="auto" w:fill="FFFFFF"/>
            <w:tcMar>
              <w:top w:w="0" w:type="dxa"/>
              <w:left w:w="30" w:type="dxa"/>
              <w:bottom w:w="0" w:type="dxa"/>
              <w:right w:w="30" w:type="dxa"/>
            </w:tcMar>
            <w:hideMark/>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LTTL-1217-T001</w:t>
            </w:r>
          </w:p>
        </w:tc>
        <w:tc>
          <w:tcPr>
            <w:tcW w:w="1560" w:type="dxa"/>
            <w:tcBorders>
              <w:top w:val="nil"/>
              <w:left w:val="nil"/>
              <w:bottom w:val="single" w:sz="4" w:space="0" w:color="auto"/>
              <w:right w:val="single" w:sz="8" w:space="0" w:color="auto"/>
            </w:tcBorders>
            <w:shd w:val="clear" w:color="auto" w:fill="FFFFFF"/>
            <w:tcMar>
              <w:top w:w="0" w:type="dxa"/>
              <w:left w:w="30" w:type="dxa"/>
              <w:bottom w:w="0" w:type="dxa"/>
              <w:right w:w="30" w:type="dxa"/>
            </w:tcMar>
            <w:hideMark/>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12 Dec 2017 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hideMark/>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hideMark/>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single" w:sz="4" w:space="0" w:color="auto"/>
              <w:left w:val="single" w:sz="4" w:space="0" w:color="auto"/>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LTTL-0118-T001</w:t>
            </w:r>
          </w:p>
        </w:tc>
        <w:tc>
          <w:tcPr>
            <w:tcW w:w="1560" w:type="dxa"/>
            <w:tcBorders>
              <w:top w:val="single" w:sz="4" w:space="0" w:color="auto"/>
              <w:left w:val="nil"/>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17 Jan 2018</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LTTL-02180-T001</w:t>
            </w:r>
          </w:p>
        </w:tc>
        <w:tc>
          <w:tcPr>
            <w:tcW w:w="1560" w:type="dxa"/>
            <w:tcBorders>
              <w:top w:val="nil"/>
              <w:left w:val="nil"/>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28 Feb 2018</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LTTL-0318-T001</w:t>
            </w:r>
          </w:p>
        </w:tc>
        <w:tc>
          <w:tcPr>
            <w:tcW w:w="1560" w:type="dxa"/>
            <w:tcBorders>
              <w:top w:val="nil"/>
              <w:left w:val="nil"/>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23 March 2018</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LTTL-0418-T001</w:t>
            </w:r>
          </w:p>
        </w:tc>
        <w:tc>
          <w:tcPr>
            <w:tcW w:w="1560" w:type="dxa"/>
            <w:tcBorders>
              <w:top w:val="nil"/>
              <w:left w:val="nil"/>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18 April 2018</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nil"/>
              <w:left w:val="single" w:sz="8" w:space="0" w:color="auto"/>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LTTL-0518-T001</w:t>
            </w:r>
          </w:p>
        </w:tc>
        <w:tc>
          <w:tcPr>
            <w:tcW w:w="1560"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21 May 2018</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single" w:sz="4" w:space="0" w:color="auto"/>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LTTL-0618-T001</w:t>
            </w:r>
          </w:p>
        </w:tc>
        <w:tc>
          <w:tcPr>
            <w:tcW w:w="1560" w:type="dxa"/>
            <w:tcBorders>
              <w:top w:val="single" w:sz="4" w:space="0" w:color="auto"/>
              <w:left w:val="nil"/>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06 June 2018</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LTTL-0618-T002</w:t>
            </w:r>
          </w:p>
        </w:tc>
        <w:tc>
          <w:tcPr>
            <w:tcW w:w="1560" w:type="dxa"/>
            <w:tcBorders>
              <w:top w:val="nil"/>
              <w:left w:val="nil"/>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29 June 2018</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r w:rsidR="00E7275A" w:rsidRPr="00E7275A" w:rsidTr="006519BA">
        <w:tc>
          <w:tcPr>
            <w:tcW w:w="1843"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LTTL-0718-T001</w:t>
            </w:r>
          </w:p>
        </w:tc>
        <w:tc>
          <w:tcPr>
            <w:tcW w:w="1560" w:type="dxa"/>
            <w:tcBorders>
              <w:top w:val="nil"/>
              <w:left w:val="nil"/>
              <w:bottom w:val="single" w:sz="8"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11 July 2017</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09:30 – 15:00</w:t>
            </w:r>
          </w:p>
        </w:tc>
        <w:tc>
          <w:tcPr>
            <w:tcW w:w="1984"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Data Protection for Senior Leaders</w:t>
            </w:r>
          </w:p>
        </w:tc>
        <w:tc>
          <w:tcPr>
            <w:tcW w:w="2088" w:type="dxa"/>
            <w:tcBorders>
              <w:top w:val="nil"/>
              <w:left w:val="nil"/>
              <w:bottom w:val="single" w:sz="4" w:space="0" w:color="auto"/>
              <w:right w:val="single" w:sz="8" w:space="0" w:color="auto"/>
            </w:tcBorders>
            <w:shd w:val="clear" w:color="auto" w:fill="FFFFFF"/>
            <w:tcMar>
              <w:top w:w="0" w:type="dxa"/>
              <w:left w:w="30" w:type="dxa"/>
              <w:bottom w:w="0" w:type="dxa"/>
              <w:right w:w="30" w:type="dxa"/>
            </w:tcMar>
          </w:tcPr>
          <w:p w:rsid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 xml:space="preserve">Entrust, The Riverway Centre, Stafford, </w:t>
            </w:r>
          </w:p>
          <w:p w:rsidR="00E7275A" w:rsidRPr="00E7275A" w:rsidRDefault="00E7275A" w:rsidP="00E7275A">
            <w:pPr>
              <w:spacing w:after="0" w:line="240" w:lineRule="auto"/>
              <w:contextualSpacing/>
              <w:rPr>
                <w:rFonts w:ascii="Arial" w:eastAsia="SimSun" w:hAnsi="Arial" w:cs="Arial"/>
                <w:sz w:val="20"/>
                <w:szCs w:val="20"/>
                <w:lang w:eastAsia="zh-CN"/>
              </w:rPr>
            </w:pPr>
            <w:r w:rsidRPr="00E7275A">
              <w:rPr>
                <w:rFonts w:ascii="Arial" w:eastAsia="SimSun" w:hAnsi="Arial" w:cs="Arial"/>
                <w:sz w:val="20"/>
                <w:szCs w:val="20"/>
                <w:lang w:eastAsia="zh-CN"/>
              </w:rPr>
              <w:t>ST16 3TH</w:t>
            </w:r>
          </w:p>
        </w:tc>
      </w:tr>
    </w:tbl>
    <w:p w:rsidR="00E7275A" w:rsidRPr="00E7275A" w:rsidRDefault="00E7275A" w:rsidP="00E7275A">
      <w:pPr>
        <w:spacing w:after="0" w:line="240" w:lineRule="auto"/>
        <w:ind w:right="567"/>
        <w:contextualSpacing/>
        <w:rPr>
          <w:rFonts w:ascii="Arial" w:eastAsia="Calibri" w:hAnsi="Arial" w:cs="Arial"/>
          <w:b/>
          <w:sz w:val="20"/>
          <w:szCs w:val="20"/>
        </w:rPr>
      </w:pPr>
    </w:p>
    <w:p w:rsidR="00E7275A" w:rsidRPr="00E7275A" w:rsidRDefault="00E7275A" w:rsidP="00E7275A">
      <w:pPr>
        <w:spacing w:after="0" w:line="240" w:lineRule="auto"/>
        <w:ind w:left="-340"/>
        <w:contextualSpacing/>
        <w:jc w:val="center"/>
        <w:rPr>
          <w:rFonts w:ascii="Arial" w:eastAsia="Calibri" w:hAnsi="Arial" w:cs="Arial"/>
          <w:b/>
          <w:sz w:val="20"/>
          <w:szCs w:val="20"/>
          <w:u w:val="single"/>
        </w:rPr>
      </w:pPr>
      <w:r w:rsidRPr="00E7275A">
        <w:rPr>
          <w:rFonts w:ascii="Arial" w:eastAsia="Calibri" w:hAnsi="Arial" w:cs="Arial"/>
          <w:b/>
          <w:sz w:val="20"/>
          <w:szCs w:val="20"/>
          <w:u w:val="single"/>
        </w:rPr>
        <w:t>Staffordshire County Council Information Governance Unit</w:t>
      </w:r>
    </w:p>
    <w:p w:rsidR="00E7275A" w:rsidRPr="00E7275A" w:rsidRDefault="00E7275A" w:rsidP="00E7275A">
      <w:pPr>
        <w:spacing w:after="0" w:line="240" w:lineRule="auto"/>
        <w:ind w:left="-340"/>
        <w:contextualSpacing/>
        <w:jc w:val="center"/>
        <w:rPr>
          <w:rFonts w:ascii="Arial" w:eastAsia="Calibri" w:hAnsi="Arial" w:cs="Arial"/>
          <w:b/>
          <w:sz w:val="20"/>
          <w:szCs w:val="20"/>
          <w:u w:val="single"/>
        </w:rPr>
      </w:pPr>
    </w:p>
    <w:tbl>
      <w:tblPr>
        <w:tblStyle w:val="TableGrid7"/>
        <w:tblW w:w="0" w:type="auto"/>
        <w:tblInd w:w="-5" w:type="dxa"/>
        <w:tblLook w:val="04A0" w:firstRow="1" w:lastRow="0" w:firstColumn="1" w:lastColumn="0" w:noHBand="0" w:noVBand="1"/>
      </w:tblPr>
      <w:tblGrid>
        <w:gridCol w:w="2254"/>
        <w:gridCol w:w="2254"/>
        <w:gridCol w:w="2254"/>
        <w:gridCol w:w="2254"/>
      </w:tblGrid>
      <w:tr w:rsidR="0068788A" w:rsidRPr="00E7275A" w:rsidTr="006519BA">
        <w:tc>
          <w:tcPr>
            <w:tcW w:w="2254" w:type="dxa"/>
          </w:tcPr>
          <w:p w:rsidR="0068788A" w:rsidRPr="00E7275A" w:rsidRDefault="0068788A" w:rsidP="00E7275A">
            <w:pPr>
              <w:rPr>
                <w:rFonts w:ascii="Arial" w:eastAsia="Calibri" w:hAnsi="Arial" w:cs="Arial"/>
              </w:rPr>
            </w:pPr>
            <w:r w:rsidRPr="00E7275A">
              <w:rPr>
                <w:rFonts w:ascii="Arial" w:eastAsia="Calibri" w:hAnsi="Arial" w:cs="Arial"/>
              </w:rPr>
              <w:t>Data Protection: From DPA to GDPR – Preparing for the new General Data Protection</w:t>
            </w:r>
          </w:p>
        </w:tc>
        <w:tc>
          <w:tcPr>
            <w:tcW w:w="2254" w:type="dxa"/>
          </w:tcPr>
          <w:p w:rsidR="0068788A" w:rsidRPr="00E7275A" w:rsidRDefault="0068788A" w:rsidP="00E7275A">
            <w:pPr>
              <w:rPr>
                <w:rFonts w:ascii="Arial" w:eastAsia="Calibri" w:hAnsi="Arial" w:cs="Arial"/>
              </w:rPr>
            </w:pPr>
            <w:r w:rsidRPr="00E7275A">
              <w:rPr>
                <w:rFonts w:ascii="Arial" w:eastAsia="Calibri" w:hAnsi="Arial" w:cs="Arial"/>
              </w:rPr>
              <w:t>Wednesday 18</w:t>
            </w:r>
            <w:r w:rsidRPr="00E7275A">
              <w:rPr>
                <w:rFonts w:ascii="Arial" w:eastAsia="Calibri" w:hAnsi="Arial" w:cs="Arial"/>
                <w:vertAlign w:val="superscript"/>
              </w:rPr>
              <w:t>th</w:t>
            </w:r>
            <w:r w:rsidRPr="00E7275A">
              <w:rPr>
                <w:rFonts w:ascii="Arial" w:eastAsia="Calibri" w:hAnsi="Arial" w:cs="Arial"/>
              </w:rPr>
              <w:t xml:space="preserve"> October 2017</w:t>
            </w:r>
          </w:p>
          <w:p w:rsidR="0068788A" w:rsidRPr="00E7275A" w:rsidRDefault="0068788A" w:rsidP="00E7275A">
            <w:pPr>
              <w:rPr>
                <w:rFonts w:ascii="Arial" w:eastAsia="Calibri" w:hAnsi="Arial" w:cs="Arial"/>
              </w:rPr>
            </w:pPr>
            <w:r w:rsidRPr="00E7275A">
              <w:rPr>
                <w:rFonts w:ascii="Arial" w:eastAsia="Calibri" w:hAnsi="Arial" w:cs="Arial"/>
              </w:rPr>
              <w:t>09.30-12.00</w:t>
            </w:r>
          </w:p>
          <w:p w:rsidR="0068788A" w:rsidRPr="00E7275A" w:rsidRDefault="0068788A" w:rsidP="00E7275A">
            <w:pPr>
              <w:rPr>
                <w:rFonts w:ascii="Arial" w:eastAsia="Calibri" w:hAnsi="Arial" w:cs="Arial"/>
              </w:rPr>
            </w:pPr>
            <w:r w:rsidRPr="00E7275A">
              <w:rPr>
                <w:rFonts w:ascii="Arial" w:eastAsia="Calibri" w:hAnsi="Arial" w:cs="Arial"/>
                <w:color w:val="FF0000"/>
              </w:rPr>
              <w:t>FULLY BOOKED!</w:t>
            </w:r>
          </w:p>
        </w:tc>
        <w:tc>
          <w:tcPr>
            <w:tcW w:w="2254" w:type="dxa"/>
          </w:tcPr>
          <w:p w:rsidR="0068788A" w:rsidRPr="00E7275A" w:rsidRDefault="0068788A" w:rsidP="00E7275A">
            <w:pPr>
              <w:rPr>
                <w:rFonts w:ascii="Arial" w:eastAsia="Calibri" w:hAnsi="Arial" w:cs="Arial"/>
              </w:rPr>
            </w:pPr>
            <w:r w:rsidRPr="00E7275A">
              <w:rPr>
                <w:rFonts w:ascii="Arial" w:eastAsia="Calibri" w:hAnsi="Arial" w:cs="Arial"/>
              </w:rPr>
              <w:t>Trentham Suite, Staffordshire Place 1, Stafford</w:t>
            </w:r>
          </w:p>
        </w:tc>
        <w:tc>
          <w:tcPr>
            <w:tcW w:w="2254" w:type="dxa"/>
            <w:vMerge w:val="restart"/>
          </w:tcPr>
          <w:p w:rsidR="0068788A" w:rsidRPr="00E7275A" w:rsidRDefault="0068788A" w:rsidP="0068788A">
            <w:pPr>
              <w:jc w:val="center"/>
              <w:rPr>
                <w:rFonts w:ascii="Arial" w:eastAsia="Calibri" w:hAnsi="Arial" w:cs="Arial"/>
              </w:rPr>
            </w:pPr>
          </w:p>
          <w:p w:rsidR="0068788A" w:rsidRDefault="0068788A" w:rsidP="0068788A">
            <w:pPr>
              <w:jc w:val="center"/>
              <w:rPr>
                <w:rFonts w:ascii="Arial" w:eastAsia="Calibri" w:hAnsi="Arial" w:cs="Arial"/>
              </w:rPr>
            </w:pPr>
          </w:p>
          <w:p w:rsidR="0068788A" w:rsidRDefault="0068788A" w:rsidP="0068788A">
            <w:pPr>
              <w:jc w:val="center"/>
              <w:rPr>
                <w:rFonts w:ascii="Arial" w:eastAsia="Calibri" w:hAnsi="Arial" w:cs="Arial"/>
              </w:rPr>
            </w:pPr>
          </w:p>
          <w:p w:rsidR="0068788A" w:rsidRDefault="0068788A" w:rsidP="0068788A">
            <w:pPr>
              <w:jc w:val="center"/>
              <w:rPr>
                <w:rFonts w:ascii="Arial" w:eastAsia="Calibri" w:hAnsi="Arial" w:cs="Arial"/>
              </w:rPr>
            </w:pPr>
          </w:p>
          <w:p w:rsidR="0068788A" w:rsidRDefault="0068788A" w:rsidP="0068788A">
            <w:pPr>
              <w:jc w:val="center"/>
              <w:rPr>
                <w:rFonts w:ascii="Arial" w:eastAsia="Calibri" w:hAnsi="Arial" w:cs="Arial"/>
              </w:rPr>
            </w:pPr>
          </w:p>
          <w:p w:rsidR="0068788A" w:rsidRPr="00E7275A" w:rsidRDefault="0068788A" w:rsidP="0068788A">
            <w:pPr>
              <w:jc w:val="center"/>
              <w:rPr>
                <w:rFonts w:ascii="Arial" w:eastAsia="Calibri" w:hAnsi="Arial" w:cs="Arial"/>
              </w:rPr>
            </w:pPr>
            <w:r w:rsidRPr="00E7275A">
              <w:rPr>
                <w:rFonts w:ascii="Arial" w:eastAsia="Calibri" w:hAnsi="Arial" w:cs="Arial"/>
              </w:rPr>
              <w:t>To be able to attend, your school must have an SLA with the Information Governance Unit</w:t>
            </w:r>
          </w:p>
        </w:tc>
      </w:tr>
      <w:tr w:rsidR="0068788A" w:rsidRPr="00E7275A" w:rsidTr="006519BA">
        <w:tc>
          <w:tcPr>
            <w:tcW w:w="2254" w:type="dxa"/>
          </w:tcPr>
          <w:p w:rsidR="0068788A" w:rsidRPr="00E7275A" w:rsidRDefault="0068788A" w:rsidP="00E7275A">
            <w:pPr>
              <w:rPr>
                <w:rFonts w:ascii="Arial" w:eastAsia="Calibri" w:hAnsi="Arial" w:cs="Arial"/>
              </w:rPr>
            </w:pPr>
            <w:r w:rsidRPr="00E7275A">
              <w:rPr>
                <w:rFonts w:ascii="Arial" w:eastAsia="Calibri" w:hAnsi="Arial" w:cs="Arial"/>
              </w:rPr>
              <w:t>Data Protection: From DPA to GDPR – Preparing for the new General Data Protection</w:t>
            </w:r>
          </w:p>
        </w:tc>
        <w:tc>
          <w:tcPr>
            <w:tcW w:w="2254" w:type="dxa"/>
          </w:tcPr>
          <w:p w:rsidR="0068788A" w:rsidRPr="00E7275A" w:rsidRDefault="0068788A" w:rsidP="00E7275A">
            <w:pPr>
              <w:rPr>
                <w:rFonts w:ascii="Arial" w:eastAsia="Calibri" w:hAnsi="Arial" w:cs="Arial"/>
              </w:rPr>
            </w:pPr>
            <w:r w:rsidRPr="00E7275A">
              <w:rPr>
                <w:rFonts w:ascii="Arial" w:eastAsia="Calibri" w:hAnsi="Arial" w:cs="Arial"/>
              </w:rPr>
              <w:t>Thursday 16</w:t>
            </w:r>
            <w:r w:rsidRPr="00E7275A">
              <w:rPr>
                <w:rFonts w:ascii="Arial" w:eastAsia="Calibri" w:hAnsi="Arial" w:cs="Arial"/>
                <w:vertAlign w:val="superscript"/>
              </w:rPr>
              <w:t>th</w:t>
            </w:r>
            <w:r w:rsidRPr="00E7275A">
              <w:rPr>
                <w:rFonts w:ascii="Arial" w:eastAsia="Calibri" w:hAnsi="Arial" w:cs="Arial"/>
              </w:rPr>
              <w:t xml:space="preserve"> November 2017</w:t>
            </w:r>
          </w:p>
          <w:p w:rsidR="0068788A" w:rsidRPr="00E7275A" w:rsidRDefault="0068788A" w:rsidP="00E7275A">
            <w:pPr>
              <w:rPr>
                <w:rFonts w:ascii="Arial" w:eastAsia="Calibri" w:hAnsi="Arial" w:cs="Arial"/>
              </w:rPr>
            </w:pPr>
            <w:r w:rsidRPr="00E7275A">
              <w:rPr>
                <w:rFonts w:ascii="Arial" w:eastAsia="Calibri" w:hAnsi="Arial" w:cs="Arial"/>
              </w:rPr>
              <w:t>09.30-12.00</w:t>
            </w:r>
          </w:p>
          <w:p w:rsidR="0068788A" w:rsidRPr="00E7275A" w:rsidRDefault="0068788A" w:rsidP="00E7275A">
            <w:pPr>
              <w:rPr>
                <w:rFonts w:ascii="Arial" w:eastAsia="Calibri" w:hAnsi="Arial" w:cs="Arial"/>
              </w:rPr>
            </w:pPr>
            <w:r w:rsidRPr="00E7275A">
              <w:rPr>
                <w:rFonts w:ascii="Arial" w:eastAsia="Calibri" w:hAnsi="Arial" w:cs="Arial"/>
                <w:color w:val="FF0000"/>
              </w:rPr>
              <w:t>FULLY BOOKED!</w:t>
            </w:r>
          </w:p>
        </w:tc>
        <w:tc>
          <w:tcPr>
            <w:tcW w:w="2254" w:type="dxa"/>
          </w:tcPr>
          <w:p w:rsidR="0068788A" w:rsidRPr="00E7275A" w:rsidRDefault="0068788A" w:rsidP="00E7275A">
            <w:pPr>
              <w:rPr>
                <w:rFonts w:ascii="Arial" w:eastAsia="Calibri" w:hAnsi="Arial" w:cs="Arial"/>
              </w:rPr>
            </w:pPr>
            <w:r w:rsidRPr="00E7275A">
              <w:rPr>
                <w:rFonts w:ascii="Arial" w:eastAsia="Calibri" w:hAnsi="Arial" w:cs="Arial"/>
              </w:rPr>
              <w:t>Trentham Suite, Staffordshire Place 1, Stafford</w:t>
            </w:r>
          </w:p>
          <w:p w:rsidR="0068788A" w:rsidRPr="00E7275A" w:rsidRDefault="0068788A" w:rsidP="00E7275A">
            <w:pPr>
              <w:rPr>
                <w:rFonts w:ascii="Arial" w:eastAsia="Calibri" w:hAnsi="Arial" w:cs="Arial"/>
              </w:rPr>
            </w:pPr>
          </w:p>
          <w:p w:rsidR="0068788A" w:rsidRPr="00E7275A" w:rsidRDefault="0068788A" w:rsidP="00E7275A">
            <w:pPr>
              <w:rPr>
                <w:rFonts w:ascii="Arial" w:eastAsia="Calibri" w:hAnsi="Arial" w:cs="Arial"/>
              </w:rPr>
            </w:pPr>
          </w:p>
        </w:tc>
        <w:tc>
          <w:tcPr>
            <w:tcW w:w="2254" w:type="dxa"/>
            <w:vMerge/>
          </w:tcPr>
          <w:p w:rsidR="0068788A" w:rsidRPr="00E7275A" w:rsidRDefault="0068788A" w:rsidP="00E7275A">
            <w:pPr>
              <w:rPr>
                <w:rFonts w:ascii="Arial" w:eastAsia="Calibri" w:hAnsi="Arial" w:cs="Arial"/>
              </w:rPr>
            </w:pPr>
          </w:p>
        </w:tc>
      </w:tr>
      <w:tr w:rsidR="0068788A" w:rsidRPr="00E7275A" w:rsidTr="006519BA">
        <w:tc>
          <w:tcPr>
            <w:tcW w:w="2254" w:type="dxa"/>
          </w:tcPr>
          <w:p w:rsidR="0068788A" w:rsidRPr="00E7275A" w:rsidRDefault="0068788A" w:rsidP="00E7275A">
            <w:pPr>
              <w:rPr>
                <w:rFonts w:ascii="Arial" w:eastAsia="Calibri" w:hAnsi="Arial" w:cs="Arial"/>
              </w:rPr>
            </w:pPr>
            <w:r w:rsidRPr="00E7275A">
              <w:rPr>
                <w:rFonts w:ascii="Arial" w:eastAsia="Calibri" w:hAnsi="Arial" w:cs="Arial"/>
              </w:rPr>
              <w:t>Data Protection: From DPA to GDPR – Preparing for the new General Data Protection</w:t>
            </w:r>
          </w:p>
        </w:tc>
        <w:tc>
          <w:tcPr>
            <w:tcW w:w="2254" w:type="dxa"/>
          </w:tcPr>
          <w:p w:rsidR="0068788A" w:rsidRPr="00E7275A" w:rsidRDefault="0068788A" w:rsidP="00E7275A">
            <w:pPr>
              <w:rPr>
                <w:rFonts w:ascii="Arial" w:eastAsia="Calibri" w:hAnsi="Arial" w:cs="Arial"/>
              </w:rPr>
            </w:pPr>
            <w:r w:rsidRPr="00E7275A">
              <w:rPr>
                <w:rFonts w:ascii="Arial" w:eastAsia="Calibri" w:hAnsi="Arial" w:cs="Arial"/>
              </w:rPr>
              <w:t>Wednesday 13</w:t>
            </w:r>
            <w:r w:rsidRPr="00E7275A">
              <w:rPr>
                <w:rFonts w:ascii="Arial" w:eastAsia="Calibri" w:hAnsi="Arial" w:cs="Arial"/>
                <w:vertAlign w:val="superscript"/>
              </w:rPr>
              <w:t>th</w:t>
            </w:r>
            <w:r w:rsidRPr="00E7275A">
              <w:rPr>
                <w:rFonts w:ascii="Arial" w:eastAsia="Calibri" w:hAnsi="Arial" w:cs="Arial"/>
              </w:rPr>
              <w:t xml:space="preserve"> December 2017</w:t>
            </w:r>
          </w:p>
          <w:p w:rsidR="0068788A" w:rsidRPr="00E7275A" w:rsidRDefault="0068788A" w:rsidP="00E7275A">
            <w:pPr>
              <w:rPr>
                <w:rFonts w:ascii="Arial" w:eastAsia="Calibri" w:hAnsi="Arial" w:cs="Arial"/>
              </w:rPr>
            </w:pPr>
            <w:r w:rsidRPr="00E7275A">
              <w:rPr>
                <w:rFonts w:ascii="Arial" w:eastAsia="Calibri" w:hAnsi="Arial" w:cs="Arial"/>
              </w:rPr>
              <w:t>09.30-12.00</w:t>
            </w:r>
          </w:p>
          <w:p w:rsidR="0068788A" w:rsidRPr="00E7275A" w:rsidRDefault="0068788A" w:rsidP="00E7275A">
            <w:pPr>
              <w:rPr>
                <w:rFonts w:ascii="Arial" w:eastAsia="Calibri" w:hAnsi="Arial" w:cs="Arial"/>
              </w:rPr>
            </w:pPr>
          </w:p>
        </w:tc>
        <w:tc>
          <w:tcPr>
            <w:tcW w:w="2254" w:type="dxa"/>
          </w:tcPr>
          <w:p w:rsidR="0068788A" w:rsidRPr="00E7275A" w:rsidRDefault="0068788A" w:rsidP="00E7275A">
            <w:pPr>
              <w:rPr>
                <w:rFonts w:ascii="Arial" w:eastAsia="Calibri" w:hAnsi="Arial" w:cs="Arial"/>
              </w:rPr>
            </w:pPr>
            <w:r w:rsidRPr="00E7275A">
              <w:rPr>
                <w:rFonts w:ascii="Arial" w:eastAsia="Calibri" w:hAnsi="Arial" w:cs="Arial"/>
              </w:rPr>
              <w:t>Rudyard Suite, Staffordshire Place 1, Stafford</w:t>
            </w:r>
          </w:p>
        </w:tc>
        <w:tc>
          <w:tcPr>
            <w:tcW w:w="2254" w:type="dxa"/>
            <w:vMerge/>
          </w:tcPr>
          <w:p w:rsidR="0068788A" w:rsidRPr="00E7275A" w:rsidRDefault="0068788A" w:rsidP="00E7275A">
            <w:pPr>
              <w:rPr>
                <w:rFonts w:ascii="Arial" w:eastAsia="Calibri" w:hAnsi="Arial" w:cs="Arial"/>
              </w:rPr>
            </w:pPr>
          </w:p>
        </w:tc>
      </w:tr>
    </w:tbl>
    <w:p w:rsidR="00847F13" w:rsidRDefault="00847F13" w:rsidP="00847F13">
      <w:pPr>
        <w:tabs>
          <w:tab w:val="left" w:pos="945"/>
        </w:tabs>
        <w:spacing w:after="0" w:line="240" w:lineRule="auto"/>
        <w:contextualSpacing/>
        <w:rPr>
          <w:rFonts w:ascii="Arial" w:eastAsiaTheme="minorEastAsia" w:hAnsi="Arial" w:cs="Arial"/>
          <w:b/>
          <w:szCs w:val="20"/>
        </w:rPr>
      </w:pPr>
    </w:p>
    <w:p w:rsidR="008E00B2" w:rsidRPr="008E00B2" w:rsidRDefault="008E00B2" w:rsidP="008E00B2">
      <w:pPr>
        <w:spacing w:after="0" w:line="240" w:lineRule="auto"/>
        <w:jc w:val="center"/>
        <w:rPr>
          <w:rFonts w:ascii="Arial" w:eastAsia="Calibri" w:hAnsi="Arial" w:cs="Arial"/>
          <w:b/>
          <w:sz w:val="20"/>
          <w:szCs w:val="20"/>
          <w:u w:val="single"/>
        </w:rPr>
      </w:pPr>
      <w:r w:rsidRPr="008E00B2">
        <w:rPr>
          <w:rFonts w:ascii="Arial" w:eastAsia="Calibri" w:hAnsi="Arial" w:cs="Arial"/>
          <w:b/>
          <w:sz w:val="20"/>
          <w:szCs w:val="20"/>
          <w:u w:val="single"/>
        </w:rPr>
        <w:t>Staffordshire County Council Health Safety &amp; Wellbeing Service</w:t>
      </w:r>
    </w:p>
    <w:p w:rsidR="008E00B2" w:rsidRPr="008E00B2" w:rsidRDefault="008E00B2" w:rsidP="008E00B2">
      <w:pPr>
        <w:spacing w:after="0" w:line="240" w:lineRule="auto"/>
        <w:ind w:left="170"/>
        <w:jc w:val="center"/>
        <w:rPr>
          <w:rFonts w:ascii="Arial" w:eastAsia="Calibri" w:hAnsi="Arial" w:cs="Arial"/>
          <w:b/>
          <w:sz w:val="20"/>
          <w:szCs w:val="20"/>
          <w:u w:val="single"/>
        </w:rPr>
      </w:pPr>
    </w:p>
    <w:p w:rsidR="0055025E" w:rsidRDefault="008E00B2" w:rsidP="004927FB">
      <w:pPr>
        <w:spacing w:after="0" w:line="240" w:lineRule="auto"/>
        <w:ind w:left="-624" w:right="567"/>
        <w:jc w:val="center"/>
        <w:rPr>
          <w:rFonts w:ascii="Arial" w:eastAsia="Calibri" w:hAnsi="Arial" w:cs="Arial"/>
          <w:sz w:val="20"/>
          <w:szCs w:val="20"/>
        </w:rPr>
      </w:pPr>
      <w:r w:rsidRPr="008E00B2">
        <w:rPr>
          <w:rFonts w:ascii="Arial" w:eastAsia="Calibri" w:hAnsi="Arial" w:cs="Arial"/>
          <w:sz w:val="20"/>
          <w:szCs w:val="20"/>
        </w:rPr>
        <w:t xml:space="preserve">For further information on courses or for general enquiries please contact the team </w:t>
      </w:r>
    </w:p>
    <w:p w:rsidR="008E00B2" w:rsidRPr="008E00B2" w:rsidRDefault="008E00B2" w:rsidP="0055025E">
      <w:pPr>
        <w:spacing w:after="0" w:line="240" w:lineRule="auto"/>
        <w:ind w:left="-624" w:right="567"/>
        <w:jc w:val="center"/>
        <w:rPr>
          <w:rFonts w:ascii="Arial" w:eastAsia="Calibri" w:hAnsi="Arial" w:cs="Arial"/>
          <w:sz w:val="20"/>
          <w:szCs w:val="20"/>
        </w:rPr>
      </w:pPr>
      <w:r w:rsidRPr="008E00B2">
        <w:rPr>
          <w:rFonts w:ascii="Arial" w:eastAsia="Calibri" w:hAnsi="Arial" w:cs="Arial"/>
          <w:sz w:val="20"/>
          <w:szCs w:val="20"/>
        </w:rPr>
        <w:t xml:space="preserve">on 01785 355777or </w:t>
      </w:r>
      <w:hyperlink r:id="rId128" w:history="1">
        <w:r w:rsidRPr="008E00B2">
          <w:rPr>
            <w:rFonts w:ascii="Arial" w:eastAsia="Calibri" w:hAnsi="Arial" w:cs="Arial"/>
            <w:color w:val="0563C1"/>
            <w:sz w:val="20"/>
            <w:szCs w:val="20"/>
            <w:u w:val="single"/>
          </w:rPr>
          <w:t>shss@staffordshire.gov.uk</w:t>
        </w:r>
      </w:hyperlink>
      <w:r>
        <w:rPr>
          <w:rFonts w:ascii="Arial" w:eastAsia="Calibri" w:hAnsi="Arial" w:cs="Arial"/>
          <w:color w:val="0563C1"/>
          <w:sz w:val="20"/>
          <w:szCs w:val="20"/>
          <w:u w:val="single"/>
        </w:rPr>
        <w:t>.</w:t>
      </w:r>
    </w:p>
    <w:p w:rsidR="008E00B2" w:rsidRPr="008E00B2" w:rsidRDefault="008E00B2" w:rsidP="008E00B2">
      <w:pPr>
        <w:spacing w:after="0" w:line="240" w:lineRule="auto"/>
        <w:ind w:left="170"/>
        <w:jc w:val="center"/>
        <w:rPr>
          <w:rFonts w:ascii="Arial" w:eastAsia="Calibri" w:hAnsi="Arial" w:cs="Arial"/>
          <w:b/>
          <w:sz w:val="20"/>
          <w:szCs w:val="20"/>
          <w:u w:val="single"/>
        </w:rPr>
      </w:pPr>
    </w:p>
    <w:tbl>
      <w:tblPr>
        <w:tblStyle w:val="TableGrid8"/>
        <w:tblW w:w="0" w:type="auto"/>
        <w:tblInd w:w="-5" w:type="dxa"/>
        <w:tblLook w:val="04A0" w:firstRow="1" w:lastRow="0" w:firstColumn="1" w:lastColumn="0" w:noHBand="0" w:noVBand="1"/>
      </w:tblPr>
      <w:tblGrid>
        <w:gridCol w:w="3180"/>
        <w:gridCol w:w="3005"/>
        <w:gridCol w:w="2887"/>
      </w:tblGrid>
      <w:tr w:rsidR="008E00B2" w:rsidRPr="008E00B2" w:rsidTr="006519BA">
        <w:tc>
          <w:tcPr>
            <w:tcW w:w="3180" w:type="dxa"/>
          </w:tcPr>
          <w:p w:rsidR="008E00B2" w:rsidRPr="008E00B2" w:rsidRDefault="008E00B2" w:rsidP="008E00B2">
            <w:pPr>
              <w:rPr>
                <w:rFonts w:ascii="Arial" w:eastAsia="Calibri" w:hAnsi="Arial" w:cs="Arial"/>
              </w:rPr>
            </w:pPr>
            <w:r w:rsidRPr="008E00B2">
              <w:rPr>
                <w:rFonts w:ascii="Arial" w:eastAsia="Calibri" w:hAnsi="Arial" w:cs="Arial"/>
              </w:rPr>
              <w:t>Health &amp; Safety for Governors</w:t>
            </w:r>
          </w:p>
        </w:tc>
        <w:tc>
          <w:tcPr>
            <w:tcW w:w="3005" w:type="dxa"/>
          </w:tcPr>
          <w:p w:rsidR="008E00B2" w:rsidRPr="008E00B2" w:rsidRDefault="008E00B2" w:rsidP="008E00B2">
            <w:pPr>
              <w:rPr>
                <w:rFonts w:ascii="Arial" w:eastAsia="Calibri" w:hAnsi="Arial" w:cs="Arial"/>
              </w:rPr>
            </w:pPr>
            <w:r w:rsidRPr="008E00B2">
              <w:rPr>
                <w:rFonts w:ascii="Arial" w:eastAsia="Calibri" w:hAnsi="Arial" w:cs="Arial"/>
              </w:rPr>
              <w:t>Entrust Riverway Centre, Stafford ST16 3TH</w:t>
            </w:r>
          </w:p>
        </w:tc>
        <w:tc>
          <w:tcPr>
            <w:tcW w:w="2887" w:type="dxa"/>
          </w:tcPr>
          <w:p w:rsidR="008E00B2" w:rsidRPr="008E00B2" w:rsidRDefault="008E00B2" w:rsidP="008E00B2">
            <w:pPr>
              <w:rPr>
                <w:rFonts w:ascii="Arial" w:eastAsia="Calibri" w:hAnsi="Arial" w:cs="Arial"/>
              </w:rPr>
            </w:pPr>
            <w:r w:rsidRPr="008E00B2">
              <w:rPr>
                <w:rFonts w:ascii="Arial" w:eastAsia="Calibri" w:hAnsi="Arial" w:cs="Arial"/>
              </w:rPr>
              <w:t>Wednesday 11</w:t>
            </w:r>
            <w:r w:rsidRPr="008E00B2">
              <w:rPr>
                <w:rFonts w:ascii="Arial" w:eastAsia="Calibri" w:hAnsi="Arial" w:cs="Arial"/>
                <w:vertAlign w:val="superscript"/>
              </w:rPr>
              <w:t>th</w:t>
            </w:r>
            <w:r w:rsidRPr="008E00B2">
              <w:rPr>
                <w:rFonts w:ascii="Arial" w:eastAsia="Calibri" w:hAnsi="Arial" w:cs="Arial"/>
              </w:rPr>
              <w:t xml:space="preserve"> October 2017 18:00-20:30</w:t>
            </w:r>
          </w:p>
        </w:tc>
      </w:tr>
    </w:tbl>
    <w:p w:rsidR="008E00B2" w:rsidRDefault="008E00B2" w:rsidP="00847F13">
      <w:pPr>
        <w:tabs>
          <w:tab w:val="left" w:pos="945"/>
        </w:tabs>
        <w:spacing w:after="0" w:line="240" w:lineRule="auto"/>
        <w:contextualSpacing/>
        <w:rPr>
          <w:rFonts w:ascii="Arial" w:eastAsiaTheme="minorEastAsia" w:hAnsi="Arial" w:cs="Arial"/>
          <w:b/>
          <w:szCs w:val="20"/>
        </w:rPr>
      </w:pPr>
    </w:p>
    <w:p w:rsidR="00AA69A5" w:rsidRDefault="00AA69A5" w:rsidP="00847F13">
      <w:pPr>
        <w:tabs>
          <w:tab w:val="left" w:pos="945"/>
        </w:tabs>
        <w:spacing w:after="0" w:line="240" w:lineRule="auto"/>
        <w:contextualSpacing/>
        <w:rPr>
          <w:rFonts w:ascii="Arial" w:eastAsiaTheme="minorEastAsia" w:hAnsi="Arial" w:cs="Arial"/>
          <w:b/>
          <w:szCs w:val="20"/>
        </w:rPr>
      </w:pPr>
    </w:p>
    <w:p w:rsidR="00AA69A5" w:rsidRDefault="00AA69A5" w:rsidP="00847F13">
      <w:pPr>
        <w:tabs>
          <w:tab w:val="left" w:pos="945"/>
        </w:tabs>
        <w:spacing w:after="0" w:line="240" w:lineRule="auto"/>
        <w:contextualSpacing/>
        <w:rPr>
          <w:rFonts w:ascii="Arial" w:eastAsiaTheme="minorEastAsia" w:hAnsi="Arial" w:cs="Arial"/>
          <w:b/>
          <w:szCs w:val="20"/>
        </w:rPr>
      </w:pPr>
    </w:p>
    <w:p w:rsidR="004927FB" w:rsidRDefault="004927FB" w:rsidP="00AA69A5">
      <w:pPr>
        <w:spacing w:after="0" w:line="240" w:lineRule="auto"/>
        <w:ind w:left="-567"/>
        <w:jc w:val="center"/>
        <w:rPr>
          <w:rFonts w:ascii="Arial" w:eastAsia="Calibri" w:hAnsi="Arial" w:cs="Arial"/>
          <w:b/>
          <w:sz w:val="20"/>
          <w:szCs w:val="20"/>
          <w:u w:val="single"/>
        </w:rPr>
        <w:sectPr w:rsidR="004927FB" w:rsidSect="00E7275A">
          <w:type w:val="continuous"/>
          <w:pgSz w:w="11906" w:h="16838" w:code="9"/>
          <w:pgMar w:top="1298" w:right="561" w:bottom="1038" w:left="1202" w:header="737" w:footer="397" w:gutter="0"/>
          <w:pgNumType w:fmt="numberInDash"/>
          <w:cols w:space="708"/>
          <w:docGrid w:linePitch="360"/>
        </w:sectPr>
      </w:pPr>
    </w:p>
    <w:p w:rsidR="00AA69A5" w:rsidRPr="00AA69A5" w:rsidRDefault="00694E69" w:rsidP="00AA69A5">
      <w:pPr>
        <w:spacing w:after="0" w:line="240" w:lineRule="auto"/>
        <w:ind w:left="-567"/>
        <w:jc w:val="center"/>
        <w:rPr>
          <w:rFonts w:ascii="Arial" w:eastAsia="Calibri" w:hAnsi="Arial" w:cs="Arial"/>
          <w:b/>
          <w:sz w:val="20"/>
          <w:szCs w:val="20"/>
          <w:u w:val="single"/>
        </w:rPr>
      </w:pPr>
      <w:r>
        <w:rPr>
          <w:rFonts w:ascii="Arial" w:eastAsia="Calibri" w:hAnsi="Arial" w:cs="Arial"/>
          <w:b/>
          <w:sz w:val="20"/>
          <w:szCs w:val="20"/>
          <w:u w:val="single"/>
        </w:rPr>
        <w:lastRenderedPageBreak/>
        <w:t xml:space="preserve">Capita/Entrust </w:t>
      </w:r>
      <w:r w:rsidR="00AA69A5" w:rsidRPr="00AA69A5">
        <w:rPr>
          <w:rFonts w:ascii="Arial" w:eastAsia="Calibri" w:hAnsi="Arial" w:cs="Arial"/>
          <w:b/>
          <w:sz w:val="20"/>
          <w:szCs w:val="20"/>
          <w:u w:val="single"/>
        </w:rPr>
        <w:t>HR Solutions</w:t>
      </w:r>
    </w:p>
    <w:p w:rsidR="00AA69A5" w:rsidRPr="00AA69A5" w:rsidRDefault="00AA69A5" w:rsidP="00AA69A5">
      <w:pPr>
        <w:spacing w:after="0" w:line="240" w:lineRule="auto"/>
        <w:ind w:left="170"/>
        <w:jc w:val="center"/>
        <w:rPr>
          <w:rFonts w:ascii="Arial" w:eastAsia="Calibri" w:hAnsi="Arial" w:cs="Arial"/>
          <w:b/>
          <w:sz w:val="20"/>
          <w:szCs w:val="20"/>
          <w:u w:val="single"/>
        </w:rPr>
      </w:pPr>
    </w:p>
    <w:p w:rsidR="00461C45" w:rsidRDefault="00AA69A5" w:rsidP="00461C45">
      <w:pPr>
        <w:spacing w:after="0" w:line="240" w:lineRule="auto"/>
        <w:ind w:right="567"/>
        <w:contextualSpacing/>
        <w:jc w:val="center"/>
        <w:rPr>
          <w:rFonts w:ascii="Arial" w:eastAsia="Calibri" w:hAnsi="Arial" w:cs="Arial"/>
          <w:sz w:val="20"/>
          <w:szCs w:val="20"/>
        </w:rPr>
      </w:pPr>
      <w:r w:rsidRPr="00AA69A5">
        <w:rPr>
          <w:rFonts w:ascii="Arial" w:eastAsia="Calibri" w:hAnsi="Arial" w:cs="Arial"/>
          <w:sz w:val="20"/>
          <w:szCs w:val="20"/>
        </w:rPr>
        <w:t xml:space="preserve">Please see below the upcoming course dates from Capita HR Solutions, </w:t>
      </w:r>
      <w:r w:rsidR="00461C45">
        <w:rPr>
          <w:rFonts w:ascii="Arial" w:eastAsia="Calibri" w:hAnsi="Arial" w:cs="Arial"/>
          <w:sz w:val="20"/>
          <w:szCs w:val="20"/>
        </w:rPr>
        <w:t>all are to be held at Entrust Riverway Centre</w:t>
      </w:r>
      <w:r w:rsidRPr="00AA69A5">
        <w:rPr>
          <w:rFonts w:ascii="Arial" w:eastAsia="Calibri" w:hAnsi="Arial" w:cs="Arial"/>
          <w:sz w:val="20"/>
          <w:szCs w:val="20"/>
        </w:rPr>
        <w:t xml:space="preserve"> in Stafford but for further course information please contact Capita HR Solutions on </w:t>
      </w:r>
    </w:p>
    <w:p w:rsidR="00AA69A5" w:rsidRPr="00AA69A5" w:rsidRDefault="00AA69A5" w:rsidP="00461C45">
      <w:pPr>
        <w:spacing w:after="0" w:line="240" w:lineRule="auto"/>
        <w:ind w:right="567"/>
        <w:contextualSpacing/>
        <w:jc w:val="center"/>
        <w:rPr>
          <w:rFonts w:ascii="Arial" w:eastAsia="Calibri" w:hAnsi="Arial" w:cs="Arial"/>
          <w:sz w:val="20"/>
          <w:szCs w:val="20"/>
        </w:rPr>
      </w:pPr>
      <w:r w:rsidRPr="00AA69A5">
        <w:rPr>
          <w:rFonts w:ascii="Arial" w:eastAsia="Calibri" w:hAnsi="Arial" w:cs="Arial"/>
          <w:sz w:val="20"/>
          <w:szCs w:val="20"/>
        </w:rPr>
        <w:t xml:space="preserve">01785 278961 or </w:t>
      </w:r>
      <w:hyperlink r:id="rId129" w:history="1">
        <w:r w:rsidRPr="00AA69A5">
          <w:rPr>
            <w:rFonts w:ascii="Arial" w:eastAsia="Calibri" w:hAnsi="Arial" w:cs="Arial"/>
            <w:color w:val="2E74B5"/>
            <w:sz w:val="20"/>
            <w:szCs w:val="20"/>
            <w:u w:val="single"/>
          </w:rPr>
          <w:t>HRSStaffordshireschools@capita-services.co.uk</w:t>
        </w:r>
      </w:hyperlink>
      <w:r w:rsidRPr="00AA69A5">
        <w:rPr>
          <w:rFonts w:ascii="Arial" w:eastAsia="Calibri" w:hAnsi="Arial" w:cs="Arial"/>
          <w:sz w:val="20"/>
          <w:szCs w:val="20"/>
        </w:rPr>
        <w:t>.</w:t>
      </w:r>
    </w:p>
    <w:p w:rsidR="00AA69A5" w:rsidRPr="00AA69A5" w:rsidRDefault="00AA69A5" w:rsidP="00AA69A5">
      <w:pPr>
        <w:spacing w:after="0" w:line="240" w:lineRule="auto"/>
        <w:ind w:left="170"/>
        <w:jc w:val="center"/>
        <w:rPr>
          <w:rFonts w:ascii="Arial" w:eastAsia="Calibri" w:hAnsi="Arial" w:cs="Arial"/>
          <w:b/>
          <w:sz w:val="20"/>
          <w:szCs w:val="20"/>
          <w:u w:val="single"/>
        </w:rPr>
      </w:pPr>
    </w:p>
    <w:tbl>
      <w:tblPr>
        <w:tblStyle w:val="TableGrid9"/>
        <w:tblW w:w="0" w:type="auto"/>
        <w:tblInd w:w="-5" w:type="dxa"/>
        <w:tblLook w:val="04A0" w:firstRow="1" w:lastRow="0" w:firstColumn="1" w:lastColumn="0" w:noHBand="0" w:noVBand="1"/>
      </w:tblPr>
      <w:tblGrid>
        <w:gridCol w:w="4253"/>
        <w:gridCol w:w="4819"/>
      </w:tblGrid>
      <w:tr w:rsidR="00AA69A5" w:rsidRPr="00AA69A5" w:rsidTr="006519BA">
        <w:tc>
          <w:tcPr>
            <w:tcW w:w="4253" w:type="dxa"/>
          </w:tcPr>
          <w:p w:rsidR="00AA69A5" w:rsidRPr="00AA69A5" w:rsidRDefault="00AA69A5" w:rsidP="00AA69A5">
            <w:pPr>
              <w:rPr>
                <w:rFonts w:ascii="Arial" w:eastAsia="Calibri" w:hAnsi="Arial" w:cs="Arial"/>
              </w:rPr>
            </w:pPr>
            <w:r w:rsidRPr="00AA69A5">
              <w:rPr>
                <w:rFonts w:ascii="Arial" w:eastAsia="Calibri" w:hAnsi="Arial" w:cs="Arial"/>
              </w:rPr>
              <w:t>Performance Management and Appraisals</w:t>
            </w:r>
          </w:p>
        </w:tc>
        <w:tc>
          <w:tcPr>
            <w:tcW w:w="4819" w:type="dxa"/>
          </w:tcPr>
          <w:p w:rsidR="00AA69A5" w:rsidRPr="00AA69A5" w:rsidRDefault="00AA69A5" w:rsidP="00AA69A5">
            <w:pPr>
              <w:jc w:val="center"/>
              <w:rPr>
                <w:rFonts w:ascii="Arial" w:eastAsia="Calibri" w:hAnsi="Arial" w:cs="Arial"/>
              </w:rPr>
            </w:pPr>
            <w:r w:rsidRPr="00AA69A5">
              <w:rPr>
                <w:rFonts w:ascii="Arial" w:eastAsia="Calibri" w:hAnsi="Arial" w:cs="Arial"/>
              </w:rPr>
              <w:t>Monday 11</w:t>
            </w:r>
            <w:r w:rsidRPr="00AA69A5">
              <w:rPr>
                <w:rFonts w:ascii="Arial" w:eastAsia="Calibri" w:hAnsi="Arial" w:cs="Arial"/>
                <w:vertAlign w:val="superscript"/>
              </w:rPr>
              <w:t>th</w:t>
            </w:r>
            <w:r w:rsidRPr="00AA69A5">
              <w:rPr>
                <w:rFonts w:ascii="Arial" w:eastAsia="Calibri" w:hAnsi="Arial" w:cs="Arial"/>
              </w:rPr>
              <w:t xml:space="preserve"> September 2017</w:t>
            </w:r>
          </w:p>
          <w:p w:rsidR="00AA69A5" w:rsidRPr="00AA69A5" w:rsidRDefault="00AA69A5" w:rsidP="00AA69A5">
            <w:pPr>
              <w:jc w:val="center"/>
              <w:rPr>
                <w:rFonts w:ascii="Arial" w:eastAsia="Calibri" w:hAnsi="Arial" w:cs="Arial"/>
              </w:rPr>
            </w:pPr>
            <w:r w:rsidRPr="00AA69A5">
              <w:rPr>
                <w:rFonts w:ascii="Arial" w:eastAsia="Calibri" w:hAnsi="Arial" w:cs="Arial"/>
              </w:rPr>
              <w:t>9:30-12:30</w:t>
            </w:r>
          </w:p>
        </w:tc>
      </w:tr>
      <w:tr w:rsidR="00AA69A5" w:rsidRPr="00AA69A5" w:rsidTr="006519BA">
        <w:tc>
          <w:tcPr>
            <w:tcW w:w="4253" w:type="dxa"/>
          </w:tcPr>
          <w:p w:rsidR="00AA69A5" w:rsidRPr="00AA69A5" w:rsidRDefault="00AA69A5" w:rsidP="00AA69A5">
            <w:pPr>
              <w:rPr>
                <w:rFonts w:ascii="Arial" w:eastAsia="Calibri" w:hAnsi="Arial" w:cs="Arial"/>
              </w:rPr>
            </w:pPr>
            <w:r w:rsidRPr="00AA69A5">
              <w:rPr>
                <w:rFonts w:ascii="Arial" w:eastAsia="Calibri" w:hAnsi="Arial" w:cs="Arial"/>
              </w:rPr>
              <w:t>Governor’s Guide to Employment</w:t>
            </w:r>
          </w:p>
        </w:tc>
        <w:tc>
          <w:tcPr>
            <w:tcW w:w="4819" w:type="dxa"/>
          </w:tcPr>
          <w:p w:rsidR="00AA69A5" w:rsidRPr="00AA69A5" w:rsidRDefault="00AA69A5" w:rsidP="00AA69A5">
            <w:pPr>
              <w:jc w:val="center"/>
              <w:rPr>
                <w:rFonts w:ascii="Arial" w:eastAsia="Calibri" w:hAnsi="Arial" w:cs="Arial"/>
              </w:rPr>
            </w:pPr>
            <w:r w:rsidRPr="00AA69A5">
              <w:rPr>
                <w:rFonts w:ascii="Arial" w:eastAsia="Calibri" w:hAnsi="Arial" w:cs="Arial"/>
              </w:rPr>
              <w:t>Thursday 14</w:t>
            </w:r>
            <w:r w:rsidRPr="00AA69A5">
              <w:rPr>
                <w:rFonts w:ascii="Arial" w:eastAsia="Calibri" w:hAnsi="Arial" w:cs="Arial"/>
                <w:vertAlign w:val="superscript"/>
              </w:rPr>
              <w:t>th</w:t>
            </w:r>
            <w:r w:rsidRPr="00AA69A5">
              <w:rPr>
                <w:rFonts w:ascii="Arial" w:eastAsia="Calibri" w:hAnsi="Arial" w:cs="Arial"/>
              </w:rPr>
              <w:t xml:space="preserve"> September 2017</w:t>
            </w:r>
          </w:p>
          <w:p w:rsidR="00AA69A5" w:rsidRPr="00AA69A5" w:rsidRDefault="00AA69A5" w:rsidP="00AA69A5">
            <w:pPr>
              <w:jc w:val="center"/>
              <w:rPr>
                <w:rFonts w:ascii="Arial" w:eastAsia="Calibri" w:hAnsi="Arial" w:cs="Arial"/>
              </w:rPr>
            </w:pPr>
            <w:r w:rsidRPr="00AA69A5">
              <w:rPr>
                <w:rFonts w:ascii="Arial" w:eastAsia="Calibri" w:hAnsi="Arial" w:cs="Arial"/>
              </w:rPr>
              <w:t>9:30-12:30</w:t>
            </w:r>
          </w:p>
        </w:tc>
      </w:tr>
      <w:tr w:rsidR="00AA69A5" w:rsidRPr="00AA69A5" w:rsidTr="006519BA">
        <w:tc>
          <w:tcPr>
            <w:tcW w:w="4253" w:type="dxa"/>
          </w:tcPr>
          <w:p w:rsidR="00AA69A5" w:rsidRPr="00AA69A5" w:rsidRDefault="00AA69A5" w:rsidP="00AA69A5">
            <w:pPr>
              <w:rPr>
                <w:rFonts w:ascii="Arial" w:eastAsia="Calibri" w:hAnsi="Arial" w:cs="Arial"/>
              </w:rPr>
            </w:pPr>
            <w:r w:rsidRPr="00AA69A5">
              <w:rPr>
                <w:rFonts w:ascii="Arial" w:eastAsia="Calibri" w:hAnsi="Arial" w:cs="Arial"/>
              </w:rPr>
              <w:t>Pay Policy Briefing</w:t>
            </w:r>
          </w:p>
        </w:tc>
        <w:tc>
          <w:tcPr>
            <w:tcW w:w="4819" w:type="dxa"/>
          </w:tcPr>
          <w:p w:rsidR="00AA69A5" w:rsidRPr="00AA69A5" w:rsidRDefault="00AA69A5" w:rsidP="00AA69A5">
            <w:pPr>
              <w:jc w:val="center"/>
              <w:rPr>
                <w:rFonts w:ascii="Arial" w:eastAsia="Calibri" w:hAnsi="Arial" w:cs="Arial"/>
              </w:rPr>
            </w:pPr>
            <w:r w:rsidRPr="00AA69A5">
              <w:rPr>
                <w:rFonts w:ascii="Arial" w:eastAsia="Calibri" w:hAnsi="Arial" w:cs="Arial"/>
              </w:rPr>
              <w:t>Tuesday 19</w:t>
            </w:r>
            <w:r w:rsidRPr="00AA69A5">
              <w:rPr>
                <w:rFonts w:ascii="Arial" w:eastAsia="Calibri" w:hAnsi="Arial" w:cs="Arial"/>
                <w:vertAlign w:val="superscript"/>
              </w:rPr>
              <w:t>th</w:t>
            </w:r>
            <w:r w:rsidRPr="00AA69A5">
              <w:rPr>
                <w:rFonts w:ascii="Arial" w:eastAsia="Calibri" w:hAnsi="Arial" w:cs="Arial"/>
              </w:rPr>
              <w:t xml:space="preserve"> September 2017</w:t>
            </w:r>
          </w:p>
          <w:p w:rsidR="00AA69A5" w:rsidRPr="00AA69A5" w:rsidRDefault="00AA69A5" w:rsidP="00AA69A5">
            <w:pPr>
              <w:jc w:val="center"/>
              <w:rPr>
                <w:rFonts w:ascii="Arial" w:eastAsia="Calibri" w:hAnsi="Arial" w:cs="Arial"/>
              </w:rPr>
            </w:pPr>
            <w:r w:rsidRPr="00AA69A5">
              <w:rPr>
                <w:rFonts w:ascii="Arial" w:eastAsia="Calibri" w:hAnsi="Arial" w:cs="Arial"/>
              </w:rPr>
              <w:t>9:30-12:30</w:t>
            </w:r>
          </w:p>
        </w:tc>
      </w:tr>
      <w:tr w:rsidR="00AA69A5" w:rsidRPr="00AA69A5" w:rsidTr="006519BA">
        <w:tc>
          <w:tcPr>
            <w:tcW w:w="4253" w:type="dxa"/>
          </w:tcPr>
          <w:p w:rsidR="00AA69A5" w:rsidRPr="00AA69A5" w:rsidRDefault="00AA69A5" w:rsidP="00AA69A5">
            <w:pPr>
              <w:rPr>
                <w:rFonts w:ascii="Arial" w:eastAsia="Calibri" w:hAnsi="Arial" w:cs="Arial"/>
              </w:rPr>
            </w:pPr>
            <w:r w:rsidRPr="00AA69A5">
              <w:rPr>
                <w:rFonts w:ascii="Arial" w:eastAsia="Calibri" w:hAnsi="Arial" w:cs="Arial"/>
              </w:rPr>
              <w:t>Safer Recruitment</w:t>
            </w:r>
          </w:p>
        </w:tc>
        <w:tc>
          <w:tcPr>
            <w:tcW w:w="4819" w:type="dxa"/>
          </w:tcPr>
          <w:p w:rsidR="00AA69A5" w:rsidRPr="00AA69A5" w:rsidRDefault="00AA69A5" w:rsidP="00AA69A5">
            <w:pPr>
              <w:jc w:val="center"/>
              <w:rPr>
                <w:rFonts w:ascii="Arial" w:eastAsia="Calibri" w:hAnsi="Arial" w:cs="Arial"/>
              </w:rPr>
            </w:pPr>
            <w:r w:rsidRPr="00AA69A5">
              <w:rPr>
                <w:rFonts w:ascii="Arial" w:eastAsia="Calibri" w:hAnsi="Arial" w:cs="Arial"/>
              </w:rPr>
              <w:t>Friday 22</w:t>
            </w:r>
            <w:r w:rsidRPr="00AA69A5">
              <w:rPr>
                <w:rFonts w:ascii="Arial" w:eastAsia="Calibri" w:hAnsi="Arial" w:cs="Arial"/>
                <w:vertAlign w:val="superscript"/>
              </w:rPr>
              <w:t>nd</w:t>
            </w:r>
            <w:r w:rsidRPr="00AA69A5">
              <w:rPr>
                <w:rFonts w:ascii="Arial" w:eastAsia="Calibri" w:hAnsi="Arial" w:cs="Arial"/>
              </w:rPr>
              <w:t xml:space="preserve"> September 2017</w:t>
            </w:r>
          </w:p>
          <w:p w:rsidR="00AA69A5" w:rsidRPr="00AA69A5" w:rsidRDefault="00AA69A5" w:rsidP="00AA69A5">
            <w:pPr>
              <w:jc w:val="center"/>
              <w:rPr>
                <w:rFonts w:ascii="Arial" w:eastAsia="Calibri" w:hAnsi="Arial" w:cs="Arial"/>
              </w:rPr>
            </w:pPr>
            <w:r w:rsidRPr="00AA69A5">
              <w:rPr>
                <w:rFonts w:ascii="Arial" w:eastAsia="Calibri" w:hAnsi="Arial" w:cs="Arial"/>
              </w:rPr>
              <w:t>9:30-16:30</w:t>
            </w:r>
          </w:p>
        </w:tc>
      </w:tr>
      <w:tr w:rsidR="00AA69A5" w:rsidRPr="00AA69A5" w:rsidTr="006519BA">
        <w:tc>
          <w:tcPr>
            <w:tcW w:w="4253" w:type="dxa"/>
          </w:tcPr>
          <w:p w:rsidR="00AA69A5" w:rsidRPr="00AA69A5" w:rsidRDefault="00AA69A5" w:rsidP="00AA69A5">
            <w:pPr>
              <w:rPr>
                <w:rFonts w:ascii="Arial" w:eastAsia="Calibri" w:hAnsi="Arial" w:cs="Arial"/>
              </w:rPr>
            </w:pPr>
            <w:r w:rsidRPr="00AA69A5">
              <w:rPr>
                <w:rFonts w:ascii="Arial" w:eastAsia="Calibri" w:hAnsi="Arial" w:cs="Arial"/>
              </w:rPr>
              <w:t>Manager’s Guide to HR</w:t>
            </w:r>
          </w:p>
        </w:tc>
        <w:tc>
          <w:tcPr>
            <w:tcW w:w="4819" w:type="dxa"/>
          </w:tcPr>
          <w:p w:rsidR="00AA69A5" w:rsidRPr="00AA69A5" w:rsidRDefault="00AA69A5" w:rsidP="00AA69A5">
            <w:pPr>
              <w:jc w:val="center"/>
              <w:rPr>
                <w:rFonts w:ascii="Arial" w:eastAsia="Calibri" w:hAnsi="Arial" w:cs="Arial"/>
              </w:rPr>
            </w:pPr>
            <w:r w:rsidRPr="00AA69A5">
              <w:rPr>
                <w:rFonts w:ascii="Arial" w:eastAsia="Calibri" w:hAnsi="Arial" w:cs="Arial"/>
              </w:rPr>
              <w:t>Tuesday 26</w:t>
            </w:r>
            <w:r w:rsidRPr="00AA69A5">
              <w:rPr>
                <w:rFonts w:ascii="Arial" w:eastAsia="Calibri" w:hAnsi="Arial" w:cs="Arial"/>
                <w:vertAlign w:val="superscript"/>
              </w:rPr>
              <w:t>th</w:t>
            </w:r>
            <w:r w:rsidRPr="00AA69A5">
              <w:rPr>
                <w:rFonts w:ascii="Arial" w:eastAsia="Calibri" w:hAnsi="Arial" w:cs="Arial"/>
              </w:rPr>
              <w:t xml:space="preserve"> September 2017</w:t>
            </w:r>
          </w:p>
          <w:p w:rsidR="00AA69A5" w:rsidRPr="00AA69A5" w:rsidRDefault="00AA69A5" w:rsidP="00AA69A5">
            <w:pPr>
              <w:jc w:val="center"/>
              <w:rPr>
                <w:rFonts w:ascii="Arial" w:eastAsia="Calibri" w:hAnsi="Arial" w:cs="Arial"/>
              </w:rPr>
            </w:pPr>
            <w:r w:rsidRPr="00AA69A5">
              <w:rPr>
                <w:rFonts w:ascii="Arial" w:eastAsia="Calibri" w:hAnsi="Arial" w:cs="Arial"/>
              </w:rPr>
              <w:t>9:30-12:30</w:t>
            </w:r>
          </w:p>
        </w:tc>
      </w:tr>
    </w:tbl>
    <w:p w:rsidR="00AA69A5" w:rsidRPr="00AA69A5" w:rsidRDefault="00AA69A5" w:rsidP="00AA69A5">
      <w:pPr>
        <w:spacing w:after="0" w:line="240" w:lineRule="auto"/>
        <w:rPr>
          <w:rFonts w:ascii="Arial" w:eastAsia="Calibri" w:hAnsi="Arial" w:cs="Arial"/>
          <w:b/>
          <w:sz w:val="20"/>
          <w:szCs w:val="20"/>
          <w:u w:val="single"/>
        </w:rPr>
      </w:pPr>
    </w:p>
    <w:p w:rsidR="006519BA" w:rsidRDefault="00AA69A5" w:rsidP="00AA69A5">
      <w:pPr>
        <w:spacing w:after="0" w:line="240" w:lineRule="auto"/>
        <w:ind w:left="3600"/>
        <w:rPr>
          <w:rFonts w:ascii="Arial" w:eastAsia="Calibri" w:hAnsi="Arial" w:cs="Arial"/>
          <w:b/>
          <w:sz w:val="20"/>
          <w:szCs w:val="20"/>
          <w:u w:val="single"/>
        </w:rPr>
      </w:pPr>
      <w:r w:rsidRPr="00AA69A5">
        <w:rPr>
          <w:rFonts w:ascii="Arial" w:eastAsia="Calibri" w:hAnsi="Arial" w:cs="Arial"/>
          <w:b/>
          <w:sz w:val="20"/>
          <w:szCs w:val="20"/>
        </w:rPr>
        <w:t xml:space="preserve">   </w:t>
      </w:r>
      <w:r w:rsidR="00694E69" w:rsidRPr="00694E69">
        <w:rPr>
          <w:rFonts w:ascii="Arial" w:eastAsia="Calibri" w:hAnsi="Arial" w:cs="Arial"/>
          <w:b/>
          <w:sz w:val="20"/>
          <w:szCs w:val="20"/>
          <w:u w:val="single"/>
        </w:rPr>
        <w:t>Entrust Finance Services</w:t>
      </w:r>
    </w:p>
    <w:p w:rsidR="00694E69" w:rsidRPr="00694E69" w:rsidRDefault="00694E69" w:rsidP="00AA69A5">
      <w:pPr>
        <w:spacing w:after="0" w:line="240" w:lineRule="auto"/>
        <w:ind w:left="3600"/>
        <w:rPr>
          <w:rFonts w:ascii="Arial" w:eastAsia="Calibri" w:hAnsi="Arial" w:cs="Arial"/>
          <w:b/>
          <w:sz w:val="20"/>
          <w:szCs w:val="20"/>
          <w:u w:val="single"/>
        </w:rPr>
      </w:pPr>
    </w:p>
    <w:tbl>
      <w:tblPr>
        <w:tblStyle w:val="TableGrid"/>
        <w:tblW w:w="0" w:type="auto"/>
        <w:tblInd w:w="704" w:type="dxa"/>
        <w:tblLook w:val="04A0" w:firstRow="1" w:lastRow="0" w:firstColumn="1" w:lastColumn="0" w:noHBand="0" w:noVBand="1"/>
      </w:tblPr>
      <w:tblGrid>
        <w:gridCol w:w="2441"/>
        <w:gridCol w:w="1670"/>
        <w:gridCol w:w="3402"/>
      </w:tblGrid>
      <w:tr w:rsidR="00694E69" w:rsidTr="00694E69">
        <w:tc>
          <w:tcPr>
            <w:tcW w:w="2441" w:type="dxa"/>
          </w:tcPr>
          <w:p w:rsidR="00694E69" w:rsidRPr="00694E69" w:rsidRDefault="00694E69" w:rsidP="00AA69A5">
            <w:pPr>
              <w:rPr>
                <w:rFonts w:ascii="Arial" w:eastAsia="Calibri" w:hAnsi="Arial" w:cs="Arial"/>
              </w:rPr>
            </w:pPr>
            <w:r w:rsidRPr="00694E69">
              <w:rPr>
                <w:rFonts w:ascii="Arial" w:eastAsia="Calibri" w:hAnsi="Arial" w:cs="Arial"/>
              </w:rPr>
              <w:t>Finance for Governors</w:t>
            </w:r>
          </w:p>
        </w:tc>
        <w:tc>
          <w:tcPr>
            <w:tcW w:w="1670" w:type="dxa"/>
          </w:tcPr>
          <w:p w:rsidR="00694E69" w:rsidRPr="00694E69" w:rsidRDefault="00694E69" w:rsidP="00AA69A5">
            <w:pPr>
              <w:rPr>
                <w:rFonts w:ascii="Arial" w:eastAsia="Calibri" w:hAnsi="Arial" w:cs="Arial"/>
              </w:rPr>
            </w:pPr>
            <w:r>
              <w:rPr>
                <w:rFonts w:ascii="Arial" w:eastAsia="Calibri" w:hAnsi="Arial" w:cs="Arial"/>
              </w:rPr>
              <w:t>13/09/2017 18.00-20.00pm</w:t>
            </w:r>
          </w:p>
        </w:tc>
        <w:tc>
          <w:tcPr>
            <w:tcW w:w="3402" w:type="dxa"/>
          </w:tcPr>
          <w:p w:rsidR="00694E69" w:rsidRDefault="00694E69" w:rsidP="00AA69A5">
            <w:pPr>
              <w:rPr>
                <w:rFonts w:ascii="Arial" w:eastAsia="Calibri" w:hAnsi="Arial" w:cs="Arial"/>
              </w:rPr>
            </w:pPr>
            <w:r>
              <w:rPr>
                <w:rFonts w:ascii="Arial" w:eastAsia="Calibri" w:hAnsi="Arial" w:cs="Arial"/>
              </w:rPr>
              <w:t xml:space="preserve">Entrust Riverway Centre, </w:t>
            </w:r>
          </w:p>
          <w:p w:rsidR="00694E69" w:rsidRPr="00694E69" w:rsidRDefault="00694E69" w:rsidP="00AA69A5">
            <w:pPr>
              <w:rPr>
                <w:rFonts w:ascii="Arial" w:eastAsia="Calibri" w:hAnsi="Arial" w:cs="Arial"/>
              </w:rPr>
            </w:pPr>
            <w:r>
              <w:rPr>
                <w:rFonts w:ascii="Arial" w:eastAsia="Calibri" w:hAnsi="Arial" w:cs="Arial"/>
              </w:rPr>
              <w:t>Stafford ST16 3TH</w:t>
            </w:r>
          </w:p>
        </w:tc>
      </w:tr>
      <w:tr w:rsidR="00694E69" w:rsidTr="00694E69">
        <w:tc>
          <w:tcPr>
            <w:tcW w:w="2441" w:type="dxa"/>
          </w:tcPr>
          <w:p w:rsidR="00694E69" w:rsidRPr="00694E69" w:rsidRDefault="0085059F" w:rsidP="00AA69A5">
            <w:pPr>
              <w:rPr>
                <w:rFonts w:ascii="Arial" w:eastAsia="Calibri" w:hAnsi="Arial" w:cs="Arial"/>
              </w:rPr>
            </w:pPr>
            <w:r>
              <w:rPr>
                <w:rFonts w:ascii="Arial" w:eastAsia="Calibri" w:hAnsi="Arial" w:cs="Arial"/>
              </w:rPr>
              <w:t>Financial Implications of Becoming an Academy</w:t>
            </w:r>
          </w:p>
        </w:tc>
        <w:tc>
          <w:tcPr>
            <w:tcW w:w="1670" w:type="dxa"/>
          </w:tcPr>
          <w:p w:rsidR="00694E69" w:rsidRDefault="0085059F" w:rsidP="00AA69A5">
            <w:pPr>
              <w:rPr>
                <w:rFonts w:ascii="Arial" w:eastAsia="Calibri" w:hAnsi="Arial" w:cs="Arial"/>
              </w:rPr>
            </w:pPr>
            <w:r>
              <w:rPr>
                <w:rFonts w:ascii="Arial" w:eastAsia="Calibri" w:hAnsi="Arial" w:cs="Arial"/>
              </w:rPr>
              <w:t>03/10/2017 09.30-13.00pm</w:t>
            </w:r>
          </w:p>
        </w:tc>
        <w:tc>
          <w:tcPr>
            <w:tcW w:w="3402" w:type="dxa"/>
          </w:tcPr>
          <w:p w:rsidR="00694E69" w:rsidRDefault="0085059F" w:rsidP="00AA69A5">
            <w:pPr>
              <w:rPr>
                <w:rFonts w:ascii="Arial" w:eastAsia="Calibri" w:hAnsi="Arial" w:cs="Arial"/>
              </w:rPr>
            </w:pPr>
            <w:r>
              <w:rPr>
                <w:rFonts w:ascii="Arial" w:eastAsia="Calibri" w:hAnsi="Arial" w:cs="Arial"/>
              </w:rPr>
              <w:t>Entrust Riverway Centre,</w:t>
            </w:r>
          </w:p>
          <w:p w:rsidR="0085059F" w:rsidRDefault="0085059F" w:rsidP="00AA69A5">
            <w:pPr>
              <w:rPr>
                <w:rFonts w:ascii="Arial" w:eastAsia="Calibri" w:hAnsi="Arial" w:cs="Arial"/>
              </w:rPr>
            </w:pPr>
            <w:r>
              <w:rPr>
                <w:rFonts w:ascii="Arial" w:eastAsia="Calibri" w:hAnsi="Arial" w:cs="Arial"/>
              </w:rPr>
              <w:t>Stafford ST16 3TH</w:t>
            </w:r>
          </w:p>
        </w:tc>
      </w:tr>
      <w:tr w:rsidR="0085059F" w:rsidTr="00694E69">
        <w:tc>
          <w:tcPr>
            <w:tcW w:w="2441" w:type="dxa"/>
          </w:tcPr>
          <w:p w:rsidR="0085059F" w:rsidRPr="00694E69" w:rsidRDefault="0085059F" w:rsidP="0085059F">
            <w:pPr>
              <w:rPr>
                <w:rFonts w:ascii="Arial" w:eastAsia="Calibri" w:hAnsi="Arial" w:cs="Arial"/>
              </w:rPr>
            </w:pPr>
            <w:r>
              <w:rPr>
                <w:rFonts w:ascii="Arial" w:eastAsia="Calibri" w:hAnsi="Arial" w:cs="Arial"/>
              </w:rPr>
              <w:t>Finance for Governors</w:t>
            </w:r>
          </w:p>
        </w:tc>
        <w:tc>
          <w:tcPr>
            <w:tcW w:w="1670" w:type="dxa"/>
          </w:tcPr>
          <w:p w:rsidR="0085059F" w:rsidRDefault="0085059F" w:rsidP="0085059F">
            <w:pPr>
              <w:rPr>
                <w:rFonts w:ascii="Arial" w:eastAsia="Calibri" w:hAnsi="Arial" w:cs="Arial"/>
              </w:rPr>
            </w:pPr>
            <w:r>
              <w:rPr>
                <w:rFonts w:ascii="Arial" w:eastAsia="Calibri" w:hAnsi="Arial" w:cs="Arial"/>
              </w:rPr>
              <w:t>17/01/2018 18.00-20.00pm</w:t>
            </w:r>
          </w:p>
        </w:tc>
        <w:tc>
          <w:tcPr>
            <w:tcW w:w="3402" w:type="dxa"/>
          </w:tcPr>
          <w:p w:rsidR="0085059F" w:rsidRDefault="0085059F" w:rsidP="0085059F">
            <w:pPr>
              <w:rPr>
                <w:rFonts w:ascii="Arial" w:eastAsia="Calibri" w:hAnsi="Arial" w:cs="Arial"/>
              </w:rPr>
            </w:pPr>
            <w:r>
              <w:rPr>
                <w:rFonts w:ascii="Arial" w:eastAsia="Calibri" w:hAnsi="Arial" w:cs="Arial"/>
              </w:rPr>
              <w:t xml:space="preserve">Entrust Riverway Centre, </w:t>
            </w:r>
          </w:p>
          <w:p w:rsidR="0085059F" w:rsidRDefault="0085059F" w:rsidP="0085059F">
            <w:pPr>
              <w:rPr>
                <w:rFonts w:ascii="Arial" w:eastAsia="Calibri" w:hAnsi="Arial" w:cs="Arial"/>
              </w:rPr>
            </w:pPr>
            <w:r>
              <w:rPr>
                <w:rFonts w:ascii="Arial" w:eastAsia="Calibri" w:hAnsi="Arial" w:cs="Arial"/>
              </w:rPr>
              <w:t>Stafford ST16 3TH</w:t>
            </w:r>
          </w:p>
        </w:tc>
      </w:tr>
      <w:tr w:rsidR="0085059F" w:rsidTr="00694E69">
        <w:tc>
          <w:tcPr>
            <w:tcW w:w="2441" w:type="dxa"/>
          </w:tcPr>
          <w:p w:rsidR="0085059F" w:rsidRDefault="0085059F" w:rsidP="0085059F">
            <w:pPr>
              <w:rPr>
                <w:rFonts w:ascii="Arial" w:eastAsia="Calibri" w:hAnsi="Arial" w:cs="Arial"/>
              </w:rPr>
            </w:pPr>
            <w:r>
              <w:rPr>
                <w:rFonts w:ascii="Arial" w:eastAsia="Calibri" w:hAnsi="Arial" w:cs="Arial"/>
              </w:rPr>
              <w:t>Financial Implications of Becoming an Academy</w:t>
            </w:r>
          </w:p>
        </w:tc>
        <w:tc>
          <w:tcPr>
            <w:tcW w:w="1670" w:type="dxa"/>
          </w:tcPr>
          <w:p w:rsidR="0085059F" w:rsidRDefault="0085059F" w:rsidP="0085059F">
            <w:pPr>
              <w:rPr>
                <w:rFonts w:ascii="Arial" w:eastAsia="Calibri" w:hAnsi="Arial" w:cs="Arial"/>
              </w:rPr>
            </w:pPr>
            <w:r>
              <w:rPr>
                <w:rFonts w:ascii="Arial" w:eastAsia="Calibri" w:hAnsi="Arial" w:cs="Arial"/>
              </w:rPr>
              <w:t>23/01/2018 09.30-12.30pm</w:t>
            </w:r>
          </w:p>
        </w:tc>
        <w:tc>
          <w:tcPr>
            <w:tcW w:w="3402" w:type="dxa"/>
          </w:tcPr>
          <w:p w:rsidR="0085059F" w:rsidRDefault="0085059F" w:rsidP="0085059F">
            <w:pPr>
              <w:rPr>
                <w:rFonts w:ascii="Arial" w:eastAsia="Calibri" w:hAnsi="Arial" w:cs="Arial"/>
              </w:rPr>
            </w:pPr>
            <w:r>
              <w:rPr>
                <w:rFonts w:ascii="Arial" w:eastAsia="Calibri" w:hAnsi="Arial" w:cs="Arial"/>
              </w:rPr>
              <w:t xml:space="preserve">Entrust Riverway Centre, </w:t>
            </w:r>
          </w:p>
          <w:p w:rsidR="0085059F" w:rsidRDefault="0085059F" w:rsidP="0085059F">
            <w:pPr>
              <w:rPr>
                <w:rFonts w:ascii="Arial" w:eastAsia="Calibri" w:hAnsi="Arial" w:cs="Arial"/>
              </w:rPr>
            </w:pPr>
            <w:r>
              <w:rPr>
                <w:rFonts w:ascii="Arial" w:eastAsia="Calibri" w:hAnsi="Arial" w:cs="Arial"/>
              </w:rPr>
              <w:t>Stafford ST16 3TH</w:t>
            </w:r>
          </w:p>
        </w:tc>
      </w:tr>
    </w:tbl>
    <w:p w:rsidR="006519BA" w:rsidRDefault="006519BA" w:rsidP="00694E69">
      <w:pPr>
        <w:spacing w:after="0" w:line="240" w:lineRule="auto"/>
        <w:rPr>
          <w:rFonts w:ascii="Arial" w:eastAsia="Calibri" w:hAnsi="Arial" w:cs="Arial"/>
          <w:b/>
          <w:sz w:val="20"/>
          <w:szCs w:val="20"/>
        </w:rPr>
      </w:pPr>
    </w:p>
    <w:p w:rsidR="00AA69A5" w:rsidRPr="00AA69A5" w:rsidRDefault="006519BA" w:rsidP="00AA69A5">
      <w:pPr>
        <w:spacing w:after="0" w:line="240" w:lineRule="auto"/>
        <w:ind w:left="3600"/>
        <w:rPr>
          <w:rFonts w:ascii="Arial" w:eastAsia="Calibri" w:hAnsi="Arial" w:cs="Arial"/>
          <w:b/>
          <w:sz w:val="20"/>
          <w:szCs w:val="20"/>
          <w:u w:val="single"/>
        </w:rPr>
      </w:pPr>
      <w:r w:rsidRPr="006519BA">
        <w:rPr>
          <w:rFonts w:ascii="Arial" w:eastAsia="Calibri" w:hAnsi="Arial" w:cs="Arial"/>
          <w:b/>
          <w:sz w:val="20"/>
          <w:szCs w:val="20"/>
          <w:u w:val="single"/>
        </w:rPr>
        <w:t xml:space="preserve">Entrust </w:t>
      </w:r>
      <w:r w:rsidR="00AA69A5" w:rsidRPr="00AA69A5">
        <w:rPr>
          <w:rFonts w:ascii="Arial" w:eastAsia="Calibri" w:hAnsi="Arial" w:cs="Arial"/>
          <w:b/>
          <w:sz w:val="20"/>
          <w:szCs w:val="20"/>
          <w:u w:val="single"/>
        </w:rPr>
        <w:t>SENIS Team</w:t>
      </w:r>
    </w:p>
    <w:p w:rsidR="00AA69A5" w:rsidRPr="00AA69A5" w:rsidRDefault="00AA69A5" w:rsidP="00AA69A5">
      <w:pPr>
        <w:spacing w:after="0" w:line="240" w:lineRule="auto"/>
        <w:ind w:left="170"/>
        <w:jc w:val="center"/>
        <w:rPr>
          <w:rFonts w:ascii="Arial" w:eastAsia="Calibri" w:hAnsi="Arial" w:cs="Arial"/>
          <w:b/>
          <w:sz w:val="20"/>
          <w:szCs w:val="20"/>
          <w:u w:val="single"/>
        </w:rPr>
      </w:pPr>
    </w:p>
    <w:tbl>
      <w:tblPr>
        <w:tblStyle w:val="TableGrid10"/>
        <w:tblW w:w="9073" w:type="dxa"/>
        <w:tblInd w:w="-5" w:type="dxa"/>
        <w:tblLook w:val="04A0" w:firstRow="1" w:lastRow="0" w:firstColumn="1" w:lastColumn="0" w:noHBand="0" w:noVBand="1"/>
      </w:tblPr>
      <w:tblGrid>
        <w:gridCol w:w="2268"/>
        <w:gridCol w:w="1701"/>
        <w:gridCol w:w="1985"/>
        <w:gridCol w:w="2199"/>
        <w:gridCol w:w="920"/>
      </w:tblGrid>
      <w:tr w:rsidR="00AA69A5" w:rsidRPr="00AA69A5" w:rsidTr="006519BA">
        <w:trPr>
          <w:trHeight w:val="936"/>
        </w:trPr>
        <w:tc>
          <w:tcPr>
            <w:tcW w:w="2268" w:type="dxa"/>
          </w:tcPr>
          <w:p w:rsidR="00AA69A5" w:rsidRPr="00AA69A5" w:rsidRDefault="00AA69A5" w:rsidP="00AA69A5">
            <w:pPr>
              <w:rPr>
                <w:rFonts w:ascii="Arial" w:eastAsia="Calibri" w:hAnsi="Arial" w:cs="Arial"/>
                <w:sz w:val="20"/>
              </w:rPr>
            </w:pPr>
            <w:r w:rsidRPr="00AA69A5">
              <w:rPr>
                <w:rFonts w:ascii="Arial" w:eastAsia="Calibri" w:hAnsi="Arial" w:cs="Arial"/>
                <w:sz w:val="20"/>
              </w:rPr>
              <w:t>Challenge &amp; Improve for new SEN Governors</w:t>
            </w:r>
          </w:p>
        </w:tc>
        <w:tc>
          <w:tcPr>
            <w:tcW w:w="1701" w:type="dxa"/>
          </w:tcPr>
          <w:p w:rsidR="00AA69A5" w:rsidRPr="00AA69A5" w:rsidRDefault="00AA69A5" w:rsidP="00AA69A5">
            <w:pPr>
              <w:rPr>
                <w:rFonts w:ascii="Arial" w:eastAsia="Calibri" w:hAnsi="Arial" w:cs="Arial"/>
                <w:sz w:val="20"/>
              </w:rPr>
            </w:pPr>
            <w:r w:rsidRPr="00AA69A5">
              <w:rPr>
                <w:rFonts w:ascii="Arial" w:eastAsia="Calibri" w:hAnsi="Arial" w:cs="Arial"/>
                <w:sz w:val="20"/>
              </w:rPr>
              <w:t>Wednesday 18</w:t>
            </w:r>
            <w:r w:rsidRPr="00AA69A5">
              <w:rPr>
                <w:rFonts w:ascii="Arial" w:eastAsia="Calibri" w:hAnsi="Arial" w:cs="Arial"/>
                <w:sz w:val="20"/>
                <w:vertAlign w:val="superscript"/>
              </w:rPr>
              <w:t>th</w:t>
            </w:r>
            <w:r w:rsidRPr="00AA69A5">
              <w:rPr>
                <w:rFonts w:ascii="Arial" w:eastAsia="Calibri" w:hAnsi="Arial" w:cs="Arial"/>
                <w:sz w:val="20"/>
              </w:rPr>
              <w:t xml:space="preserve"> October 2017 18:30-20:30</w:t>
            </w:r>
          </w:p>
        </w:tc>
        <w:tc>
          <w:tcPr>
            <w:tcW w:w="1985" w:type="dxa"/>
          </w:tcPr>
          <w:p w:rsidR="00AA69A5" w:rsidRPr="00AA69A5" w:rsidRDefault="00AA69A5" w:rsidP="00AA69A5">
            <w:pPr>
              <w:rPr>
                <w:rFonts w:ascii="Arial" w:eastAsia="Arial" w:hAnsi="Arial" w:cs="Arial"/>
                <w:color w:val="000000"/>
                <w:sz w:val="20"/>
              </w:rPr>
            </w:pPr>
            <w:r w:rsidRPr="00AA69A5">
              <w:rPr>
                <w:rFonts w:ascii="Arial" w:eastAsia="Arial" w:hAnsi="Arial" w:cs="Arial"/>
                <w:color w:val="000000"/>
                <w:sz w:val="20"/>
              </w:rPr>
              <w:t>Entrust Riverway Centre, Stafford ST16 3TH</w:t>
            </w:r>
          </w:p>
        </w:tc>
        <w:tc>
          <w:tcPr>
            <w:tcW w:w="2199" w:type="dxa"/>
          </w:tcPr>
          <w:p w:rsidR="00AA69A5" w:rsidRPr="00AA69A5" w:rsidRDefault="00AA69A5" w:rsidP="00AA69A5">
            <w:pPr>
              <w:rPr>
                <w:rFonts w:ascii="Arial" w:eastAsia="Calibri" w:hAnsi="Arial" w:cs="Arial"/>
                <w:sz w:val="20"/>
              </w:rPr>
            </w:pPr>
            <w:r w:rsidRPr="00AA69A5">
              <w:rPr>
                <w:rFonts w:ascii="Arial" w:eastAsia="Calibri" w:hAnsi="Arial" w:cs="Arial"/>
                <w:sz w:val="20"/>
              </w:rPr>
              <w:t>SENIS-1017-T014</w:t>
            </w:r>
          </w:p>
        </w:tc>
        <w:tc>
          <w:tcPr>
            <w:tcW w:w="920" w:type="dxa"/>
          </w:tcPr>
          <w:p w:rsidR="00AA69A5" w:rsidRPr="00AA69A5" w:rsidRDefault="00AA69A5" w:rsidP="00AA69A5">
            <w:pPr>
              <w:rPr>
                <w:rFonts w:ascii="Arial" w:eastAsia="Calibri" w:hAnsi="Arial" w:cs="Arial"/>
                <w:sz w:val="20"/>
              </w:rPr>
            </w:pPr>
            <w:r w:rsidRPr="00AA69A5">
              <w:rPr>
                <w:rFonts w:ascii="Arial" w:eastAsia="Calibri" w:hAnsi="Arial" w:cs="Arial"/>
                <w:sz w:val="20"/>
              </w:rPr>
              <w:t>£99</w:t>
            </w:r>
          </w:p>
        </w:tc>
      </w:tr>
      <w:tr w:rsidR="00AA69A5" w:rsidRPr="00AA69A5" w:rsidTr="006519BA">
        <w:tc>
          <w:tcPr>
            <w:tcW w:w="2268" w:type="dxa"/>
          </w:tcPr>
          <w:p w:rsidR="00AA69A5" w:rsidRPr="00AA69A5" w:rsidRDefault="00AA69A5" w:rsidP="00AA69A5">
            <w:pPr>
              <w:rPr>
                <w:rFonts w:ascii="Arial" w:eastAsia="Calibri" w:hAnsi="Arial" w:cs="Arial"/>
                <w:sz w:val="20"/>
              </w:rPr>
            </w:pPr>
            <w:r w:rsidRPr="00AA69A5">
              <w:rPr>
                <w:rFonts w:ascii="Arial" w:eastAsia="Calibri" w:hAnsi="Arial" w:cs="Arial"/>
                <w:sz w:val="20"/>
              </w:rPr>
              <w:t>SEN Governor Network</w:t>
            </w:r>
          </w:p>
        </w:tc>
        <w:tc>
          <w:tcPr>
            <w:tcW w:w="1701" w:type="dxa"/>
          </w:tcPr>
          <w:p w:rsidR="00AA69A5" w:rsidRPr="00AA69A5" w:rsidRDefault="00AA69A5" w:rsidP="00AA69A5">
            <w:pPr>
              <w:rPr>
                <w:rFonts w:ascii="Arial" w:eastAsia="Calibri" w:hAnsi="Arial" w:cs="Arial"/>
                <w:sz w:val="20"/>
              </w:rPr>
            </w:pPr>
            <w:r w:rsidRPr="00AA69A5">
              <w:rPr>
                <w:rFonts w:ascii="Arial" w:eastAsia="Calibri" w:hAnsi="Arial" w:cs="Arial"/>
                <w:sz w:val="20"/>
              </w:rPr>
              <w:t>Wednesday 6</w:t>
            </w:r>
            <w:r w:rsidRPr="00AA69A5">
              <w:rPr>
                <w:rFonts w:ascii="Arial" w:eastAsia="Calibri" w:hAnsi="Arial" w:cs="Arial"/>
                <w:sz w:val="20"/>
                <w:vertAlign w:val="superscript"/>
              </w:rPr>
              <w:t>th</w:t>
            </w:r>
            <w:r w:rsidRPr="00AA69A5">
              <w:rPr>
                <w:rFonts w:ascii="Arial" w:eastAsia="Calibri" w:hAnsi="Arial" w:cs="Arial"/>
                <w:sz w:val="20"/>
              </w:rPr>
              <w:t xml:space="preserve"> December 2017 18:30-20:30</w:t>
            </w:r>
          </w:p>
        </w:tc>
        <w:tc>
          <w:tcPr>
            <w:tcW w:w="1985" w:type="dxa"/>
          </w:tcPr>
          <w:p w:rsidR="00AA69A5" w:rsidRPr="00AA69A5" w:rsidRDefault="00AA69A5" w:rsidP="00AA69A5">
            <w:pPr>
              <w:rPr>
                <w:rFonts w:ascii="Arial" w:eastAsia="Arial" w:hAnsi="Arial" w:cs="Arial"/>
                <w:color w:val="000000"/>
                <w:sz w:val="20"/>
              </w:rPr>
            </w:pPr>
            <w:r w:rsidRPr="00AA69A5">
              <w:rPr>
                <w:rFonts w:ascii="Arial" w:eastAsia="Arial" w:hAnsi="Arial" w:cs="Arial"/>
                <w:color w:val="000000"/>
                <w:sz w:val="20"/>
              </w:rPr>
              <w:t>Entrust Riverway Centre, Stafford ST16 3TH</w:t>
            </w:r>
          </w:p>
        </w:tc>
        <w:tc>
          <w:tcPr>
            <w:tcW w:w="2199" w:type="dxa"/>
          </w:tcPr>
          <w:p w:rsidR="00AA69A5" w:rsidRPr="00AA69A5" w:rsidRDefault="00AA69A5" w:rsidP="00AA69A5">
            <w:pPr>
              <w:rPr>
                <w:rFonts w:ascii="Arial" w:eastAsia="Calibri" w:hAnsi="Arial" w:cs="Arial"/>
                <w:sz w:val="20"/>
              </w:rPr>
            </w:pPr>
            <w:r w:rsidRPr="00AA69A5">
              <w:rPr>
                <w:rFonts w:ascii="Arial" w:eastAsia="Calibri" w:hAnsi="Arial" w:cs="Arial"/>
                <w:sz w:val="20"/>
              </w:rPr>
              <w:t>SENIS-1217-T003</w:t>
            </w:r>
          </w:p>
        </w:tc>
        <w:tc>
          <w:tcPr>
            <w:tcW w:w="920" w:type="dxa"/>
          </w:tcPr>
          <w:p w:rsidR="00AA69A5" w:rsidRPr="00AA69A5" w:rsidRDefault="00AA69A5" w:rsidP="00AA69A5">
            <w:pPr>
              <w:rPr>
                <w:rFonts w:ascii="Arial" w:eastAsia="Calibri" w:hAnsi="Arial" w:cs="Arial"/>
                <w:sz w:val="20"/>
              </w:rPr>
            </w:pPr>
            <w:r w:rsidRPr="00AA69A5">
              <w:rPr>
                <w:rFonts w:ascii="Arial" w:eastAsia="Calibri" w:hAnsi="Arial" w:cs="Arial"/>
                <w:sz w:val="20"/>
              </w:rPr>
              <w:t>£99</w:t>
            </w:r>
          </w:p>
        </w:tc>
      </w:tr>
    </w:tbl>
    <w:p w:rsidR="00AA69A5" w:rsidRPr="00AA69A5" w:rsidRDefault="00AA69A5" w:rsidP="00AA69A5">
      <w:pPr>
        <w:spacing w:after="0" w:line="240" w:lineRule="auto"/>
        <w:ind w:left="170"/>
        <w:rPr>
          <w:rFonts w:ascii="Arial" w:eastAsia="Calibri" w:hAnsi="Arial" w:cs="Arial"/>
          <w:sz w:val="20"/>
          <w:szCs w:val="20"/>
        </w:rPr>
      </w:pPr>
    </w:p>
    <w:p w:rsidR="009C08F1" w:rsidRDefault="00AA69A5" w:rsidP="00AA69A5">
      <w:pPr>
        <w:spacing w:after="0" w:line="240" w:lineRule="auto"/>
        <w:ind w:right="567"/>
        <w:contextualSpacing/>
        <w:jc w:val="center"/>
        <w:rPr>
          <w:rFonts w:ascii="Arial" w:eastAsia="Calibri" w:hAnsi="Arial" w:cs="Arial"/>
          <w:sz w:val="20"/>
          <w:szCs w:val="20"/>
        </w:rPr>
      </w:pPr>
      <w:r w:rsidRPr="00AA69A5">
        <w:rPr>
          <w:rFonts w:ascii="Arial" w:eastAsia="Calibri" w:hAnsi="Arial" w:cs="Arial"/>
          <w:sz w:val="20"/>
          <w:szCs w:val="20"/>
        </w:rPr>
        <w:t xml:space="preserve">For further information surrounding the above SENIS courses, </w:t>
      </w:r>
    </w:p>
    <w:p w:rsidR="00AA69A5" w:rsidRPr="00AA69A5" w:rsidRDefault="00AA69A5" w:rsidP="00AA69A5">
      <w:pPr>
        <w:spacing w:after="0" w:line="240" w:lineRule="auto"/>
        <w:ind w:right="567"/>
        <w:contextualSpacing/>
        <w:jc w:val="center"/>
        <w:rPr>
          <w:rFonts w:ascii="Arial" w:eastAsia="Calibri" w:hAnsi="Arial" w:cs="Arial"/>
          <w:sz w:val="20"/>
          <w:szCs w:val="20"/>
        </w:rPr>
      </w:pPr>
      <w:r w:rsidRPr="00AA69A5">
        <w:rPr>
          <w:rFonts w:ascii="Arial" w:eastAsia="Calibri" w:hAnsi="Arial" w:cs="Arial"/>
          <w:sz w:val="20"/>
          <w:szCs w:val="20"/>
        </w:rPr>
        <w:t xml:space="preserve">please contact </w:t>
      </w:r>
      <w:hyperlink r:id="rId130" w:history="1">
        <w:r w:rsidRPr="00AA69A5">
          <w:rPr>
            <w:rFonts w:ascii="Arial" w:eastAsia="Calibri" w:hAnsi="Arial" w:cs="Arial"/>
            <w:color w:val="0563C1"/>
            <w:sz w:val="20"/>
            <w:szCs w:val="20"/>
            <w:u w:val="single"/>
          </w:rPr>
          <w:t>emma.wilks@entrust-ed.co.uk</w:t>
        </w:r>
      </w:hyperlink>
      <w:r w:rsidRPr="00AA69A5">
        <w:rPr>
          <w:rFonts w:ascii="Arial" w:eastAsia="Calibri" w:hAnsi="Arial" w:cs="Arial"/>
          <w:sz w:val="20"/>
          <w:szCs w:val="20"/>
        </w:rPr>
        <w:t xml:space="preserve"> or call 07929 375241.</w:t>
      </w:r>
    </w:p>
    <w:p w:rsidR="00AA69A5" w:rsidRPr="00AA69A5" w:rsidRDefault="00AA69A5" w:rsidP="00AA69A5">
      <w:pPr>
        <w:spacing w:after="0" w:line="240" w:lineRule="auto"/>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Pr="00AA69A5" w:rsidRDefault="00AA69A5" w:rsidP="00AA69A5">
      <w:pPr>
        <w:spacing w:after="0" w:line="240" w:lineRule="auto"/>
        <w:ind w:right="284"/>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Default="00AA69A5" w:rsidP="00AA69A5">
      <w:pPr>
        <w:spacing w:after="0" w:line="240" w:lineRule="auto"/>
        <w:contextualSpacing/>
        <w:rPr>
          <w:rFonts w:ascii="Arial" w:eastAsia="Calibri" w:hAnsi="Arial" w:cs="Arial"/>
          <w:sz w:val="20"/>
          <w:szCs w:val="20"/>
        </w:rPr>
      </w:pPr>
    </w:p>
    <w:p w:rsidR="00AA69A5" w:rsidRPr="00AA69A5" w:rsidRDefault="00AA69A5" w:rsidP="003343C1">
      <w:pPr>
        <w:spacing w:after="0" w:line="240" w:lineRule="auto"/>
        <w:ind w:right="567"/>
        <w:contextualSpacing/>
        <w:jc w:val="center"/>
        <w:rPr>
          <w:rFonts w:ascii="Arial" w:eastAsia="Calibri" w:hAnsi="Arial" w:cs="Arial"/>
          <w:sz w:val="20"/>
          <w:szCs w:val="20"/>
        </w:rPr>
      </w:pPr>
      <w:r w:rsidRPr="00AA69A5">
        <w:rPr>
          <w:rFonts w:ascii="Arial" w:eastAsia="Calibri" w:hAnsi="Arial" w:cs="Arial"/>
          <w:sz w:val="20"/>
          <w:szCs w:val="20"/>
        </w:rPr>
        <w:t xml:space="preserve">To make a booking on any of the courses listed, please use the Entrust website </w:t>
      </w:r>
      <w:hyperlink r:id="rId131" w:history="1">
        <w:r w:rsidRPr="00AA69A5">
          <w:rPr>
            <w:rFonts w:ascii="Arial" w:eastAsia="Calibri" w:hAnsi="Arial" w:cs="Arial"/>
            <w:color w:val="0563C1"/>
            <w:sz w:val="20"/>
            <w:szCs w:val="20"/>
            <w:u w:val="single"/>
          </w:rPr>
          <w:t>http://entrust.education/</w:t>
        </w:r>
      </w:hyperlink>
      <w:r w:rsidRPr="00AA69A5">
        <w:rPr>
          <w:rFonts w:ascii="Arial" w:eastAsia="Calibri" w:hAnsi="Arial" w:cs="Arial"/>
          <w:sz w:val="20"/>
          <w:szCs w:val="20"/>
        </w:rPr>
        <w:t xml:space="preserve"> or call Entrust General Enquires on 0333 300 1900.</w:t>
      </w:r>
    </w:p>
    <w:p w:rsidR="00AA69A5" w:rsidRPr="00847F13" w:rsidRDefault="00AA69A5" w:rsidP="00847F13">
      <w:pPr>
        <w:tabs>
          <w:tab w:val="left" w:pos="945"/>
        </w:tabs>
        <w:spacing w:after="0" w:line="240" w:lineRule="auto"/>
        <w:contextualSpacing/>
        <w:rPr>
          <w:rFonts w:ascii="Arial" w:eastAsiaTheme="minorEastAsia" w:hAnsi="Arial" w:cs="Arial"/>
          <w:b/>
          <w:szCs w:val="20"/>
        </w:rPr>
      </w:pPr>
    </w:p>
    <w:sectPr w:rsidR="00AA69A5" w:rsidRPr="00847F13" w:rsidSect="00E7275A">
      <w:footerReference w:type="default" r:id="rId132"/>
      <w:type w:val="continuous"/>
      <w:pgSz w:w="11906" w:h="16838" w:code="9"/>
      <w:pgMar w:top="1298" w:right="561" w:bottom="1038" w:left="1202" w:header="737" w:footer="397"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8FB" w:rsidRDefault="004B78FB" w:rsidP="00CF04CB">
      <w:pPr>
        <w:spacing w:after="0" w:line="240" w:lineRule="auto"/>
      </w:pPr>
      <w:r>
        <w:separator/>
      </w:r>
    </w:p>
  </w:endnote>
  <w:endnote w:type="continuationSeparator" w:id="0">
    <w:p w:rsidR="004B78FB" w:rsidRDefault="004B78FB" w:rsidP="00CF0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p>
  <w:p w:rsidR="004B78FB" w:rsidRDefault="004B7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209958"/>
      <w:docPartObj>
        <w:docPartGallery w:val="Page Numbers (Bottom of Page)"/>
        <w:docPartUnique/>
      </w:docPartObj>
    </w:sdtPr>
    <w:sdtEndPr>
      <w:rPr>
        <w:noProof/>
      </w:rPr>
    </w:sdtEndPr>
    <w:sdtContent>
      <w:p w:rsidR="004B78FB" w:rsidRDefault="004B78FB">
        <w:pPr>
          <w:pStyle w:val="Footer"/>
          <w:jc w:val="center"/>
        </w:pPr>
        <w:r>
          <w:fldChar w:fldCharType="begin"/>
        </w:r>
        <w:r>
          <w:instrText xml:space="preserve"> PAGE   \* MERGEFORMAT </w:instrText>
        </w:r>
        <w:r>
          <w:fldChar w:fldCharType="separate"/>
        </w:r>
        <w:r w:rsidR="00D55549">
          <w:rPr>
            <w:noProof/>
          </w:rPr>
          <w:t>- 30 -</w:t>
        </w:r>
        <w:r>
          <w:rPr>
            <w:noProof/>
          </w:rPr>
          <w:fldChar w:fldCharType="end"/>
        </w:r>
      </w:p>
    </w:sdtContent>
  </w:sdt>
  <w:p w:rsidR="004B78FB" w:rsidRDefault="004B78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p>
  <w:p w:rsidR="004B78FB" w:rsidRDefault="004B78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r>
      <w:t>-32-</w:t>
    </w:r>
  </w:p>
  <w:p w:rsidR="004B78FB" w:rsidRDefault="004B78F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7F36F9">
    <w:pPr>
      <w:pStyle w:val="Footer"/>
      <w:jc w:val="center"/>
    </w:pPr>
    <w:r>
      <w:t>-31-</w:t>
    </w:r>
  </w:p>
  <w:p w:rsidR="004B78FB" w:rsidRDefault="004B78F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r>
      <w:t>-33-</w:t>
    </w:r>
  </w:p>
  <w:p w:rsidR="004B78FB" w:rsidRDefault="004B78F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7F36F9">
    <w:pPr>
      <w:pStyle w:val="Footer"/>
      <w:jc w:val="center"/>
    </w:pPr>
    <w:r>
      <w:t>-32-</w:t>
    </w:r>
  </w:p>
  <w:p w:rsidR="004B78FB" w:rsidRDefault="004B78F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r>
      <w:t>-38-</w:t>
    </w:r>
  </w:p>
  <w:p w:rsidR="004B78FB" w:rsidRDefault="004B78F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7F36F9">
    <w:pPr>
      <w:pStyle w:val="Footer"/>
      <w:jc w:val="center"/>
    </w:pPr>
    <w:r>
      <w:t>-32-</w:t>
    </w:r>
  </w:p>
  <w:p w:rsidR="004B78FB" w:rsidRDefault="004B78F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-35-</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-36-</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-37-</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-38-</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-39-</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-40-</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-41-</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-42-</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-41-</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-43-</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-44-</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-45-</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r>
      <w:t>-46-</w:t>
    </w:r>
  </w:p>
  <w:p w:rsidR="004B78FB" w:rsidRDefault="004B78FB">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r>
      <w:t>-47-</w:t>
    </w:r>
  </w:p>
  <w:p w:rsidR="004B78FB" w:rsidRDefault="004B78FB">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pPr>
      <w:pStyle w:val="Footer"/>
      <w:jc w:val="center"/>
    </w:pPr>
    <w:r>
      <w:t>-46-</w:t>
    </w:r>
  </w:p>
  <w:p w:rsidR="004B78FB" w:rsidRDefault="004B78FB">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-48-</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-49-</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-50-</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-49-</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EC2BC8" w:rsidP="00513400">
    <w:pPr>
      <w:pStyle w:val="Footer"/>
      <w:jc w:val="center"/>
    </w:pPr>
    <w:r>
      <w:t>-51</w:t>
    </w:r>
    <w:r w:rsidR="004B78FB">
      <w:t>-</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-52-</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8FB" w:rsidRDefault="004B78FB" w:rsidP="00513400">
    <w:pPr>
      <w:pStyle w:val="Footer"/>
      <w:jc w:val="center"/>
    </w:pPr>
    <w:r>
      <w:t>-53-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8FB" w:rsidRDefault="004B78FB" w:rsidP="00CF04CB">
      <w:pPr>
        <w:spacing w:after="0" w:line="240" w:lineRule="auto"/>
      </w:pPr>
      <w:r>
        <w:separator/>
      </w:r>
    </w:p>
  </w:footnote>
  <w:footnote w:type="continuationSeparator" w:id="0">
    <w:p w:rsidR="004B78FB" w:rsidRDefault="004B78FB" w:rsidP="00CF0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F8C"/>
    <w:multiLevelType w:val="hybridMultilevel"/>
    <w:tmpl w:val="9D6A899E"/>
    <w:lvl w:ilvl="0" w:tplc="A70613B4">
      <w:numFmt w:val="bullet"/>
      <w:lvlText w:val=""/>
      <w:lvlJc w:val="left"/>
      <w:pPr>
        <w:ind w:left="1080" w:hanging="360"/>
      </w:pPr>
      <w:rPr>
        <w:rFonts w:ascii="Symbol" w:eastAsia="Symbol" w:hAnsi="Symbol" w:cs="Symbol" w:hint="default"/>
        <w:w w:val="100"/>
        <w:sz w:val="24"/>
        <w:szCs w:val="24"/>
      </w:rPr>
    </w:lvl>
    <w:lvl w:ilvl="1" w:tplc="08090003" w:tentative="1">
      <w:start w:val="1"/>
      <w:numFmt w:val="bullet"/>
      <w:lvlText w:val="o"/>
      <w:lvlJc w:val="left"/>
      <w:pPr>
        <w:ind w:left="371" w:hanging="360"/>
      </w:pPr>
      <w:rPr>
        <w:rFonts w:ascii="Courier New" w:hAnsi="Courier New" w:cs="Courier New" w:hint="default"/>
      </w:rPr>
    </w:lvl>
    <w:lvl w:ilvl="2" w:tplc="08090005" w:tentative="1">
      <w:start w:val="1"/>
      <w:numFmt w:val="bullet"/>
      <w:lvlText w:val=""/>
      <w:lvlJc w:val="left"/>
      <w:pPr>
        <w:ind w:left="1091" w:hanging="360"/>
      </w:pPr>
      <w:rPr>
        <w:rFonts w:ascii="Wingdings" w:hAnsi="Wingdings" w:hint="default"/>
      </w:rPr>
    </w:lvl>
    <w:lvl w:ilvl="3" w:tplc="08090001" w:tentative="1">
      <w:start w:val="1"/>
      <w:numFmt w:val="bullet"/>
      <w:lvlText w:val=""/>
      <w:lvlJc w:val="left"/>
      <w:pPr>
        <w:ind w:left="1811" w:hanging="360"/>
      </w:pPr>
      <w:rPr>
        <w:rFonts w:ascii="Symbol" w:hAnsi="Symbol" w:hint="default"/>
      </w:rPr>
    </w:lvl>
    <w:lvl w:ilvl="4" w:tplc="08090003" w:tentative="1">
      <w:start w:val="1"/>
      <w:numFmt w:val="bullet"/>
      <w:lvlText w:val="o"/>
      <w:lvlJc w:val="left"/>
      <w:pPr>
        <w:ind w:left="2531" w:hanging="360"/>
      </w:pPr>
      <w:rPr>
        <w:rFonts w:ascii="Courier New" w:hAnsi="Courier New" w:cs="Courier New" w:hint="default"/>
      </w:rPr>
    </w:lvl>
    <w:lvl w:ilvl="5" w:tplc="08090005" w:tentative="1">
      <w:start w:val="1"/>
      <w:numFmt w:val="bullet"/>
      <w:lvlText w:val=""/>
      <w:lvlJc w:val="left"/>
      <w:pPr>
        <w:ind w:left="3251" w:hanging="360"/>
      </w:pPr>
      <w:rPr>
        <w:rFonts w:ascii="Wingdings" w:hAnsi="Wingdings" w:hint="default"/>
      </w:rPr>
    </w:lvl>
    <w:lvl w:ilvl="6" w:tplc="08090001" w:tentative="1">
      <w:start w:val="1"/>
      <w:numFmt w:val="bullet"/>
      <w:lvlText w:val=""/>
      <w:lvlJc w:val="left"/>
      <w:pPr>
        <w:ind w:left="3971" w:hanging="360"/>
      </w:pPr>
      <w:rPr>
        <w:rFonts w:ascii="Symbol" w:hAnsi="Symbol" w:hint="default"/>
      </w:rPr>
    </w:lvl>
    <w:lvl w:ilvl="7" w:tplc="08090003" w:tentative="1">
      <w:start w:val="1"/>
      <w:numFmt w:val="bullet"/>
      <w:lvlText w:val="o"/>
      <w:lvlJc w:val="left"/>
      <w:pPr>
        <w:ind w:left="4691" w:hanging="360"/>
      </w:pPr>
      <w:rPr>
        <w:rFonts w:ascii="Courier New" w:hAnsi="Courier New" w:cs="Courier New" w:hint="default"/>
      </w:rPr>
    </w:lvl>
    <w:lvl w:ilvl="8" w:tplc="08090005" w:tentative="1">
      <w:start w:val="1"/>
      <w:numFmt w:val="bullet"/>
      <w:lvlText w:val=""/>
      <w:lvlJc w:val="left"/>
      <w:pPr>
        <w:ind w:left="5411" w:hanging="360"/>
      </w:pPr>
      <w:rPr>
        <w:rFonts w:ascii="Wingdings" w:hAnsi="Wingdings" w:hint="default"/>
      </w:rPr>
    </w:lvl>
  </w:abstractNum>
  <w:abstractNum w:abstractNumId="1" w15:restartNumberingAfterBreak="0">
    <w:nsid w:val="02EE0131"/>
    <w:multiLevelType w:val="hybridMultilevel"/>
    <w:tmpl w:val="39D4E362"/>
    <w:lvl w:ilvl="0" w:tplc="FDF8CC10">
      <w:start w:val="1"/>
      <w:numFmt w:val="lowerRoman"/>
      <w:suff w:val="space"/>
      <w:lvlText w:val="%1)"/>
      <w:lvlJc w:val="left"/>
      <w:pPr>
        <w:ind w:left="57" w:hanging="57"/>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396503F"/>
    <w:multiLevelType w:val="hybridMultilevel"/>
    <w:tmpl w:val="234A38B4"/>
    <w:lvl w:ilvl="0" w:tplc="4110784A">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4172421"/>
    <w:multiLevelType w:val="hybridMultilevel"/>
    <w:tmpl w:val="C6B47202"/>
    <w:lvl w:ilvl="0" w:tplc="1820D262">
      <w:start w:val="1"/>
      <w:numFmt w:val="decimal"/>
      <w:lvlText w:val="%1."/>
      <w:lvlJc w:val="left"/>
      <w:pPr>
        <w:tabs>
          <w:tab w:val="num" w:pos="360"/>
        </w:tabs>
        <w:ind w:left="360" w:hanging="360"/>
      </w:pPr>
      <w:rPr>
        <w:rFonts w:cs="Times New Roman" w:hint="default"/>
        <w:b/>
      </w:rPr>
    </w:lvl>
    <w:lvl w:ilvl="1" w:tplc="08090001">
      <w:start w:val="1"/>
      <w:numFmt w:val="bullet"/>
      <w:lvlText w:val=""/>
      <w:lvlJc w:val="left"/>
      <w:pPr>
        <w:tabs>
          <w:tab w:val="num" w:pos="690"/>
        </w:tabs>
        <w:ind w:left="690" w:hanging="360"/>
      </w:pPr>
      <w:rPr>
        <w:rFonts w:ascii="Symbol" w:hAnsi="Symbol"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166B2"/>
    <w:multiLevelType w:val="hybridMultilevel"/>
    <w:tmpl w:val="5F0E067C"/>
    <w:lvl w:ilvl="0" w:tplc="17F22762">
      <w:start w:val="1"/>
      <w:numFmt w:val="lowerLetter"/>
      <w:lvlText w:val="%1)"/>
      <w:lvlJc w:val="left"/>
      <w:pPr>
        <w:ind w:left="568" w:hanging="284"/>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04E91FCF"/>
    <w:multiLevelType w:val="hybridMultilevel"/>
    <w:tmpl w:val="4E3EEFE0"/>
    <w:lvl w:ilvl="0" w:tplc="5202937A">
      <w:start w:val="1"/>
      <w:numFmt w:val="lowerRoman"/>
      <w:lvlText w:val="%1)"/>
      <w:lvlJc w:val="left"/>
      <w:pPr>
        <w:ind w:left="284" w:hanging="2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64C41B7"/>
    <w:multiLevelType w:val="hybridMultilevel"/>
    <w:tmpl w:val="7E585638"/>
    <w:lvl w:ilvl="0" w:tplc="3876734C">
      <w:numFmt w:val="bullet"/>
      <w:lvlText w:val=""/>
      <w:lvlJc w:val="left"/>
      <w:pPr>
        <w:ind w:left="419" w:hanging="360"/>
      </w:pPr>
      <w:rPr>
        <w:rFonts w:ascii="Symbol" w:eastAsia="Symbol" w:hAnsi="Symbol" w:cs="Symbol" w:hint="default"/>
        <w:w w:val="100"/>
        <w:sz w:val="24"/>
        <w:szCs w:val="24"/>
      </w:rPr>
    </w:lvl>
    <w:lvl w:ilvl="1" w:tplc="899EEB54">
      <w:numFmt w:val="bullet"/>
      <w:lvlText w:val="•"/>
      <w:lvlJc w:val="left"/>
      <w:pPr>
        <w:ind w:left="1383" w:hanging="360"/>
      </w:pPr>
      <w:rPr>
        <w:rFonts w:hint="default"/>
      </w:rPr>
    </w:lvl>
    <w:lvl w:ilvl="2" w:tplc="859AE1FA">
      <w:numFmt w:val="bullet"/>
      <w:lvlText w:val="•"/>
      <w:lvlJc w:val="left"/>
      <w:pPr>
        <w:ind w:left="2347" w:hanging="360"/>
      </w:pPr>
      <w:rPr>
        <w:rFonts w:hint="default"/>
      </w:rPr>
    </w:lvl>
    <w:lvl w:ilvl="3" w:tplc="C082D928">
      <w:numFmt w:val="bullet"/>
      <w:lvlText w:val="•"/>
      <w:lvlJc w:val="left"/>
      <w:pPr>
        <w:ind w:left="3311" w:hanging="360"/>
      </w:pPr>
      <w:rPr>
        <w:rFonts w:hint="default"/>
      </w:rPr>
    </w:lvl>
    <w:lvl w:ilvl="4" w:tplc="8BCA30BC">
      <w:numFmt w:val="bullet"/>
      <w:lvlText w:val="•"/>
      <w:lvlJc w:val="left"/>
      <w:pPr>
        <w:ind w:left="4274" w:hanging="360"/>
      </w:pPr>
      <w:rPr>
        <w:rFonts w:hint="default"/>
      </w:rPr>
    </w:lvl>
    <w:lvl w:ilvl="5" w:tplc="F3D85266">
      <w:numFmt w:val="bullet"/>
      <w:lvlText w:val="•"/>
      <w:lvlJc w:val="left"/>
      <w:pPr>
        <w:ind w:left="5238" w:hanging="360"/>
      </w:pPr>
      <w:rPr>
        <w:rFonts w:hint="default"/>
      </w:rPr>
    </w:lvl>
    <w:lvl w:ilvl="6" w:tplc="758E4988">
      <w:numFmt w:val="bullet"/>
      <w:lvlText w:val="•"/>
      <w:lvlJc w:val="left"/>
      <w:pPr>
        <w:ind w:left="6202" w:hanging="360"/>
      </w:pPr>
      <w:rPr>
        <w:rFonts w:hint="default"/>
      </w:rPr>
    </w:lvl>
    <w:lvl w:ilvl="7" w:tplc="3730A3F0">
      <w:numFmt w:val="bullet"/>
      <w:lvlText w:val="•"/>
      <w:lvlJc w:val="left"/>
      <w:pPr>
        <w:ind w:left="7166" w:hanging="360"/>
      </w:pPr>
      <w:rPr>
        <w:rFonts w:hint="default"/>
      </w:rPr>
    </w:lvl>
    <w:lvl w:ilvl="8" w:tplc="A6D85090">
      <w:numFmt w:val="bullet"/>
      <w:lvlText w:val="•"/>
      <w:lvlJc w:val="left"/>
      <w:pPr>
        <w:ind w:left="8129" w:hanging="360"/>
      </w:pPr>
      <w:rPr>
        <w:rFonts w:hint="default"/>
      </w:rPr>
    </w:lvl>
  </w:abstractNum>
  <w:abstractNum w:abstractNumId="7" w15:restartNumberingAfterBreak="0">
    <w:nsid w:val="06E11149"/>
    <w:multiLevelType w:val="hybridMultilevel"/>
    <w:tmpl w:val="07EA0B36"/>
    <w:lvl w:ilvl="0" w:tplc="6020129A">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71273BE"/>
    <w:multiLevelType w:val="hybridMultilevel"/>
    <w:tmpl w:val="117E6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7F43BC"/>
    <w:multiLevelType w:val="hybridMultilevel"/>
    <w:tmpl w:val="99FA99F8"/>
    <w:lvl w:ilvl="0" w:tplc="05142E40">
      <w:start w:val="1"/>
      <w:numFmt w:val="lowerLetter"/>
      <w:lvlText w:val="%1)"/>
      <w:lvlJc w:val="left"/>
      <w:pPr>
        <w:ind w:left="568" w:hanging="284"/>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0835018F"/>
    <w:multiLevelType w:val="hybridMultilevel"/>
    <w:tmpl w:val="2E5A982E"/>
    <w:lvl w:ilvl="0" w:tplc="E2A8D8EA">
      <w:start w:val="1"/>
      <w:numFmt w:val="bullet"/>
      <w:lvlText w:val=""/>
      <w:lvlJc w:val="left"/>
      <w:pPr>
        <w:ind w:left="924" w:hanging="357"/>
      </w:pPr>
      <w:rPr>
        <w:rFonts w:ascii="Symbol" w:hAnsi="Symbol" w:hint="default"/>
      </w:rPr>
    </w:lvl>
    <w:lvl w:ilvl="1" w:tplc="08090003">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11" w15:restartNumberingAfterBreak="0">
    <w:nsid w:val="083E6604"/>
    <w:multiLevelType w:val="multilevel"/>
    <w:tmpl w:val="5A2E3104"/>
    <w:lvl w:ilvl="0">
      <w:start w:val="1"/>
      <w:numFmt w:val="decimal"/>
      <w:suff w:val="space"/>
      <w:lvlText w:val="%1."/>
      <w:lvlJc w:val="left"/>
      <w:pPr>
        <w:ind w:left="360" w:hanging="360"/>
      </w:pPr>
      <w:rPr>
        <w:rFonts w:hint="default"/>
        <w:b/>
        <w:i/>
      </w:rPr>
    </w:lvl>
    <w:lvl w:ilvl="1">
      <w:start w:val="1"/>
      <w:numFmt w:val="decimal"/>
      <w:isLgl/>
      <w:lvlText w:val="%1.%2"/>
      <w:lvlJc w:val="left"/>
      <w:pPr>
        <w:ind w:left="555" w:hanging="555"/>
      </w:pPr>
      <w:rPr>
        <w:rFonts w:eastAsia="Calibri" w:hint="default"/>
      </w:rPr>
    </w:lvl>
    <w:lvl w:ilvl="2">
      <w:start w:val="1"/>
      <w:numFmt w:val="decimal"/>
      <w:isLgl/>
      <w:lvlText w:val="%1.%2.%3"/>
      <w:lvlJc w:val="left"/>
      <w:pPr>
        <w:ind w:left="720" w:hanging="720"/>
      </w:pPr>
      <w:rPr>
        <w:rFonts w:eastAsia="Calibri" w:hint="default"/>
      </w:rPr>
    </w:lvl>
    <w:lvl w:ilvl="3">
      <w:start w:val="1"/>
      <w:numFmt w:val="decimal"/>
      <w:isLgl/>
      <w:lvlText w:val="%1.%2.%3.%4"/>
      <w:lvlJc w:val="left"/>
      <w:pPr>
        <w:ind w:left="720" w:hanging="720"/>
      </w:pPr>
      <w:rPr>
        <w:rFonts w:eastAsia="Calibri" w:hint="default"/>
      </w:rPr>
    </w:lvl>
    <w:lvl w:ilvl="4">
      <w:start w:val="1"/>
      <w:numFmt w:val="decimal"/>
      <w:isLgl/>
      <w:lvlText w:val="%1.%2.%3.%4.%5"/>
      <w:lvlJc w:val="left"/>
      <w:pPr>
        <w:ind w:left="1080" w:hanging="1080"/>
      </w:pPr>
      <w:rPr>
        <w:rFonts w:eastAsia="Calibri" w:hint="default"/>
      </w:rPr>
    </w:lvl>
    <w:lvl w:ilvl="5">
      <w:start w:val="1"/>
      <w:numFmt w:val="decimal"/>
      <w:isLgl/>
      <w:lvlText w:val="%1.%2.%3.%4.%5.%6"/>
      <w:lvlJc w:val="left"/>
      <w:pPr>
        <w:ind w:left="1080" w:hanging="1080"/>
      </w:pPr>
      <w:rPr>
        <w:rFonts w:eastAsia="Calibri" w:hint="default"/>
      </w:rPr>
    </w:lvl>
    <w:lvl w:ilvl="6">
      <w:start w:val="1"/>
      <w:numFmt w:val="decimal"/>
      <w:isLgl/>
      <w:lvlText w:val="%1.%2.%3.%4.%5.%6.%7"/>
      <w:lvlJc w:val="left"/>
      <w:pPr>
        <w:ind w:left="1440" w:hanging="1440"/>
      </w:pPr>
      <w:rPr>
        <w:rFonts w:eastAsia="Calibri" w:hint="default"/>
      </w:rPr>
    </w:lvl>
    <w:lvl w:ilvl="7">
      <w:start w:val="1"/>
      <w:numFmt w:val="decimal"/>
      <w:isLgl/>
      <w:lvlText w:val="%1.%2.%3.%4.%5.%6.%7.%8"/>
      <w:lvlJc w:val="left"/>
      <w:pPr>
        <w:ind w:left="1440" w:hanging="1440"/>
      </w:pPr>
      <w:rPr>
        <w:rFonts w:eastAsia="Calibri" w:hint="default"/>
      </w:rPr>
    </w:lvl>
    <w:lvl w:ilvl="8">
      <w:start w:val="1"/>
      <w:numFmt w:val="decimal"/>
      <w:isLgl/>
      <w:lvlText w:val="%1.%2.%3.%4.%5.%6.%7.%8.%9"/>
      <w:lvlJc w:val="left"/>
      <w:pPr>
        <w:ind w:left="1800" w:hanging="1800"/>
      </w:pPr>
      <w:rPr>
        <w:rFonts w:eastAsia="Calibri" w:hint="default"/>
      </w:rPr>
    </w:lvl>
  </w:abstractNum>
  <w:abstractNum w:abstractNumId="12" w15:restartNumberingAfterBreak="0">
    <w:nsid w:val="08EF7433"/>
    <w:multiLevelType w:val="hybridMultilevel"/>
    <w:tmpl w:val="13C6D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A3C4C8A"/>
    <w:multiLevelType w:val="hybridMultilevel"/>
    <w:tmpl w:val="DF066BBA"/>
    <w:lvl w:ilvl="0" w:tplc="C6D8F9FC">
      <w:start w:val="1"/>
      <w:numFmt w:val="lowerLetter"/>
      <w:lvlText w:val="%1)"/>
      <w:lvlJc w:val="left"/>
      <w:pPr>
        <w:ind w:left="568" w:hanging="284"/>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4" w15:restartNumberingAfterBreak="0">
    <w:nsid w:val="0A701639"/>
    <w:multiLevelType w:val="hybridMultilevel"/>
    <w:tmpl w:val="70CE24FC"/>
    <w:lvl w:ilvl="0" w:tplc="B6D6A6C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B2E1241"/>
    <w:multiLevelType w:val="hybridMultilevel"/>
    <w:tmpl w:val="8982D7C6"/>
    <w:lvl w:ilvl="0" w:tplc="7EC0F046">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0D7C0C39"/>
    <w:multiLevelType w:val="hybridMultilevel"/>
    <w:tmpl w:val="AD0077F2"/>
    <w:lvl w:ilvl="0" w:tplc="F4E0BD7E">
      <w:start w:val="1"/>
      <w:numFmt w:val="lowerLetter"/>
      <w:suff w:val="space"/>
      <w:lvlText w:val="%1)"/>
      <w:lvlJc w:val="left"/>
      <w:pPr>
        <w:ind w:left="360" w:hanging="360"/>
      </w:pPr>
      <w:rPr>
        <w:rFonts w:hint="default"/>
        <w:b/>
        <w:color w:val="auto"/>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7" w15:restartNumberingAfterBreak="0">
    <w:nsid w:val="0ED650D7"/>
    <w:multiLevelType w:val="hybridMultilevel"/>
    <w:tmpl w:val="5E020132"/>
    <w:lvl w:ilvl="0" w:tplc="58FAC620">
      <w:start w:val="1"/>
      <w:numFmt w:val="lowerLetter"/>
      <w:lvlText w:val="%1)"/>
      <w:lvlJc w:val="left"/>
      <w:pPr>
        <w:ind w:left="568" w:hanging="284"/>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8" w15:restartNumberingAfterBreak="0">
    <w:nsid w:val="0F446632"/>
    <w:multiLevelType w:val="hybridMultilevel"/>
    <w:tmpl w:val="93E2AF0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0F974E3E"/>
    <w:multiLevelType w:val="multilevel"/>
    <w:tmpl w:val="73D670FA"/>
    <w:lvl w:ilvl="0">
      <w:start w:val="1"/>
      <w:numFmt w:val="decimal"/>
      <w:lvlText w:val="%1"/>
      <w:lvlJc w:val="left"/>
      <w:pPr>
        <w:ind w:left="615" w:hanging="615"/>
      </w:pPr>
      <w:rPr>
        <w:rFonts w:eastAsia="Arial" w:hint="default"/>
      </w:rPr>
    </w:lvl>
    <w:lvl w:ilvl="1">
      <w:start w:val="1"/>
      <w:numFmt w:val="decimal"/>
      <w:lvlText w:val="%1.%2"/>
      <w:lvlJc w:val="left"/>
      <w:pPr>
        <w:ind w:left="615" w:hanging="615"/>
      </w:pPr>
      <w:rPr>
        <w:rFonts w:eastAsia="Arial" w:hint="default"/>
        <w:color w:val="auto"/>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0" w15:restartNumberingAfterBreak="0">
    <w:nsid w:val="0FA67B7E"/>
    <w:multiLevelType w:val="multilevel"/>
    <w:tmpl w:val="0A8AC16C"/>
    <w:lvl w:ilvl="0">
      <w:start w:val="1"/>
      <w:numFmt w:val="decimal"/>
      <w:suff w:val="space"/>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128C2E27"/>
    <w:multiLevelType w:val="hybridMultilevel"/>
    <w:tmpl w:val="62B09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35140AB"/>
    <w:multiLevelType w:val="hybridMultilevel"/>
    <w:tmpl w:val="2190F528"/>
    <w:lvl w:ilvl="0" w:tplc="C94CDEBE">
      <w:numFmt w:val="bullet"/>
      <w:lvlText w:val=""/>
      <w:lvlJc w:val="left"/>
      <w:pPr>
        <w:ind w:left="1080" w:hanging="360"/>
      </w:pPr>
      <w:rPr>
        <w:rFonts w:ascii="Symbol" w:eastAsia="Symbol" w:hAnsi="Symbol" w:cs="Symbol" w:hint="default"/>
        <w:w w:val="100"/>
        <w:sz w:val="22"/>
        <w:szCs w:val="22"/>
      </w:rPr>
    </w:lvl>
    <w:lvl w:ilvl="1" w:tplc="08090003" w:tentative="1">
      <w:start w:val="1"/>
      <w:numFmt w:val="bullet"/>
      <w:lvlText w:val="o"/>
      <w:lvlJc w:val="left"/>
      <w:pPr>
        <w:ind w:left="371" w:hanging="360"/>
      </w:pPr>
      <w:rPr>
        <w:rFonts w:ascii="Courier New" w:hAnsi="Courier New" w:cs="Courier New" w:hint="default"/>
      </w:rPr>
    </w:lvl>
    <w:lvl w:ilvl="2" w:tplc="08090005" w:tentative="1">
      <w:start w:val="1"/>
      <w:numFmt w:val="bullet"/>
      <w:lvlText w:val=""/>
      <w:lvlJc w:val="left"/>
      <w:pPr>
        <w:ind w:left="1091" w:hanging="360"/>
      </w:pPr>
      <w:rPr>
        <w:rFonts w:ascii="Wingdings" w:hAnsi="Wingdings" w:hint="default"/>
      </w:rPr>
    </w:lvl>
    <w:lvl w:ilvl="3" w:tplc="08090001" w:tentative="1">
      <w:start w:val="1"/>
      <w:numFmt w:val="bullet"/>
      <w:lvlText w:val=""/>
      <w:lvlJc w:val="left"/>
      <w:pPr>
        <w:ind w:left="1811" w:hanging="360"/>
      </w:pPr>
      <w:rPr>
        <w:rFonts w:ascii="Symbol" w:hAnsi="Symbol" w:hint="default"/>
      </w:rPr>
    </w:lvl>
    <w:lvl w:ilvl="4" w:tplc="08090003" w:tentative="1">
      <w:start w:val="1"/>
      <w:numFmt w:val="bullet"/>
      <w:lvlText w:val="o"/>
      <w:lvlJc w:val="left"/>
      <w:pPr>
        <w:ind w:left="2531" w:hanging="360"/>
      </w:pPr>
      <w:rPr>
        <w:rFonts w:ascii="Courier New" w:hAnsi="Courier New" w:cs="Courier New" w:hint="default"/>
      </w:rPr>
    </w:lvl>
    <w:lvl w:ilvl="5" w:tplc="08090005" w:tentative="1">
      <w:start w:val="1"/>
      <w:numFmt w:val="bullet"/>
      <w:lvlText w:val=""/>
      <w:lvlJc w:val="left"/>
      <w:pPr>
        <w:ind w:left="3251" w:hanging="360"/>
      </w:pPr>
      <w:rPr>
        <w:rFonts w:ascii="Wingdings" w:hAnsi="Wingdings" w:hint="default"/>
      </w:rPr>
    </w:lvl>
    <w:lvl w:ilvl="6" w:tplc="08090001" w:tentative="1">
      <w:start w:val="1"/>
      <w:numFmt w:val="bullet"/>
      <w:lvlText w:val=""/>
      <w:lvlJc w:val="left"/>
      <w:pPr>
        <w:ind w:left="3971" w:hanging="360"/>
      </w:pPr>
      <w:rPr>
        <w:rFonts w:ascii="Symbol" w:hAnsi="Symbol" w:hint="default"/>
      </w:rPr>
    </w:lvl>
    <w:lvl w:ilvl="7" w:tplc="08090003" w:tentative="1">
      <w:start w:val="1"/>
      <w:numFmt w:val="bullet"/>
      <w:lvlText w:val="o"/>
      <w:lvlJc w:val="left"/>
      <w:pPr>
        <w:ind w:left="4691" w:hanging="360"/>
      </w:pPr>
      <w:rPr>
        <w:rFonts w:ascii="Courier New" w:hAnsi="Courier New" w:cs="Courier New" w:hint="default"/>
      </w:rPr>
    </w:lvl>
    <w:lvl w:ilvl="8" w:tplc="08090005" w:tentative="1">
      <w:start w:val="1"/>
      <w:numFmt w:val="bullet"/>
      <w:lvlText w:val=""/>
      <w:lvlJc w:val="left"/>
      <w:pPr>
        <w:ind w:left="5411" w:hanging="360"/>
      </w:pPr>
      <w:rPr>
        <w:rFonts w:ascii="Wingdings" w:hAnsi="Wingdings" w:hint="default"/>
      </w:rPr>
    </w:lvl>
  </w:abstractNum>
  <w:abstractNum w:abstractNumId="23" w15:restartNumberingAfterBreak="0">
    <w:nsid w:val="149962C6"/>
    <w:multiLevelType w:val="hybridMultilevel"/>
    <w:tmpl w:val="1C6A4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5D70E77"/>
    <w:multiLevelType w:val="hybridMultilevel"/>
    <w:tmpl w:val="D71C0112"/>
    <w:lvl w:ilvl="0" w:tplc="532C3E88">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15E93919"/>
    <w:multiLevelType w:val="hybridMultilevel"/>
    <w:tmpl w:val="64462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6015A22"/>
    <w:multiLevelType w:val="hybridMultilevel"/>
    <w:tmpl w:val="0E0062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87C7872"/>
    <w:multiLevelType w:val="hybridMultilevel"/>
    <w:tmpl w:val="DC7E6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8B8025C"/>
    <w:multiLevelType w:val="hybridMultilevel"/>
    <w:tmpl w:val="87622920"/>
    <w:lvl w:ilvl="0" w:tplc="FE84D624">
      <w:numFmt w:val="bullet"/>
      <w:lvlText w:val=""/>
      <w:lvlJc w:val="left"/>
      <w:pPr>
        <w:ind w:left="419" w:hanging="360"/>
      </w:pPr>
      <w:rPr>
        <w:rFonts w:ascii="Symbol" w:eastAsia="Symbol" w:hAnsi="Symbol" w:cs="Symbol" w:hint="default"/>
        <w:w w:val="100"/>
        <w:sz w:val="24"/>
        <w:szCs w:val="24"/>
      </w:rPr>
    </w:lvl>
    <w:lvl w:ilvl="1" w:tplc="BC963566">
      <w:numFmt w:val="bullet"/>
      <w:lvlText w:val="•"/>
      <w:lvlJc w:val="left"/>
      <w:pPr>
        <w:ind w:left="674" w:hanging="360"/>
      </w:pPr>
      <w:rPr>
        <w:rFonts w:hint="default"/>
      </w:rPr>
    </w:lvl>
    <w:lvl w:ilvl="2" w:tplc="0E788BE8">
      <w:numFmt w:val="bullet"/>
      <w:lvlText w:val="•"/>
      <w:lvlJc w:val="left"/>
      <w:pPr>
        <w:ind w:left="929" w:hanging="360"/>
      </w:pPr>
      <w:rPr>
        <w:rFonts w:hint="default"/>
      </w:rPr>
    </w:lvl>
    <w:lvl w:ilvl="3" w:tplc="CBF2B304">
      <w:numFmt w:val="bullet"/>
      <w:lvlText w:val="•"/>
      <w:lvlJc w:val="left"/>
      <w:pPr>
        <w:ind w:left="1183" w:hanging="360"/>
      </w:pPr>
      <w:rPr>
        <w:rFonts w:hint="default"/>
      </w:rPr>
    </w:lvl>
    <w:lvl w:ilvl="4" w:tplc="570A9060">
      <w:numFmt w:val="bullet"/>
      <w:lvlText w:val="•"/>
      <w:lvlJc w:val="left"/>
      <w:pPr>
        <w:ind w:left="1438" w:hanging="360"/>
      </w:pPr>
      <w:rPr>
        <w:rFonts w:hint="default"/>
      </w:rPr>
    </w:lvl>
    <w:lvl w:ilvl="5" w:tplc="4F90980E">
      <w:numFmt w:val="bullet"/>
      <w:lvlText w:val="•"/>
      <w:lvlJc w:val="left"/>
      <w:pPr>
        <w:ind w:left="1693" w:hanging="360"/>
      </w:pPr>
      <w:rPr>
        <w:rFonts w:hint="default"/>
      </w:rPr>
    </w:lvl>
    <w:lvl w:ilvl="6" w:tplc="B4C0E1CA">
      <w:numFmt w:val="bullet"/>
      <w:lvlText w:val="•"/>
      <w:lvlJc w:val="left"/>
      <w:pPr>
        <w:ind w:left="1947" w:hanging="360"/>
      </w:pPr>
      <w:rPr>
        <w:rFonts w:hint="default"/>
      </w:rPr>
    </w:lvl>
    <w:lvl w:ilvl="7" w:tplc="89CE4F42">
      <w:numFmt w:val="bullet"/>
      <w:lvlText w:val="•"/>
      <w:lvlJc w:val="left"/>
      <w:pPr>
        <w:ind w:left="2202" w:hanging="360"/>
      </w:pPr>
      <w:rPr>
        <w:rFonts w:hint="default"/>
      </w:rPr>
    </w:lvl>
    <w:lvl w:ilvl="8" w:tplc="2A36A298">
      <w:numFmt w:val="bullet"/>
      <w:lvlText w:val="•"/>
      <w:lvlJc w:val="left"/>
      <w:pPr>
        <w:ind w:left="2456" w:hanging="360"/>
      </w:pPr>
      <w:rPr>
        <w:rFonts w:hint="default"/>
      </w:rPr>
    </w:lvl>
  </w:abstractNum>
  <w:abstractNum w:abstractNumId="29" w15:restartNumberingAfterBreak="0">
    <w:nsid w:val="1A931DF2"/>
    <w:multiLevelType w:val="hybridMultilevel"/>
    <w:tmpl w:val="EB50F80C"/>
    <w:lvl w:ilvl="0" w:tplc="A70613B4">
      <w:numFmt w:val="bullet"/>
      <w:lvlText w:val=""/>
      <w:lvlJc w:val="left"/>
      <w:pPr>
        <w:ind w:left="419" w:hanging="360"/>
      </w:pPr>
      <w:rPr>
        <w:rFonts w:ascii="Symbol" w:eastAsia="Symbol" w:hAnsi="Symbol" w:cs="Symbol" w:hint="default"/>
        <w:w w:val="100"/>
        <w:sz w:val="24"/>
        <w:szCs w:val="24"/>
      </w:rPr>
    </w:lvl>
    <w:lvl w:ilvl="1" w:tplc="3FA27338">
      <w:numFmt w:val="bullet"/>
      <w:lvlText w:val="•"/>
      <w:lvlJc w:val="left"/>
      <w:pPr>
        <w:ind w:left="1383" w:hanging="360"/>
      </w:pPr>
      <w:rPr>
        <w:rFonts w:hint="default"/>
      </w:rPr>
    </w:lvl>
    <w:lvl w:ilvl="2" w:tplc="AB521D34">
      <w:numFmt w:val="bullet"/>
      <w:lvlText w:val="•"/>
      <w:lvlJc w:val="left"/>
      <w:pPr>
        <w:ind w:left="2347" w:hanging="360"/>
      </w:pPr>
      <w:rPr>
        <w:rFonts w:hint="default"/>
      </w:rPr>
    </w:lvl>
    <w:lvl w:ilvl="3" w:tplc="A7804D7E">
      <w:numFmt w:val="bullet"/>
      <w:lvlText w:val="•"/>
      <w:lvlJc w:val="left"/>
      <w:pPr>
        <w:ind w:left="3311" w:hanging="360"/>
      </w:pPr>
      <w:rPr>
        <w:rFonts w:hint="default"/>
      </w:rPr>
    </w:lvl>
    <w:lvl w:ilvl="4" w:tplc="38186B88">
      <w:numFmt w:val="bullet"/>
      <w:lvlText w:val="•"/>
      <w:lvlJc w:val="left"/>
      <w:pPr>
        <w:ind w:left="4274" w:hanging="360"/>
      </w:pPr>
      <w:rPr>
        <w:rFonts w:hint="default"/>
      </w:rPr>
    </w:lvl>
    <w:lvl w:ilvl="5" w:tplc="ABDE0F68">
      <w:numFmt w:val="bullet"/>
      <w:lvlText w:val="•"/>
      <w:lvlJc w:val="left"/>
      <w:pPr>
        <w:ind w:left="5238" w:hanging="360"/>
      </w:pPr>
      <w:rPr>
        <w:rFonts w:hint="default"/>
      </w:rPr>
    </w:lvl>
    <w:lvl w:ilvl="6" w:tplc="555E5CA0">
      <w:numFmt w:val="bullet"/>
      <w:lvlText w:val="•"/>
      <w:lvlJc w:val="left"/>
      <w:pPr>
        <w:ind w:left="6202" w:hanging="360"/>
      </w:pPr>
      <w:rPr>
        <w:rFonts w:hint="default"/>
      </w:rPr>
    </w:lvl>
    <w:lvl w:ilvl="7" w:tplc="D656539E">
      <w:numFmt w:val="bullet"/>
      <w:lvlText w:val="•"/>
      <w:lvlJc w:val="left"/>
      <w:pPr>
        <w:ind w:left="7166" w:hanging="360"/>
      </w:pPr>
      <w:rPr>
        <w:rFonts w:hint="default"/>
      </w:rPr>
    </w:lvl>
    <w:lvl w:ilvl="8" w:tplc="698ECE34">
      <w:numFmt w:val="bullet"/>
      <w:lvlText w:val="•"/>
      <w:lvlJc w:val="left"/>
      <w:pPr>
        <w:ind w:left="8129" w:hanging="360"/>
      </w:pPr>
      <w:rPr>
        <w:rFonts w:hint="default"/>
      </w:rPr>
    </w:lvl>
  </w:abstractNum>
  <w:abstractNum w:abstractNumId="30" w15:restartNumberingAfterBreak="0">
    <w:nsid w:val="1AC94341"/>
    <w:multiLevelType w:val="hybridMultilevel"/>
    <w:tmpl w:val="A2ECB1EA"/>
    <w:lvl w:ilvl="0" w:tplc="099ADCD0">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1C6048E9"/>
    <w:multiLevelType w:val="hybridMultilevel"/>
    <w:tmpl w:val="31B8EF46"/>
    <w:lvl w:ilvl="0" w:tplc="B218D3C2">
      <w:start w:val="1"/>
      <w:numFmt w:val="lowerLetter"/>
      <w:suff w:val="space"/>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1C9D693B"/>
    <w:multiLevelType w:val="hybridMultilevel"/>
    <w:tmpl w:val="7A86FA80"/>
    <w:lvl w:ilvl="0" w:tplc="26B2EA5A">
      <w:start w:val="1"/>
      <w:numFmt w:val="bullet"/>
      <w:lvlText w:val="•"/>
      <w:lvlJc w:val="left"/>
      <w:pPr>
        <w:ind w:left="36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D0632D9"/>
    <w:multiLevelType w:val="multilevel"/>
    <w:tmpl w:val="4CA274D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1D2A0D1F"/>
    <w:multiLevelType w:val="hybridMultilevel"/>
    <w:tmpl w:val="31785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EE60F98"/>
    <w:multiLevelType w:val="hybridMultilevel"/>
    <w:tmpl w:val="C6B4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FD6048A"/>
    <w:multiLevelType w:val="multilevel"/>
    <w:tmpl w:val="916E955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38F4BDB"/>
    <w:multiLevelType w:val="hybridMultilevel"/>
    <w:tmpl w:val="BBFC61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3FA6A55"/>
    <w:multiLevelType w:val="hybridMultilevel"/>
    <w:tmpl w:val="A6EA1316"/>
    <w:lvl w:ilvl="0" w:tplc="6F3CACA4">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26304A39"/>
    <w:multiLevelType w:val="hybridMultilevel"/>
    <w:tmpl w:val="256E4460"/>
    <w:lvl w:ilvl="0" w:tplc="A82ABC90">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2B3E16B0"/>
    <w:multiLevelType w:val="hybridMultilevel"/>
    <w:tmpl w:val="11A2FB6A"/>
    <w:lvl w:ilvl="0" w:tplc="1414A48C">
      <w:start w:val="1"/>
      <w:numFmt w:val="decimal"/>
      <w:lvlText w:val="%1."/>
      <w:lvlJc w:val="left"/>
      <w:pPr>
        <w:ind w:left="690" w:hanging="360"/>
      </w:pPr>
      <w:rPr>
        <w:rFonts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41" w15:restartNumberingAfterBreak="0">
    <w:nsid w:val="30724F9C"/>
    <w:multiLevelType w:val="hybridMultilevel"/>
    <w:tmpl w:val="0AA23964"/>
    <w:lvl w:ilvl="0" w:tplc="605E7932">
      <w:start w:val="1"/>
      <w:numFmt w:val="lowerLetter"/>
      <w:suff w:val="space"/>
      <w:lvlText w:val="%1)"/>
      <w:lvlJc w:val="left"/>
      <w:pPr>
        <w:ind w:left="927"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2" w15:restartNumberingAfterBreak="0">
    <w:nsid w:val="313E65CF"/>
    <w:multiLevelType w:val="multilevel"/>
    <w:tmpl w:val="B09CC94C"/>
    <w:lvl w:ilvl="0">
      <w:start w:val="1"/>
      <w:numFmt w:val="decimal"/>
      <w:lvlText w:val="%1."/>
      <w:lvlJc w:val="left"/>
      <w:pPr>
        <w:ind w:left="360" w:hanging="360"/>
      </w:pPr>
      <w:rPr>
        <w:rFonts w:ascii="Arial" w:hAnsi="Arial" w:cs="Arial"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31A1328D"/>
    <w:multiLevelType w:val="hybridMultilevel"/>
    <w:tmpl w:val="D1C86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2175E33"/>
    <w:multiLevelType w:val="hybridMultilevel"/>
    <w:tmpl w:val="3A6EF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22C028F"/>
    <w:multiLevelType w:val="hybridMultilevel"/>
    <w:tmpl w:val="B88411C6"/>
    <w:lvl w:ilvl="0" w:tplc="4B9AE854">
      <w:start w:val="1"/>
      <w:numFmt w:val="lowerRoman"/>
      <w:suff w:val="space"/>
      <w:lvlText w:val="%1)"/>
      <w:lvlJc w:val="left"/>
      <w:pPr>
        <w:ind w:left="607" w:hanging="607"/>
      </w:pPr>
      <w:rPr>
        <w:rFonts w:eastAsiaTheme="minorHAnsi" w:hint="default"/>
        <w:b/>
      </w:rPr>
    </w:lvl>
    <w:lvl w:ilvl="1" w:tplc="08090019" w:tentative="1">
      <w:start w:val="1"/>
      <w:numFmt w:val="lowerLetter"/>
      <w:lvlText w:val="%2."/>
      <w:lvlJc w:val="left"/>
      <w:pPr>
        <w:ind w:left="1535" w:hanging="360"/>
      </w:pPr>
    </w:lvl>
    <w:lvl w:ilvl="2" w:tplc="0809001B" w:tentative="1">
      <w:start w:val="1"/>
      <w:numFmt w:val="lowerRoman"/>
      <w:lvlText w:val="%3."/>
      <w:lvlJc w:val="right"/>
      <w:pPr>
        <w:ind w:left="2255" w:hanging="180"/>
      </w:pPr>
    </w:lvl>
    <w:lvl w:ilvl="3" w:tplc="0809000F" w:tentative="1">
      <w:start w:val="1"/>
      <w:numFmt w:val="decimal"/>
      <w:lvlText w:val="%4."/>
      <w:lvlJc w:val="left"/>
      <w:pPr>
        <w:ind w:left="2975" w:hanging="360"/>
      </w:pPr>
    </w:lvl>
    <w:lvl w:ilvl="4" w:tplc="08090019" w:tentative="1">
      <w:start w:val="1"/>
      <w:numFmt w:val="lowerLetter"/>
      <w:lvlText w:val="%5."/>
      <w:lvlJc w:val="left"/>
      <w:pPr>
        <w:ind w:left="3695" w:hanging="360"/>
      </w:pPr>
    </w:lvl>
    <w:lvl w:ilvl="5" w:tplc="0809001B" w:tentative="1">
      <w:start w:val="1"/>
      <w:numFmt w:val="lowerRoman"/>
      <w:lvlText w:val="%6."/>
      <w:lvlJc w:val="right"/>
      <w:pPr>
        <w:ind w:left="4415" w:hanging="180"/>
      </w:pPr>
    </w:lvl>
    <w:lvl w:ilvl="6" w:tplc="0809000F" w:tentative="1">
      <w:start w:val="1"/>
      <w:numFmt w:val="decimal"/>
      <w:lvlText w:val="%7."/>
      <w:lvlJc w:val="left"/>
      <w:pPr>
        <w:ind w:left="5135" w:hanging="360"/>
      </w:pPr>
    </w:lvl>
    <w:lvl w:ilvl="7" w:tplc="08090019" w:tentative="1">
      <w:start w:val="1"/>
      <w:numFmt w:val="lowerLetter"/>
      <w:lvlText w:val="%8."/>
      <w:lvlJc w:val="left"/>
      <w:pPr>
        <w:ind w:left="5855" w:hanging="360"/>
      </w:pPr>
    </w:lvl>
    <w:lvl w:ilvl="8" w:tplc="0809001B" w:tentative="1">
      <w:start w:val="1"/>
      <w:numFmt w:val="lowerRoman"/>
      <w:lvlText w:val="%9."/>
      <w:lvlJc w:val="right"/>
      <w:pPr>
        <w:ind w:left="6575" w:hanging="180"/>
      </w:pPr>
    </w:lvl>
  </w:abstractNum>
  <w:abstractNum w:abstractNumId="46" w15:restartNumberingAfterBreak="0">
    <w:nsid w:val="322F68C6"/>
    <w:multiLevelType w:val="hybridMultilevel"/>
    <w:tmpl w:val="6B340D40"/>
    <w:lvl w:ilvl="0" w:tplc="238CF400">
      <w:start w:val="1"/>
      <w:numFmt w:val="lowerLetter"/>
      <w:lvlText w:val="%1)"/>
      <w:lvlJc w:val="left"/>
      <w:pPr>
        <w:ind w:left="284" w:hanging="2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329964C4"/>
    <w:multiLevelType w:val="hybridMultilevel"/>
    <w:tmpl w:val="E392E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60764F5"/>
    <w:multiLevelType w:val="hybridMultilevel"/>
    <w:tmpl w:val="CEB0B402"/>
    <w:lvl w:ilvl="0" w:tplc="B352C486">
      <w:start w:val="1"/>
      <w:numFmt w:val="lowerLetter"/>
      <w:lvlText w:val="%1)"/>
      <w:lvlJc w:val="left"/>
      <w:pPr>
        <w:ind w:left="568" w:hanging="284"/>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9" w15:restartNumberingAfterBreak="0">
    <w:nsid w:val="37F02FD3"/>
    <w:multiLevelType w:val="hybridMultilevel"/>
    <w:tmpl w:val="BA90B8FA"/>
    <w:lvl w:ilvl="0" w:tplc="380A2304">
      <w:start w:val="1"/>
      <w:numFmt w:val="lowerLetter"/>
      <w:lvlText w:val="%1)"/>
      <w:lvlJc w:val="left"/>
      <w:pPr>
        <w:ind w:left="284" w:hanging="2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39692AA3"/>
    <w:multiLevelType w:val="hybridMultilevel"/>
    <w:tmpl w:val="CECC2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FBD79AC"/>
    <w:multiLevelType w:val="hybridMultilevel"/>
    <w:tmpl w:val="F0184DF2"/>
    <w:lvl w:ilvl="0" w:tplc="5A48DF2C">
      <w:start w:val="1"/>
      <w:numFmt w:val="lowerLetter"/>
      <w:lvlText w:val="%1)"/>
      <w:lvlJc w:val="left"/>
      <w:pPr>
        <w:ind w:left="568" w:hanging="284"/>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2" w15:restartNumberingAfterBreak="0">
    <w:nsid w:val="406F23BD"/>
    <w:multiLevelType w:val="hybridMultilevel"/>
    <w:tmpl w:val="7014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09F5CF2"/>
    <w:multiLevelType w:val="hybridMultilevel"/>
    <w:tmpl w:val="21F40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4439087E"/>
    <w:multiLevelType w:val="hybridMultilevel"/>
    <w:tmpl w:val="F01C116C"/>
    <w:lvl w:ilvl="0" w:tplc="129EA3A8">
      <w:start w:val="1"/>
      <w:numFmt w:val="lowerRoman"/>
      <w:lvlText w:val="%1)"/>
      <w:lvlJc w:val="left"/>
      <w:pPr>
        <w:ind w:left="284" w:hanging="2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44C038BD"/>
    <w:multiLevelType w:val="hybridMultilevel"/>
    <w:tmpl w:val="DD9E77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55D4514"/>
    <w:multiLevelType w:val="hybridMultilevel"/>
    <w:tmpl w:val="225A2192"/>
    <w:lvl w:ilvl="0" w:tplc="0809000F">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9323F5C"/>
    <w:multiLevelType w:val="hybridMultilevel"/>
    <w:tmpl w:val="5CA20786"/>
    <w:lvl w:ilvl="0" w:tplc="6694D734">
      <w:start w:val="1"/>
      <w:numFmt w:val="lowerRoman"/>
      <w:suff w:val="space"/>
      <w:lvlText w:val="%1)"/>
      <w:lvlJc w:val="left"/>
      <w:pPr>
        <w:ind w:left="1288" w:hanging="72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58" w15:restartNumberingAfterBreak="0">
    <w:nsid w:val="4AD9329B"/>
    <w:multiLevelType w:val="hybridMultilevel"/>
    <w:tmpl w:val="4DAEA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CC154A4"/>
    <w:multiLevelType w:val="hybridMultilevel"/>
    <w:tmpl w:val="88A22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F9A0D8D"/>
    <w:multiLevelType w:val="hybridMultilevel"/>
    <w:tmpl w:val="BC5C8580"/>
    <w:lvl w:ilvl="0" w:tplc="BCB63CF2">
      <w:start w:val="1"/>
      <w:numFmt w:val="bullet"/>
      <w:lvlText w:val=""/>
      <w:lvlJc w:val="left"/>
      <w:pPr>
        <w:ind w:left="926" w:hanging="360"/>
      </w:pPr>
      <w:rPr>
        <w:rFonts w:ascii="Symbol" w:hAnsi="Symbol" w:hint="default"/>
      </w:rPr>
    </w:lvl>
    <w:lvl w:ilvl="1" w:tplc="08090003">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61" w15:restartNumberingAfterBreak="0">
    <w:nsid w:val="52DF073E"/>
    <w:multiLevelType w:val="hybridMultilevel"/>
    <w:tmpl w:val="01B6F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3844925"/>
    <w:multiLevelType w:val="hybridMultilevel"/>
    <w:tmpl w:val="D388A7C0"/>
    <w:lvl w:ilvl="0" w:tplc="6A0A587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4297EAA"/>
    <w:multiLevelType w:val="hybridMultilevel"/>
    <w:tmpl w:val="48B0F8F0"/>
    <w:lvl w:ilvl="0" w:tplc="B406FCAA">
      <w:start w:val="1"/>
      <w:numFmt w:val="bullet"/>
      <w:lvlText w:val="•"/>
      <w:lvlJc w:val="left"/>
      <w:pPr>
        <w:ind w:left="1542"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54F07B5"/>
    <w:multiLevelType w:val="hybridMultilevel"/>
    <w:tmpl w:val="EE8E6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68C013C"/>
    <w:multiLevelType w:val="hybridMultilevel"/>
    <w:tmpl w:val="04B4D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7441274"/>
    <w:multiLevelType w:val="hybridMultilevel"/>
    <w:tmpl w:val="560694D0"/>
    <w:lvl w:ilvl="0" w:tplc="895C2B2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A746711"/>
    <w:multiLevelType w:val="hybridMultilevel"/>
    <w:tmpl w:val="6BC0441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8" w15:restartNumberingAfterBreak="0">
    <w:nsid w:val="5B952D6D"/>
    <w:multiLevelType w:val="hybridMultilevel"/>
    <w:tmpl w:val="908CCC1C"/>
    <w:lvl w:ilvl="0" w:tplc="ED78D2AA">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5C223CFD"/>
    <w:multiLevelType w:val="hybridMultilevel"/>
    <w:tmpl w:val="F104E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DC10BD5"/>
    <w:multiLevelType w:val="hybridMultilevel"/>
    <w:tmpl w:val="9DA42EF0"/>
    <w:lvl w:ilvl="0" w:tplc="0070293E">
      <w:start w:val="1"/>
      <w:numFmt w:val="decimal"/>
      <w:lvlText w:val="%1."/>
      <w:lvlJc w:val="left"/>
      <w:pPr>
        <w:ind w:left="426" w:hanging="360"/>
      </w:pPr>
      <w:rPr>
        <w:rFonts w:ascii="Arial" w:eastAsiaTheme="minorHAnsi" w:hAnsi="Arial" w:cs="Arial"/>
      </w:rPr>
    </w:lvl>
    <w:lvl w:ilvl="1" w:tplc="04090019">
      <w:start w:val="1"/>
      <w:numFmt w:val="lowerLetter"/>
      <w:lvlText w:val="%2."/>
      <w:lvlJc w:val="left"/>
      <w:pPr>
        <w:ind w:left="1440" w:hanging="360"/>
      </w:pPr>
    </w:lvl>
    <w:lvl w:ilvl="2" w:tplc="294245F2">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DE44756"/>
    <w:multiLevelType w:val="hybridMultilevel"/>
    <w:tmpl w:val="9CF4C44A"/>
    <w:lvl w:ilvl="0" w:tplc="045C9774">
      <w:start w:val="1"/>
      <w:numFmt w:val="lowerRoman"/>
      <w:suff w:val="space"/>
      <w:lvlText w:val="%1)"/>
      <w:lvlJc w:val="left"/>
      <w:pPr>
        <w:ind w:left="720" w:hanging="72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15:restartNumberingAfterBreak="0">
    <w:nsid w:val="5E0F2F15"/>
    <w:multiLevelType w:val="hybridMultilevel"/>
    <w:tmpl w:val="C9CAD46A"/>
    <w:lvl w:ilvl="0" w:tplc="0809000F">
      <w:start w:val="1"/>
      <w:numFmt w:val="decimal"/>
      <w:lvlText w:val="%1."/>
      <w:lvlJc w:val="left"/>
      <w:pPr>
        <w:ind w:left="36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2D561C7"/>
    <w:multiLevelType w:val="hybridMultilevel"/>
    <w:tmpl w:val="34CCC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37D6E3E"/>
    <w:multiLevelType w:val="hybridMultilevel"/>
    <w:tmpl w:val="0DB08AA0"/>
    <w:lvl w:ilvl="0" w:tplc="26B2EA5A">
      <w:start w:val="1"/>
      <w:numFmt w:val="bullet"/>
      <w:lvlText w:val="•"/>
      <w:lvlJc w:val="left"/>
      <w:pPr>
        <w:ind w:left="36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3E21763"/>
    <w:multiLevelType w:val="hybridMultilevel"/>
    <w:tmpl w:val="DDD00C2E"/>
    <w:lvl w:ilvl="0" w:tplc="26B2EA5A">
      <w:start w:val="1"/>
      <w:numFmt w:val="bullet"/>
      <w:lvlText w:val="•"/>
      <w:lvlJc w:val="left"/>
      <w:pPr>
        <w:ind w:left="36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9763188"/>
    <w:multiLevelType w:val="hybridMultilevel"/>
    <w:tmpl w:val="107222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B3A5D12"/>
    <w:multiLevelType w:val="hybridMultilevel"/>
    <w:tmpl w:val="7B24A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B7B1362"/>
    <w:multiLevelType w:val="hybridMultilevel"/>
    <w:tmpl w:val="84C29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BCC30C6"/>
    <w:multiLevelType w:val="hybridMultilevel"/>
    <w:tmpl w:val="89E6B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6EB73A5A"/>
    <w:multiLevelType w:val="hybridMultilevel"/>
    <w:tmpl w:val="BF5A5DE2"/>
    <w:lvl w:ilvl="0" w:tplc="0809000F">
      <w:start w:val="1"/>
      <w:numFmt w:val="decimal"/>
      <w:lvlText w:val="%1."/>
      <w:lvlJc w:val="left"/>
      <w:pPr>
        <w:ind w:left="36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0890005"/>
    <w:multiLevelType w:val="hybridMultilevel"/>
    <w:tmpl w:val="18329750"/>
    <w:lvl w:ilvl="0" w:tplc="4E9AFC70">
      <w:start w:val="1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1563B1D"/>
    <w:multiLevelType w:val="hybridMultilevel"/>
    <w:tmpl w:val="F4B465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7156D6"/>
    <w:multiLevelType w:val="hybridMultilevel"/>
    <w:tmpl w:val="E4D6AA26"/>
    <w:lvl w:ilvl="0" w:tplc="A0A6A178">
      <w:start w:val="1"/>
      <w:numFmt w:val="lowerRoman"/>
      <w:lvlText w:val="%1)"/>
      <w:lvlJc w:val="left"/>
      <w:pPr>
        <w:ind w:left="284" w:hanging="2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15:restartNumberingAfterBreak="0">
    <w:nsid w:val="71E07984"/>
    <w:multiLevelType w:val="hybridMultilevel"/>
    <w:tmpl w:val="3052F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27E17F3"/>
    <w:multiLevelType w:val="hybridMultilevel"/>
    <w:tmpl w:val="94646ADA"/>
    <w:lvl w:ilvl="0" w:tplc="3CE8EFD2">
      <w:start w:val="1"/>
      <w:numFmt w:val="bullet"/>
      <w:lvlText w:val="•"/>
      <w:lvlJc w:val="center"/>
      <w:pPr>
        <w:tabs>
          <w:tab w:val="num" w:pos="720"/>
        </w:tabs>
        <w:ind w:left="720" w:hanging="360"/>
      </w:pPr>
      <w:rPr>
        <w:rFonts w:ascii="Arial" w:hAnsi="Arial" w:hint="default"/>
        <w:color w:val="231F20"/>
        <w:w w:val="142"/>
        <w:sz w:val="16"/>
        <w:szCs w:val="17"/>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2F210A9"/>
    <w:multiLevelType w:val="hybridMultilevel"/>
    <w:tmpl w:val="BC580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4D27C32"/>
    <w:multiLevelType w:val="hybridMultilevel"/>
    <w:tmpl w:val="8D4C4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7A097129"/>
    <w:multiLevelType w:val="hybridMultilevel"/>
    <w:tmpl w:val="0DD2B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A5602CC"/>
    <w:multiLevelType w:val="hybridMultilevel"/>
    <w:tmpl w:val="73503A60"/>
    <w:lvl w:ilvl="0" w:tplc="78142186">
      <w:start w:val="1"/>
      <w:numFmt w:val="lowerLetter"/>
      <w:suff w:val="space"/>
      <w:lvlText w:val="%1)"/>
      <w:lvlJc w:val="left"/>
      <w:pPr>
        <w:ind w:left="64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0" w15:restartNumberingAfterBreak="0">
    <w:nsid w:val="7A8D363F"/>
    <w:multiLevelType w:val="hybridMultilevel"/>
    <w:tmpl w:val="9190C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7C760EC9"/>
    <w:multiLevelType w:val="hybridMultilevel"/>
    <w:tmpl w:val="253017F2"/>
    <w:lvl w:ilvl="0" w:tplc="BE7C1918">
      <w:start w:val="1"/>
      <w:numFmt w:val="lowerLetter"/>
      <w:suff w:val="space"/>
      <w:lvlText w:val="%1)"/>
      <w:lvlJc w:val="left"/>
      <w:pPr>
        <w:ind w:left="644"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92" w15:restartNumberingAfterBreak="0">
    <w:nsid w:val="7E322A3E"/>
    <w:multiLevelType w:val="hybridMultilevel"/>
    <w:tmpl w:val="FCF4CE1E"/>
    <w:lvl w:ilvl="0" w:tplc="FFD0568A">
      <w:start w:val="1"/>
      <w:numFmt w:val="lowerLetter"/>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4"/>
  </w:num>
  <w:num w:numId="2">
    <w:abstractNumId w:val="49"/>
  </w:num>
  <w:num w:numId="3">
    <w:abstractNumId w:val="83"/>
  </w:num>
  <w:num w:numId="4">
    <w:abstractNumId w:val="13"/>
  </w:num>
  <w:num w:numId="5">
    <w:abstractNumId w:val="5"/>
  </w:num>
  <w:num w:numId="6">
    <w:abstractNumId w:val="1"/>
  </w:num>
  <w:num w:numId="7">
    <w:abstractNumId w:val="48"/>
  </w:num>
  <w:num w:numId="8">
    <w:abstractNumId w:val="17"/>
  </w:num>
  <w:num w:numId="9">
    <w:abstractNumId w:val="51"/>
  </w:num>
  <w:num w:numId="10">
    <w:abstractNumId w:val="4"/>
  </w:num>
  <w:num w:numId="11">
    <w:abstractNumId w:val="9"/>
  </w:num>
  <w:num w:numId="12">
    <w:abstractNumId w:val="46"/>
  </w:num>
  <w:num w:numId="13">
    <w:abstractNumId w:val="41"/>
  </w:num>
  <w:num w:numId="14">
    <w:abstractNumId w:val="91"/>
  </w:num>
  <w:num w:numId="15">
    <w:abstractNumId w:val="89"/>
  </w:num>
  <w:num w:numId="16">
    <w:abstractNumId w:val="57"/>
  </w:num>
  <w:num w:numId="17">
    <w:abstractNumId w:val="42"/>
  </w:num>
  <w:num w:numId="18">
    <w:abstractNumId w:val="8"/>
  </w:num>
  <w:num w:numId="19">
    <w:abstractNumId w:val="44"/>
  </w:num>
  <w:num w:numId="20">
    <w:abstractNumId w:val="31"/>
  </w:num>
  <w:num w:numId="21">
    <w:abstractNumId w:val="27"/>
  </w:num>
  <w:num w:numId="22">
    <w:abstractNumId w:val="12"/>
  </w:num>
  <w:num w:numId="23">
    <w:abstractNumId w:val="90"/>
  </w:num>
  <w:num w:numId="24">
    <w:abstractNumId w:val="32"/>
  </w:num>
  <w:num w:numId="25">
    <w:abstractNumId w:val="70"/>
  </w:num>
  <w:num w:numId="26">
    <w:abstractNumId w:val="63"/>
  </w:num>
  <w:num w:numId="27">
    <w:abstractNumId w:val="45"/>
  </w:num>
  <w:num w:numId="28">
    <w:abstractNumId w:val="2"/>
  </w:num>
  <w:num w:numId="29">
    <w:abstractNumId w:val="64"/>
  </w:num>
  <w:num w:numId="30">
    <w:abstractNumId w:val="86"/>
  </w:num>
  <w:num w:numId="31">
    <w:abstractNumId w:val="75"/>
  </w:num>
  <w:num w:numId="32">
    <w:abstractNumId w:val="39"/>
  </w:num>
  <w:num w:numId="33">
    <w:abstractNumId w:val="33"/>
  </w:num>
  <w:num w:numId="34">
    <w:abstractNumId w:val="71"/>
  </w:num>
  <w:num w:numId="35">
    <w:abstractNumId w:val="74"/>
  </w:num>
  <w:num w:numId="36">
    <w:abstractNumId w:val="59"/>
  </w:num>
  <w:num w:numId="37">
    <w:abstractNumId w:val="15"/>
  </w:num>
  <w:num w:numId="38">
    <w:abstractNumId w:val="24"/>
  </w:num>
  <w:num w:numId="39">
    <w:abstractNumId w:val="78"/>
  </w:num>
  <w:num w:numId="40">
    <w:abstractNumId w:val="69"/>
  </w:num>
  <w:num w:numId="41">
    <w:abstractNumId w:val="34"/>
  </w:num>
  <w:num w:numId="42">
    <w:abstractNumId w:val="58"/>
  </w:num>
  <w:num w:numId="43">
    <w:abstractNumId w:val="7"/>
  </w:num>
  <w:num w:numId="44">
    <w:abstractNumId w:val="61"/>
  </w:num>
  <w:num w:numId="45">
    <w:abstractNumId w:val="62"/>
  </w:num>
  <w:num w:numId="46">
    <w:abstractNumId w:val="11"/>
  </w:num>
  <w:num w:numId="47">
    <w:abstractNumId w:val="50"/>
  </w:num>
  <w:num w:numId="48">
    <w:abstractNumId w:val="81"/>
  </w:num>
  <w:num w:numId="49">
    <w:abstractNumId w:val="84"/>
  </w:num>
  <w:num w:numId="50">
    <w:abstractNumId w:val="76"/>
  </w:num>
  <w:num w:numId="51">
    <w:abstractNumId w:val="30"/>
  </w:num>
  <w:num w:numId="52">
    <w:abstractNumId w:val="16"/>
  </w:num>
  <w:num w:numId="53">
    <w:abstractNumId w:val="26"/>
  </w:num>
  <w:num w:numId="54">
    <w:abstractNumId w:val="77"/>
  </w:num>
  <w:num w:numId="55">
    <w:abstractNumId w:val="38"/>
  </w:num>
  <w:num w:numId="56">
    <w:abstractNumId w:val="14"/>
  </w:num>
  <w:num w:numId="57">
    <w:abstractNumId w:val="66"/>
  </w:num>
  <w:num w:numId="58">
    <w:abstractNumId w:val="68"/>
  </w:num>
  <w:num w:numId="59">
    <w:abstractNumId w:val="23"/>
  </w:num>
  <w:num w:numId="60">
    <w:abstractNumId w:val="92"/>
  </w:num>
  <w:num w:numId="61">
    <w:abstractNumId w:val="19"/>
  </w:num>
  <w:num w:numId="62">
    <w:abstractNumId w:val="10"/>
  </w:num>
  <w:num w:numId="63">
    <w:abstractNumId w:val="20"/>
  </w:num>
  <w:num w:numId="64">
    <w:abstractNumId w:val="60"/>
  </w:num>
  <w:num w:numId="65">
    <w:abstractNumId w:val="22"/>
  </w:num>
  <w:num w:numId="66">
    <w:abstractNumId w:val="0"/>
  </w:num>
  <w:num w:numId="67">
    <w:abstractNumId w:val="88"/>
  </w:num>
  <w:num w:numId="68">
    <w:abstractNumId w:val="3"/>
  </w:num>
  <w:num w:numId="69">
    <w:abstractNumId w:val="67"/>
  </w:num>
  <w:num w:numId="70">
    <w:abstractNumId w:val="82"/>
  </w:num>
  <w:num w:numId="71">
    <w:abstractNumId w:val="85"/>
  </w:num>
  <w:num w:numId="72">
    <w:abstractNumId w:val="55"/>
  </w:num>
  <w:num w:numId="73">
    <w:abstractNumId w:val="37"/>
  </w:num>
  <w:num w:numId="74">
    <w:abstractNumId w:val="35"/>
  </w:num>
  <w:num w:numId="75">
    <w:abstractNumId w:val="52"/>
  </w:num>
  <w:num w:numId="76">
    <w:abstractNumId w:val="72"/>
  </w:num>
  <w:num w:numId="77">
    <w:abstractNumId w:val="80"/>
  </w:num>
  <w:num w:numId="78">
    <w:abstractNumId w:val="25"/>
  </w:num>
  <w:num w:numId="79">
    <w:abstractNumId w:val="53"/>
  </w:num>
  <w:num w:numId="80">
    <w:abstractNumId w:val="56"/>
  </w:num>
  <w:num w:numId="81">
    <w:abstractNumId w:val="40"/>
  </w:num>
  <w:num w:numId="82">
    <w:abstractNumId w:val="21"/>
  </w:num>
  <w:num w:numId="83">
    <w:abstractNumId w:val="79"/>
  </w:num>
  <w:num w:numId="84">
    <w:abstractNumId w:val="43"/>
  </w:num>
  <w:num w:numId="85">
    <w:abstractNumId w:val="87"/>
  </w:num>
  <w:num w:numId="86">
    <w:abstractNumId w:val="65"/>
  </w:num>
  <w:num w:numId="87">
    <w:abstractNumId w:val="73"/>
  </w:num>
  <w:num w:numId="88">
    <w:abstractNumId w:val="47"/>
  </w:num>
  <w:num w:numId="89">
    <w:abstractNumId w:val="18"/>
  </w:num>
  <w:num w:numId="90">
    <w:abstractNumId w:val="36"/>
  </w:num>
  <w:num w:numId="91">
    <w:abstractNumId w:val="6"/>
  </w:num>
  <w:num w:numId="92">
    <w:abstractNumId w:val="28"/>
  </w:num>
  <w:num w:numId="93">
    <w:abstractNumId w:val="2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D04"/>
    <w:rsid w:val="00000CF3"/>
    <w:rsid w:val="000028A3"/>
    <w:rsid w:val="00016840"/>
    <w:rsid w:val="00024809"/>
    <w:rsid w:val="000317A5"/>
    <w:rsid w:val="000344A5"/>
    <w:rsid w:val="00041954"/>
    <w:rsid w:val="000503BB"/>
    <w:rsid w:val="00052E06"/>
    <w:rsid w:val="00071877"/>
    <w:rsid w:val="000778DE"/>
    <w:rsid w:val="000B4AC1"/>
    <w:rsid w:val="000D4A98"/>
    <w:rsid w:val="000D7D1B"/>
    <w:rsid w:val="000F1998"/>
    <w:rsid w:val="001046F9"/>
    <w:rsid w:val="00120CAF"/>
    <w:rsid w:val="00124192"/>
    <w:rsid w:val="00174612"/>
    <w:rsid w:val="00182ED1"/>
    <w:rsid w:val="001876BC"/>
    <w:rsid w:val="00193588"/>
    <w:rsid w:val="001944C8"/>
    <w:rsid w:val="00195DB8"/>
    <w:rsid w:val="001A2342"/>
    <w:rsid w:val="001B3CF1"/>
    <w:rsid w:val="001D6403"/>
    <w:rsid w:val="00206AA8"/>
    <w:rsid w:val="00217A0F"/>
    <w:rsid w:val="00221339"/>
    <w:rsid w:val="00237D04"/>
    <w:rsid w:val="00242D03"/>
    <w:rsid w:val="002659EC"/>
    <w:rsid w:val="00276F66"/>
    <w:rsid w:val="00282881"/>
    <w:rsid w:val="002A22FC"/>
    <w:rsid w:val="002C4803"/>
    <w:rsid w:val="002C7771"/>
    <w:rsid w:val="002D31E5"/>
    <w:rsid w:val="002F768E"/>
    <w:rsid w:val="002F7D75"/>
    <w:rsid w:val="00300979"/>
    <w:rsid w:val="003329FB"/>
    <w:rsid w:val="003343C1"/>
    <w:rsid w:val="00347777"/>
    <w:rsid w:val="00382E0C"/>
    <w:rsid w:val="00387151"/>
    <w:rsid w:val="00394E38"/>
    <w:rsid w:val="003C1769"/>
    <w:rsid w:val="003C35B2"/>
    <w:rsid w:val="003C4FDE"/>
    <w:rsid w:val="003C7858"/>
    <w:rsid w:val="003D5075"/>
    <w:rsid w:val="003E0515"/>
    <w:rsid w:val="003E0699"/>
    <w:rsid w:val="003E2403"/>
    <w:rsid w:val="003E3561"/>
    <w:rsid w:val="00424AF0"/>
    <w:rsid w:val="00427719"/>
    <w:rsid w:val="00453513"/>
    <w:rsid w:val="00461C45"/>
    <w:rsid w:val="00462E59"/>
    <w:rsid w:val="00470FA3"/>
    <w:rsid w:val="0047677F"/>
    <w:rsid w:val="0048523A"/>
    <w:rsid w:val="004927FB"/>
    <w:rsid w:val="00495531"/>
    <w:rsid w:val="00495AEC"/>
    <w:rsid w:val="004A0F38"/>
    <w:rsid w:val="004A75D2"/>
    <w:rsid w:val="004B78FB"/>
    <w:rsid w:val="004E0978"/>
    <w:rsid w:val="005122D2"/>
    <w:rsid w:val="00513400"/>
    <w:rsid w:val="00516847"/>
    <w:rsid w:val="0051765A"/>
    <w:rsid w:val="00543B26"/>
    <w:rsid w:val="00547A1D"/>
    <w:rsid w:val="0055025E"/>
    <w:rsid w:val="00552F87"/>
    <w:rsid w:val="00557399"/>
    <w:rsid w:val="005655A6"/>
    <w:rsid w:val="00575FDF"/>
    <w:rsid w:val="005766C1"/>
    <w:rsid w:val="005871A1"/>
    <w:rsid w:val="005B7F06"/>
    <w:rsid w:val="005E5B54"/>
    <w:rsid w:val="005F0936"/>
    <w:rsid w:val="005F4695"/>
    <w:rsid w:val="006043D1"/>
    <w:rsid w:val="00610373"/>
    <w:rsid w:val="00637552"/>
    <w:rsid w:val="0064511F"/>
    <w:rsid w:val="006519BA"/>
    <w:rsid w:val="006712C7"/>
    <w:rsid w:val="006730CA"/>
    <w:rsid w:val="00680383"/>
    <w:rsid w:val="0068788A"/>
    <w:rsid w:val="00691291"/>
    <w:rsid w:val="00694E69"/>
    <w:rsid w:val="006C19E6"/>
    <w:rsid w:val="006D616C"/>
    <w:rsid w:val="006F331C"/>
    <w:rsid w:val="00701E38"/>
    <w:rsid w:val="00721041"/>
    <w:rsid w:val="007A408D"/>
    <w:rsid w:val="007A4ECD"/>
    <w:rsid w:val="007C0B4F"/>
    <w:rsid w:val="007F36F9"/>
    <w:rsid w:val="0081322C"/>
    <w:rsid w:val="0082452D"/>
    <w:rsid w:val="00827B57"/>
    <w:rsid w:val="00831967"/>
    <w:rsid w:val="008333A3"/>
    <w:rsid w:val="00837F36"/>
    <w:rsid w:val="00847F13"/>
    <w:rsid w:val="0085059F"/>
    <w:rsid w:val="00871888"/>
    <w:rsid w:val="00894F6B"/>
    <w:rsid w:val="008A07D0"/>
    <w:rsid w:val="008A7FDF"/>
    <w:rsid w:val="008C4DE6"/>
    <w:rsid w:val="008D43AF"/>
    <w:rsid w:val="008E00B2"/>
    <w:rsid w:val="00915A6D"/>
    <w:rsid w:val="00930292"/>
    <w:rsid w:val="009313A2"/>
    <w:rsid w:val="00956B3D"/>
    <w:rsid w:val="009722D0"/>
    <w:rsid w:val="00980EAC"/>
    <w:rsid w:val="009A36DD"/>
    <w:rsid w:val="009A53D9"/>
    <w:rsid w:val="009C08F1"/>
    <w:rsid w:val="009D1B6C"/>
    <w:rsid w:val="00A35D91"/>
    <w:rsid w:val="00A5660D"/>
    <w:rsid w:val="00A65495"/>
    <w:rsid w:val="00A8770E"/>
    <w:rsid w:val="00A87BD9"/>
    <w:rsid w:val="00A946EA"/>
    <w:rsid w:val="00A95E7E"/>
    <w:rsid w:val="00AA69A5"/>
    <w:rsid w:val="00AB4BD6"/>
    <w:rsid w:val="00AC4FCD"/>
    <w:rsid w:val="00B11DB2"/>
    <w:rsid w:val="00B16E53"/>
    <w:rsid w:val="00B418F7"/>
    <w:rsid w:val="00B50AE6"/>
    <w:rsid w:val="00B55939"/>
    <w:rsid w:val="00B67A80"/>
    <w:rsid w:val="00B854A1"/>
    <w:rsid w:val="00BC0FFA"/>
    <w:rsid w:val="00BC7FE6"/>
    <w:rsid w:val="00BE6E07"/>
    <w:rsid w:val="00BF692D"/>
    <w:rsid w:val="00C174D5"/>
    <w:rsid w:val="00C26357"/>
    <w:rsid w:val="00C3605C"/>
    <w:rsid w:val="00C46852"/>
    <w:rsid w:val="00C47050"/>
    <w:rsid w:val="00C52035"/>
    <w:rsid w:val="00C7287D"/>
    <w:rsid w:val="00C730C3"/>
    <w:rsid w:val="00C845DE"/>
    <w:rsid w:val="00C861AE"/>
    <w:rsid w:val="00CA14AF"/>
    <w:rsid w:val="00CA4FC7"/>
    <w:rsid w:val="00CE59EE"/>
    <w:rsid w:val="00CF04CB"/>
    <w:rsid w:val="00D1470D"/>
    <w:rsid w:val="00D365D3"/>
    <w:rsid w:val="00D55549"/>
    <w:rsid w:val="00D93E83"/>
    <w:rsid w:val="00DA0D4A"/>
    <w:rsid w:val="00DA2372"/>
    <w:rsid w:val="00DB4D3B"/>
    <w:rsid w:val="00DD60B5"/>
    <w:rsid w:val="00DE50A8"/>
    <w:rsid w:val="00E02065"/>
    <w:rsid w:val="00E26A01"/>
    <w:rsid w:val="00E43205"/>
    <w:rsid w:val="00E7275A"/>
    <w:rsid w:val="00E7439C"/>
    <w:rsid w:val="00E745E1"/>
    <w:rsid w:val="00E864C0"/>
    <w:rsid w:val="00EB0AE1"/>
    <w:rsid w:val="00EC2BC8"/>
    <w:rsid w:val="00ED05A1"/>
    <w:rsid w:val="00EE690A"/>
    <w:rsid w:val="00EF3D9B"/>
    <w:rsid w:val="00F026E4"/>
    <w:rsid w:val="00F15F95"/>
    <w:rsid w:val="00F277FB"/>
    <w:rsid w:val="00F46D86"/>
    <w:rsid w:val="00F57E66"/>
    <w:rsid w:val="00F74CCF"/>
    <w:rsid w:val="00F86256"/>
    <w:rsid w:val="00FA6CED"/>
    <w:rsid w:val="00FB19D2"/>
    <w:rsid w:val="00FD1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7BF830F"/>
  <w15:chartTrackingRefBased/>
  <w15:docId w15:val="{E734E92F-8332-4D1C-A672-D40D7F223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64C0"/>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0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4CB"/>
  </w:style>
  <w:style w:type="paragraph" w:styleId="Footer">
    <w:name w:val="footer"/>
    <w:basedOn w:val="Normal"/>
    <w:link w:val="FooterChar"/>
    <w:uiPriority w:val="99"/>
    <w:unhideWhenUsed/>
    <w:rsid w:val="00CF0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4CB"/>
  </w:style>
  <w:style w:type="paragraph" w:styleId="ListParagraph">
    <w:name w:val="List Paragraph"/>
    <w:aliases w:val="NumberedList,Colorful List - Accent 11"/>
    <w:basedOn w:val="Normal"/>
    <w:link w:val="ListParagraphChar"/>
    <w:uiPriority w:val="34"/>
    <w:qFormat/>
    <w:rsid w:val="0048523A"/>
    <w:pPr>
      <w:spacing w:after="120" w:line="264" w:lineRule="auto"/>
      <w:ind w:left="720"/>
      <w:contextualSpacing/>
    </w:pPr>
    <w:rPr>
      <w:rFonts w:eastAsiaTheme="minorEastAsia"/>
      <w:sz w:val="20"/>
      <w:szCs w:val="20"/>
    </w:rPr>
  </w:style>
  <w:style w:type="character" w:customStyle="1" w:styleId="ListParagraphChar">
    <w:name w:val="List Paragraph Char"/>
    <w:aliases w:val="NumberedList Char,Colorful List - Accent 11 Char"/>
    <w:link w:val="ListParagraph"/>
    <w:uiPriority w:val="34"/>
    <w:rsid w:val="0048523A"/>
    <w:rPr>
      <w:rFonts w:eastAsiaTheme="minorEastAsia"/>
      <w:sz w:val="20"/>
      <w:szCs w:val="20"/>
    </w:rPr>
  </w:style>
  <w:style w:type="character" w:styleId="FollowedHyperlink">
    <w:name w:val="FollowedHyperlink"/>
    <w:basedOn w:val="DefaultParagraphFont"/>
    <w:uiPriority w:val="99"/>
    <w:semiHidden/>
    <w:unhideWhenUsed/>
    <w:rsid w:val="0048523A"/>
    <w:rPr>
      <w:color w:val="954F72" w:themeColor="followedHyperlink"/>
      <w:u w:val="single"/>
    </w:rPr>
  </w:style>
  <w:style w:type="table" w:customStyle="1" w:styleId="TableGrid11">
    <w:name w:val="Table Grid11"/>
    <w:basedOn w:val="TableNormal"/>
    <w:next w:val="TableGrid"/>
    <w:uiPriority w:val="39"/>
    <w:rsid w:val="00DB4D3B"/>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65495"/>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C4DE6"/>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18F7"/>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7287D"/>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1470D"/>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655A6"/>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DE50A8"/>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E7275A"/>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8E00B2"/>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69A5"/>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AA69A5"/>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4E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E38"/>
    <w:rPr>
      <w:rFonts w:ascii="Segoe UI" w:hAnsi="Segoe UI" w:cs="Segoe UI"/>
      <w:sz w:val="18"/>
      <w:szCs w:val="18"/>
    </w:rPr>
  </w:style>
  <w:style w:type="character" w:styleId="Hyperlink">
    <w:name w:val="Hyperlink"/>
    <w:basedOn w:val="DefaultParagraphFont"/>
    <w:uiPriority w:val="99"/>
    <w:unhideWhenUsed/>
    <w:rsid w:val="00EB0AE1"/>
    <w:rPr>
      <w:color w:val="0563C1" w:themeColor="hyperlink"/>
      <w:u w:val="single"/>
    </w:rPr>
  </w:style>
  <w:style w:type="character" w:styleId="UnresolvedMention">
    <w:name w:val="Unresolved Mention"/>
    <w:basedOn w:val="DefaultParagraphFont"/>
    <w:uiPriority w:val="99"/>
    <w:semiHidden/>
    <w:unhideWhenUsed/>
    <w:rsid w:val="00EB0AE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ffordshire.gov.uk/childrenmissingeducation" TargetMode="External"/><Relationship Id="rId117" Type="http://schemas.openxmlformats.org/officeDocument/2006/relationships/footer" Target="footer24.xml"/><Relationship Id="rId21" Type="http://schemas.openxmlformats.org/officeDocument/2006/relationships/hyperlink" Target="mailto:roz.randall@staffordshire.gov.uk" TargetMode="External"/><Relationship Id="rId42" Type="http://schemas.openxmlformats.org/officeDocument/2006/relationships/hyperlink" Target="https://www.gov.uk/government/collections/national-curriculum-assessments-practice-materials" TargetMode="External"/><Relationship Id="rId47" Type="http://schemas.openxmlformats.org/officeDocument/2006/relationships/hyperlink" Target="https://www.compare-school-performance.service.gov.uk/?utm_expid=.gQQPKlr2QKaH5VsL2injqw.0&amp;utm_referrer=https%3A%2F%2Fwww.google.co.uk%2F" TargetMode="External"/><Relationship Id="rId63" Type="http://schemas.openxmlformats.org/officeDocument/2006/relationships/hyperlink" Target="https://www.gov.uk/government/publications/children-missing-education" TargetMode="External"/><Relationship Id="rId68" Type="http://schemas.openxmlformats.org/officeDocument/2006/relationships/hyperlink" Target="http://register.ofqual.gov.uk/qualification" TargetMode="External"/><Relationship Id="rId84" Type="http://schemas.openxmlformats.org/officeDocument/2006/relationships/hyperlink" Target="https://www.staffordshire.gov.uk/education/schoolsandcolleges/Termdates/home.aspx" TargetMode="External"/><Relationship Id="rId89" Type="http://schemas.openxmlformats.org/officeDocument/2006/relationships/footer" Target="footer4.xml"/><Relationship Id="rId112" Type="http://schemas.openxmlformats.org/officeDocument/2006/relationships/image" Target="media/image6.png"/><Relationship Id="rId133" Type="http://schemas.openxmlformats.org/officeDocument/2006/relationships/fontTable" Target="fontTable.xml"/><Relationship Id="rId16" Type="http://schemas.openxmlformats.org/officeDocument/2006/relationships/hyperlink" Target="http://www.staffordshire.gov.uk" TargetMode="External"/><Relationship Id="rId107" Type="http://schemas.openxmlformats.org/officeDocument/2006/relationships/footer" Target="footer19.xml"/><Relationship Id="rId11" Type="http://schemas.openxmlformats.org/officeDocument/2006/relationships/hyperlink" Target="mailto:virtualschoole-PEP@staffordshire.gov.uk" TargetMode="External"/><Relationship Id="rId32" Type="http://schemas.openxmlformats.org/officeDocument/2006/relationships/hyperlink" Target="https://www.gov.uk/government/publications/governance-handbook" TargetMode="External"/><Relationship Id="rId37" Type="http://schemas.openxmlformats.org/officeDocument/2006/relationships/hyperlink" Target="http://sbwgovernance.us14.list-manage.com/track/click?u=054522eb8fb564734e0925d7b&amp;id=cb8dd30ce4&amp;e=41e0ba7c1b" TargetMode="External"/><Relationship Id="rId53" Type="http://schemas.openxmlformats.org/officeDocument/2006/relationships/hyperlink" Target="https://www.gov.uk/government/publications/mandatory-timeline-academies/timeline-for-academies-mandatory" TargetMode="External"/><Relationship Id="rId58" Type="http://schemas.openxmlformats.org/officeDocument/2006/relationships/hyperlink" Target="http://www.suffolklearning.co.uk/11-19-learning-teaching/religious-education/sacre/prevent" TargetMode="External"/><Relationship Id="rId74" Type="http://schemas.openxmlformats.org/officeDocument/2006/relationships/hyperlink" Target="http://sbwgovernance.us14.list-manage1.com/track/click?u=054522eb8fb564734e0925d7b&amp;id=9f9140ff1b&amp;e=41e0ba7c1b" TargetMode="External"/><Relationship Id="rId79" Type="http://schemas.openxmlformats.org/officeDocument/2006/relationships/hyperlink" Target="https://educationendowmentfoundation.org.uk/our-work/projects/foreign-language-learning-in-primary-school/?dm_i=2N6Y,13FFA,4T9JF8,3B2VS,1" TargetMode="External"/><Relationship Id="rId102" Type="http://schemas.openxmlformats.org/officeDocument/2006/relationships/image" Target="media/image4.emf"/><Relationship Id="rId123" Type="http://schemas.openxmlformats.org/officeDocument/2006/relationships/footer" Target="footer28.xml"/><Relationship Id="rId128" Type="http://schemas.openxmlformats.org/officeDocument/2006/relationships/hyperlink" Target="mailto:shss@staffordshire.gov.uk" TargetMode="External"/><Relationship Id="rId5" Type="http://schemas.openxmlformats.org/officeDocument/2006/relationships/footnotes" Target="footnotes.xml"/><Relationship Id="rId90" Type="http://schemas.openxmlformats.org/officeDocument/2006/relationships/image" Target="media/image2.png"/><Relationship Id="rId95" Type="http://schemas.openxmlformats.org/officeDocument/2006/relationships/footer" Target="footer9.xml"/><Relationship Id="rId14" Type="http://schemas.openxmlformats.org/officeDocument/2006/relationships/hyperlink" Target="mailto:SENIS@entrust-ed.co.uk" TargetMode="External"/><Relationship Id="rId22" Type="http://schemas.openxmlformats.org/officeDocument/2006/relationships/hyperlink" Target="mailto:Sandra.cawley@staffordshire.gov.uk" TargetMode="External"/><Relationship Id="rId27" Type="http://schemas.openxmlformats.org/officeDocument/2006/relationships/hyperlink" Target="mailto:sarah.huggins@entrust-ed.co.uk" TargetMode="External"/><Relationship Id="rId30" Type="http://schemas.openxmlformats.org/officeDocument/2006/relationships/hyperlink" Target="mailto:school.improvement@staffordshire.gov.uk" TargetMode="External"/><Relationship Id="rId35" Type="http://schemas.openxmlformats.org/officeDocument/2006/relationships/hyperlink" Target="https://www.gov.uk/government/speeches/amanda-spielmans-speech-at-the-festival-of-education" TargetMode="External"/><Relationship Id="rId43" Type="http://schemas.openxmlformats.org/officeDocument/2006/relationships/hyperlink" Target="https://dfe.custhelp.com/ci/documents/detail/2/School_44_4-7-17" TargetMode="External"/><Relationship Id="rId48" Type="http://schemas.openxmlformats.org/officeDocument/2006/relationships/hyperlink" Target="http://www.google.co.uk/url?sa=t&amp;rct=j&amp;q=&amp;esrc=s&amp;source=web&amp;cd=2&amp;cad=rja&amp;uact=8&amp;ved=0ahUKEwju6KnFppjVAhUMYVAKHajlBKcQFggnMAE&amp;url=http%3A%2F%2Fwww.kelsi.org.uk%2F__data%2Fassets%2Fword_doc%2F0003%2F65397%2FPupil-Premium-Strategy-Template-Primary-Example.docx&amp;usg=AFQjCNGeZCJe59E_vbss9uuleWLHoey3oA" TargetMode="External"/><Relationship Id="rId56" Type="http://schemas.openxmlformats.org/officeDocument/2006/relationships/hyperlink" Target="http://sbwgovernance.us14.list-manage.com/track/click?u=054522eb8fb564734e0925d7b&amp;id=086f0598aa&amp;e=41e0ba7c1b" TargetMode="External"/><Relationship Id="rId64" Type="http://schemas.openxmlformats.org/officeDocument/2006/relationships/hyperlink" Target="http://helpyourself.staffordshirecares.info/kb5/staffordshire/directory/advice.page?id=TQGzjExn6Hk" TargetMode="External"/><Relationship Id="rId69" Type="http://schemas.openxmlformats.org/officeDocument/2006/relationships/hyperlink" Target="http://www.hse.gov.uk/pubns/geis3.htm" TargetMode="External"/><Relationship Id="rId77" Type="http://schemas.openxmlformats.org/officeDocument/2006/relationships/hyperlink" Target="https://educationendowmentfoundation.org.uk/our-work/projects/switch-on-effectiveness-trial/?dm_i=2N6Y,13FFA,4T9JF8,3B2VS,1" TargetMode="External"/><Relationship Id="rId100" Type="http://schemas.openxmlformats.org/officeDocument/2006/relationships/footer" Target="footer13.xml"/><Relationship Id="rId105" Type="http://schemas.openxmlformats.org/officeDocument/2006/relationships/footer" Target="footer17.xml"/><Relationship Id="rId113" Type="http://schemas.openxmlformats.org/officeDocument/2006/relationships/image" Target="media/image7.jpeg"/><Relationship Id="rId118" Type="http://schemas.openxmlformats.org/officeDocument/2006/relationships/footer" Target="footer25.xml"/><Relationship Id="rId126" Type="http://schemas.openxmlformats.org/officeDocument/2006/relationships/footer" Target="footer31.xml"/><Relationship Id="rId134" Type="http://schemas.openxmlformats.org/officeDocument/2006/relationships/theme" Target="theme/theme1.xml"/><Relationship Id="rId8" Type="http://schemas.openxmlformats.org/officeDocument/2006/relationships/hyperlink" Target="mailto:governors@entrust-ed.co.uk" TargetMode="External"/><Relationship Id="rId51" Type="http://schemas.openxmlformats.org/officeDocument/2006/relationships/hyperlink" Target="https://www.gov.uk/government/uploads/system/uploads/attachment_data/file/609971/Clerking_competency_framework.pdf" TargetMode="External"/><Relationship Id="rId72" Type="http://schemas.openxmlformats.org/officeDocument/2006/relationships/hyperlink" Target="https://www.eventbrite.co.uk/e/are-you-ready-for-gdpr-tickets-35207048229" TargetMode="External"/><Relationship Id="rId80" Type="http://schemas.openxmlformats.org/officeDocument/2006/relationships/hyperlink" Target="http://entrust-ed.com/2N6Y-13KMS-4T9JF8-LMRSC-1/c.aspx" TargetMode="External"/><Relationship Id="rId85" Type="http://schemas.openxmlformats.org/officeDocument/2006/relationships/hyperlink" Target="https://www.gov.uk/government/publications/induction-for-newly-qualified-teachers-nqts" TargetMode="External"/><Relationship Id="rId93" Type="http://schemas.openxmlformats.org/officeDocument/2006/relationships/footer" Target="footer7.xml"/><Relationship Id="rId98" Type="http://schemas.openxmlformats.org/officeDocument/2006/relationships/footer" Target="footer12.xml"/><Relationship Id="rId121" Type="http://schemas.openxmlformats.org/officeDocument/2006/relationships/footer" Target="footer26.xml"/><Relationship Id="rId3" Type="http://schemas.openxmlformats.org/officeDocument/2006/relationships/settings" Target="settings.xml"/><Relationship Id="rId12" Type="http://schemas.openxmlformats.org/officeDocument/2006/relationships/hyperlink" Target="mailto:Richard.ellam@educationandemployers.org" TargetMode="External"/><Relationship Id="rId17" Type="http://schemas.openxmlformats.org/officeDocument/2006/relationships/hyperlink" Target="mailto:pam.simpson@birmingham.gov.uk" TargetMode="External"/><Relationship Id="rId25" Type="http://schemas.openxmlformats.org/officeDocument/2006/relationships/hyperlink" Target="mailto:steve.hewitt@staffordshire.gov.uk" TargetMode="External"/><Relationship Id="rId33" Type="http://schemas.openxmlformats.org/officeDocument/2006/relationships/hyperlink" Target="http://www.google.co.uk/url?sa=t&amp;rct=j&amp;q=&amp;esrc=s&amp;source=web&amp;cd=1&amp;cad=rja&amp;uact=8&amp;ved=0ahUKEwj5xr26paTVAhXOZlAKHcAzBFYQFggiMAA&amp;url=http%3A%2F%2Fwww.legislation.gov.uk%2Fuksi%2F2017%2F487%2Fpdfs%2Fuksi_20170487_en.pdf&amp;usg=AFQjCNGfWL-mzMeSU7pq2sJ7hOzvm2ZFfw" TargetMode="External"/><Relationship Id="rId38" Type="http://schemas.openxmlformats.org/officeDocument/2006/relationships/hyperlink" Target="http://www.legislation.gov.uk/uksi/2012/115/contents/made" TargetMode="External"/><Relationship Id="rId46" Type="http://schemas.openxmlformats.org/officeDocument/2006/relationships/hyperlink" Target="https://www.youtube.com/watch?v=hZxymO3Rsj8" TargetMode="External"/><Relationship Id="rId59" Type="http://schemas.openxmlformats.org/officeDocument/2006/relationships/hyperlink" Target="http://sbwgovernance.us14.list-manage.com/track/click?u=054522eb8fb564734e0925d7b&amp;id=87e5210daa&amp;e=41e0ba7c1b" TargetMode="External"/><Relationship Id="rId67" Type="http://schemas.openxmlformats.org/officeDocument/2006/relationships/hyperlink" Target="https://www.gov.uk/government/publications/supporting-pupils-at-school-with-medical-conditions--3" TargetMode="External"/><Relationship Id="rId103" Type="http://schemas.openxmlformats.org/officeDocument/2006/relationships/footer" Target="footer15.xml"/><Relationship Id="rId108" Type="http://schemas.openxmlformats.org/officeDocument/2006/relationships/footer" Target="footer20.xml"/><Relationship Id="rId116" Type="http://schemas.openxmlformats.org/officeDocument/2006/relationships/footer" Target="footer23.xml"/><Relationship Id="rId124" Type="http://schemas.openxmlformats.org/officeDocument/2006/relationships/footer" Target="footer29.xml"/><Relationship Id="rId129" Type="http://schemas.openxmlformats.org/officeDocument/2006/relationships/hyperlink" Target="mailto:HRSStaffordshireschools@capita-services.co.uk" TargetMode="External"/><Relationship Id="rId20" Type="http://schemas.openxmlformats.org/officeDocument/2006/relationships/hyperlink" Target="mailto:deborah.barnes@entrust-ed.co.uk" TargetMode="External"/><Relationship Id="rId41" Type="http://schemas.openxmlformats.org/officeDocument/2006/relationships/hyperlink" Target="https://www.gov.uk/government/uploads/system/uploads/attachment_data/file/340407/what-attributes-skills-are-required-for-executive-headship.pdf" TargetMode="External"/><Relationship Id="rId54" Type="http://schemas.openxmlformats.org/officeDocument/2006/relationships/hyperlink" Target="https://www.gov.uk/government/publications/useful-timelines-academies" TargetMode="External"/><Relationship Id="rId62" Type="http://schemas.openxmlformats.org/officeDocument/2006/relationships/hyperlink" Target="http://www.gov.uk/government/publications/working-together-to-safeguard-children--2" TargetMode="External"/><Relationship Id="rId70" Type="http://schemas.openxmlformats.org/officeDocument/2006/relationships/hyperlink" Target="https://www.eventbrite.co.uk/e/are-you-ready-for-gdpr-tickets-35206869695" TargetMode="External"/><Relationship Id="rId75" Type="http://schemas.openxmlformats.org/officeDocument/2006/relationships/hyperlink" Target="http://sbwgovernance.us14.list-manage1.com/track/click?u=054522eb8fb564734e0925d7b&amp;id=750f40dc4b&amp;e=41e0ba7c1b" TargetMode="External"/><Relationship Id="rId83" Type="http://schemas.openxmlformats.org/officeDocument/2006/relationships/hyperlink" Target="https://education.staffordshire.gov.uk/Home.aspx" TargetMode="External"/><Relationship Id="rId88" Type="http://schemas.openxmlformats.org/officeDocument/2006/relationships/footer" Target="footer3.xml"/><Relationship Id="rId91" Type="http://schemas.openxmlformats.org/officeDocument/2006/relationships/footer" Target="footer5.xml"/><Relationship Id="rId96" Type="http://schemas.openxmlformats.org/officeDocument/2006/relationships/footer" Target="footer10.xml"/><Relationship Id="rId111" Type="http://schemas.openxmlformats.org/officeDocument/2006/relationships/hyperlink" Target="http://www.staffordshire.gov.uk/" TargetMode="External"/><Relationship Id="rId132" Type="http://schemas.openxmlformats.org/officeDocument/2006/relationships/footer" Target="footer3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julia.anderson@staffordshire.gov.uk" TargetMode="External"/><Relationship Id="rId23" Type="http://schemas.openxmlformats.org/officeDocument/2006/relationships/hyperlink" Target="mailto:sscb.training@staffordshire.gov.uk" TargetMode="External"/><Relationship Id="rId28" Type="http://schemas.openxmlformats.org/officeDocument/2006/relationships/hyperlink" Target="mailto:vikki.bardon@entrust-ed.co.uk" TargetMode="External"/><Relationship Id="rId36" Type="http://schemas.openxmlformats.org/officeDocument/2006/relationships/hyperlink" Target="https://www.leadinggovernance.com/blog/vision-and-values-%E2%80%93-key-foundations-leading-governance" TargetMode="External"/><Relationship Id="rId49" Type="http://schemas.openxmlformats.org/officeDocument/2006/relationships/hyperlink" Target="http://www.google.co.uk/url?sa=t&amp;rct=j&amp;q=&amp;esrc=s&amp;source=web&amp;cd=3&amp;cad=rja&amp;uact=8&amp;ved=0ahUKEwjXhcCHqJjVAhWNLVAKHXGnC0IQFggsMAI&amp;url=http%3A%2F%2Fwww.kelsi.org.uk%2F__data%2Fassets%2Fword_doc%2F0005%2F65399%2FPupil-Premium-Strategy-Template-Secondary-Example.docx&amp;usg=AFQjCNFu4yGvuBruTY4HV4w02agT072Nwg" TargetMode="External"/><Relationship Id="rId57" Type="http://schemas.openxmlformats.org/officeDocument/2006/relationships/hyperlink" Target="http://helpyourself.staffordshirecares.info/kb5/staffordshire/directory/advice.page?id=TQGzjExn6Hk" TargetMode="External"/><Relationship Id="rId106" Type="http://schemas.openxmlformats.org/officeDocument/2006/relationships/footer" Target="footer18.xml"/><Relationship Id="rId114" Type="http://schemas.openxmlformats.org/officeDocument/2006/relationships/footer" Target="footer21.xml"/><Relationship Id="rId119" Type="http://schemas.openxmlformats.org/officeDocument/2006/relationships/hyperlink" Target="mailto:shss@staffordshire.gov.uk" TargetMode="External"/><Relationship Id="rId127" Type="http://schemas.openxmlformats.org/officeDocument/2006/relationships/footer" Target="footer32.xml"/><Relationship Id="rId10" Type="http://schemas.openxmlformats.org/officeDocument/2006/relationships/footer" Target="footer1.xml"/><Relationship Id="rId31" Type="http://schemas.openxmlformats.org/officeDocument/2006/relationships/hyperlink" Target="mailto:nqts@entrust-ed.co.uk" TargetMode="External"/><Relationship Id="rId44" Type="http://schemas.openxmlformats.org/officeDocument/2006/relationships/hyperlink" Target="https://dfe.custhelp.com/ci/documents/detail/2/School_45_4-7-17" TargetMode="External"/><Relationship Id="rId52" Type="http://schemas.openxmlformats.org/officeDocument/2006/relationships/hyperlink" Target="https://www.ascl.org.uk/help-and-advice/guidance-papers/staying-in-control-of-your-schools-destiny-forming-a-multiacademy-trust.html" TargetMode="External"/><Relationship Id="rId60" Type="http://schemas.openxmlformats.org/officeDocument/2006/relationships/hyperlink" Target="http://sbwgovernance.us14.list-manage2.com/track/click?u=054522eb8fb564734e0925d7b&amp;id=6e60d7eda4&amp;e=41e0ba7c1b" TargetMode="External"/><Relationship Id="rId65" Type="http://schemas.openxmlformats.org/officeDocument/2006/relationships/hyperlink" Target="https://www.gov.uk/government/news/pm-mental-health-training-for-teachers-will-make-a-real-difference-to-childrens-lives" TargetMode="External"/><Relationship Id="rId73" Type="http://schemas.openxmlformats.org/officeDocument/2006/relationships/hyperlink" Target="https://education.staffordshire.gov.uk/Procedures/Information-Governance/igutrainingprogramme.aspx" TargetMode="External"/><Relationship Id="rId78" Type="http://schemas.openxmlformats.org/officeDocument/2006/relationships/hyperlink" Target="http://entrust-ed.com/2N6Y-13FFA-4T9JF8-LIEPF-1/c.aspx" TargetMode="External"/><Relationship Id="rId81" Type="http://schemas.openxmlformats.org/officeDocument/2006/relationships/hyperlink" Target="http://www.nwmmeh.co.uk" TargetMode="External"/><Relationship Id="rId86" Type="http://schemas.openxmlformats.org/officeDocument/2006/relationships/footer" Target="footer2.xml"/><Relationship Id="rId94" Type="http://schemas.openxmlformats.org/officeDocument/2006/relationships/footer" Target="footer8.xml"/><Relationship Id="rId99" Type="http://schemas.openxmlformats.org/officeDocument/2006/relationships/image" Target="media/image3.emf"/><Relationship Id="rId101" Type="http://schemas.openxmlformats.org/officeDocument/2006/relationships/footer" Target="footer14.xml"/><Relationship Id="rId122" Type="http://schemas.openxmlformats.org/officeDocument/2006/relationships/footer" Target="footer27.xml"/><Relationship Id="rId130" Type="http://schemas.openxmlformats.org/officeDocument/2006/relationships/hyperlink" Target="mailto:emma.wilks@entrust-ed.co.uk" TargetMode="External"/><Relationship Id="rId4" Type="http://schemas.openxmlformats.org/officeDocument/2006/relationships/webSettings" Target="webSettings.xml"/><Relationship Id="rId9" Type="http://schemas.openxmlformats.org/officeDocument/2006/relationships/hyperlink" Target="http://entrust.education/" TargetMode="External"/><Relationship Id="rId13" Type="http://schemas.openxmlformats.org/officeDocument/2006/relationships/hyperlink" Target="mailto:emma.wilks@entrust-ed.co.uk" TargetMode="External"/><Relationship Id="rId18" Type="http://schemas.openxmlformats.org/officeDocument/2006/relationships/hyperlink" Target="mailto:BirminghamAETHUBTraining@birmingham.gov.uk" TargetMode="External"/><Relationship Id="rId39" Type="http://schemas.openxmlformats.org/officeDocument/2006/relationships/hyperlink" Target="https://www.gov.uk/government/uploads/system/uploads/attachment_data/file/307358/HTPM_Final_Report.pdf" TargetMode="External"/><Relationship Id="rId109" Type="http://schemas.openxmlformats.org/officeDocument/2006/relationships/image" Target="media/image5.jpeg"/><Relationship Id="rId34" Type="http://schemas.openxmlformats.org/officeDocument/2006/relationships/hyperlink" Target="http://www.google.co.uk/url?sa=t&amp;rct=j&amp;q=&amp;esrc=s&amp;source=web&amp;cd=1&amp;cad=rja&amp;uact=8&amp;ved=0ahUKEwi0kcfIgqfVAhVMLVAKHaPsDxwQFgg0MAA&amp;url=http%3A%2F%2Fwww.nga.org.uk%2Fgetattachment%2Fa15a49f8-609b-47bf-a37e-80d95b8c0653%2FWhat-we-expect-2017-Final.pdf&amp;usg=AFQjCNGyhhvukLQfGINrjRIAEcaSug03WQ" TargetMode="External"/><Relationship Id="rId50" Type="http://schemas.openxmlformats.org/officeDocument/2006/relationships/hyperlink" Target="http://www.inspiringgovernance.org" TargetMode="External"/><Relationship Id="rId55" Type="http://schemas.openxmlformats.org/officeDocument/2006/relationships/hyperlink" Target="https://www.gov.uk/government/publications/mandatory-timeline-maintained-schools" TargetMode="External"/><Relationship Id="rId76" Type="http://schemas.openxmlformats.org/officeDocument/2006/relationships/hyperlink" Target="http://sbwgovernance.us14.list-manage.com/track/click?u=054522eb8fb564734e0925d7b&amp;id=1ab9e5543f&amp;e=41e0ba7c1b" TargetMode="External"/><Relationship Id="rId97" Type="http://schemas.openxmlformats.org/officeDocument/2006/relationships/footer" Target="footer11.xml"/><Relationship Id="rId104" Type="http://schemas.openxmlformats.org/officeDocument/2006/relationships/footer" Target="footer16.xml"/><Relationship Id="rId120" Type="http://schemas.openxmlformats.org/officeDocument/2006/relationships/image" Target="media/image8.png"/><Relationship Id="rId125" Type="http://schemas.openxmlformats.org/officeDocument/2006/relationships/footer" Target="footer30.xml"/><Relationship Id="rId7" Type="http://schemas.openxmlformats.org/officeDocument/2006/relationships/image" Target="media/image1.png"/><Relationship Id="rId71" Type="http://schemas.openxmlformats.org/officeDocument/2006/relationships/hyperlink" Target="https://www.eventbrite.co.uk/e/are-you-ready-for-gdpr-tickets-35207048229" TargetMode="External"/><Relationship Id="rId92" Type="http://schemas.openxmlformats.org/officeDocument/2006/relationships/footer" Target="footer6.xml"/><Relationship Id="rId2" Type="http://schemas.openxmlformats.org/officeDocument/2006/relationships/styles" Target="styles.xml"/><Relationship Id="rId29" Type="http://schemas.openxmlformats.org/officeDocument/2006/relationships/hyperlink" Target="mailto:musicservice@entrust-ed.co.uk" TargetMode="External"/><Relationship Id="rId24" Type="http://schemas.openxmlformats.org/officeDocument/2006/relationships/hyperlink" Target="http://www.staffsscb.org.uk/training" TargetMode="External"/><Relationship Id="rId40" Type="http://schemas.openxmlformats.org/officeDocument/2006/relationships/hyperlink" Target="http://www.thegovernor.org.uk/freedownloads/successionplanninginschools/succession-planning-governors.pdf" TargetMode="External"/><Relationship Id="rId45" Type="http://schemas.openxmlformats.org/officeDocument/2006/relationships/hyperlink" Target="https://www.gov.uk/government/statistics/national-curriculum-assessments-key-stage-2-2017-interim" TargetMode="External"/><Relationship Id="rId66" Type="http://schemas.openxmlformats.org/officeDocument/2006/relationships/hyperlink" Target="http://helpyourself.staffordshirecares.info/kb5/staffordshire/directory/advice.page?id=TQGzjExn6Hk" TargetMode="External"/><Relationship Id="rId87" Type="http://schemas.openxmlformats.org/officeDocument/2006/relationships/hyperlink" Target="http://entrust.education/Page/329" TargetMode="External"/><Relationship Id="rId110" Type="http://schemas.openxmlformats.org/officeDocument/2006/relationships/hyperlink" Target="mailto:helen.riley@staffordshire.gov.uk" TargetMode="External"/><Relationship Id="rId115" Type="http://schemas.openxmlformats.org/officeDocument/2006/relationships/footer" Target="footer22.xml"/><Relationship Id="rId131" Type="http://schemas.openxmlformats.org/officeDocument/2006/relationships/hyperlink" Target="http://entrust.education/" TargetMode="External"/><Relationship Id="rId61" Type="http://schemas.openxmlformats.org/officeDocument/2006/relationships/hyperlink" Target="http://www.gov.uk/government/publications/child-sexual-exploitation-definition-and-guide-for-practitioners" TargetMode="External"/><Relationship Id="rId82" Type="http://schemas.openxmlformats.org/officeDocument/2006/relationships/hyperlink" Target="https://www.gov.uk/government/uploads/system/uploads/attachment_data/file/510080/schools-causing-concern-guidance.pdf" TargetMode="External"/><Relationship Id="rId19" Type="http://schemas.openxmlformats.org/officeDocument/2006/relationships/hyperlink" Target="mailto:alison.johnson@entrust-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59</Pages>
  <Words>24071</Words>
  <Characters>137209</Characters>
  <Application>Microsoft Office Word</Application>
  <DocSecurity>0</DocSecurity>
  <Lines>1143</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Rawlins, Milly (Entrust)</dc:creator>
  <cp:keywords/>
  <dc:description/>
  <cp:lastModifiedBy>Rawlins, Milly (Entrust)</cp:lastModifiedBy>
  <cp:revision>28</cp:revision>
  <cp:lastPrinted>2017-07-26T14:57:00Z</cp:lastPrinted>
  <dcterms:created xsi:type="dcterms:W3CDTF">2017-07-27T12:14:00Z</dcterms:created>
  <dcterms:modified xsi:type="dcterms:W3CDTF">2017-08-03T15:50:00Z</dcterms:modified>
</cp:coreProperties>
</file>