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>River View Primary &amp; Nursery School</w:t>
      </w:r>
    </w:p>
    <w:p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 xml:space="preserve">Teaching &amp; Learning Meeting </w:t>
      </w: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>Tuesday 1</w:t>
      </w:r>
      <w:r>
        <w:rPr>
          <w:rFonts w:ascii="Comic Sans MS" w:eastAsia="Calibri" w:hAnsi="Comic Sans MS" w:cs="Times New Roman"/>
          <w:b/>
          <w:sz w:val="28"/>
          <w:szCs w:val="28"/>
          <w:vertAlign w:val="superscript"/>
        </w:rPr>
        <w:t>st</w:t>
      </w:r>
      <w:r>
        <w:rPr>
          <w:rFonts w:ascii="Comic Sans MS" w:eastAsia="Calibri" w:hAnsi="Comic Sans MS" w:cs="Times New Roman"/>
          <w:b/>
          <w:sz w:val="28"/>
          <w:szCs w:val="28"/>
        </w:rPr>
        <w:t xml:space="preserve"> October 2019 - Time 1.00 pm</w:t>
      </w:r>
    </w:p>
    <w:p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 xml:space="preserve">Agenda </w:t>
      </w:r>
    </w:p>
    <w:tbl>
      <w:tblPr>
        <w:tblStyle w:val="TableGrid"/>
        <w:tblW w:w="9990" w:type="dxa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8010"/>
        <w:gridCol w:w="1350"/>
      </w:tblGrid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1.</w:t>
            </w:r>
          </w:p>
        </w:tc>
        <w:tc>
          <w:tcPr>
            <w:tcW w:w="801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Welcome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2.</w:t>
            </w:r>
          </w:p>
        </w:tc>
        <w:tc>
          <w:tcPr>
            <w:tcW w:w="801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Apologies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3.</w:t>
            </w:r>
          </w:p>
        </w:tc>
        <w:tc>
          <w:tcPr>
            <w:tcW w:w="801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Acceptance of Apologies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4.</w:t>
            </w:r>
          </w:p>
        </w:tc>
        <w:tc>
          <w:tcPr>
            <w:tcW w:w="801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Minutes of previous meeting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5.</w:t>
            </w:r>
          </w:p>
        </w:tc>
        <w:tc>
          <w:tcPr>
            <w:tcW w:w="801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Matters arising from previous minutes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6.</w:t>
            </w:r>
          </w:p>
        </w:tc>
        <w:tc>
          <w:tcPr>
            <w:tcW w:w="801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Policy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7.</w:t>
            </w:r>
          </w:p>
        </w:tc>
        <w:tc>
          <w:tcPr>
            <w:tcW w:w="801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Nursery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8.</w:t>
            </w:r>
          </w:p>
        </w:tc>
        <w:tc>
          <w:tcPr>
            <w:tcW w:w="801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Subject Leaders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9.</w:t>
            </w:r>
          </w:p>
        </w:tc>
        <w:tc>
          <w:tcPr>
            <w:tcW w:w="8010" w:type="dxa"/>
          </w:tcPr>
          <w:p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Broad Balanced Curriculum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10.</w:t>
            </w:r>
          </w:p>
        </w:tc>
        <w:tc>
          <w:tcPr>
            <w:tcW w:w="8010" w:type="dxa"/>
          </w:tcPr>
          <w:p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River Dollars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11.</w:t>
            </w:r>
          </w:p>
        </w:tc>
        <w:tc>
          <w:tcPr>
            <w:tcW w:w="8010" w:type="dxa"/>
          </w:tcPr>
          <w:p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LGBTQ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12.</w:t>
            </w:r>
          </w:p>
        </w:tc>
        <w:tc>
          <w:tcPr>
            <w:tcW w:w="801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Teaching &amp; Learning of SIP (Review + new plan)</w:t>
            </w:r>
            <w:bookmarkStart w:id="0" w:name="_GoBack"/>
            <w:bookmarkEnd w:id="0"/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13.</w:t>
            </w:r>
          </w:p>
        </w:tc>
        <w:tc>
          <w:tcPr>
            <w:tcW w:w="801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Date &amp; time next meeting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</w:tbl>
    <w:p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sectPr>
      <w:footerReference w:type="default" r:id="rId6"/>
      <w:pgSz w:w="11906" w:h="16838"/>
      <w:pgMar w:top="864" w:right="864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Governors’ Teaching &amp; Learning Agenda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4A1CA6-B27E-48D6-9848-6E816A8ED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D2EA9F7F.dotm</Template>
  <TotalTime>4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stokes</dc:creator>
  <cp:lastModifiedBy>Susan Wilkinson</cp:lastModifiedBy>
  <cp:revision>3</cp:revision>
  <dcterms:created xsi:type="dcterms:W3CDTF">2019-09-22T12:06:00Z</dcterms:created>
  <dcterms:modified xsi:type="dcterms:W3CDTF">2019-09-22T12:10:00Z</dcterms:modified>
</cp:coreProperties>
</file>