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pPr>
        <w:spacing w:after="0" w:line="240" w:lineRule="auto"/>
        <w:jc w:val="center"/>
        <w:rPr>
          <w:rFonts w:ascii="Comic Sans MS" w:hAnsi="Comic Sans MS"/>
          <w:sz w:val="16"/>
          <w:szCs w:val="16"/>
        </w:rPr>
      </w:pPr>
    </w:p>
    <w:p>
      <w:pPr>
        <w:spacing w:after="0" w:line="240" w:lineRule="auto"/>
        <w:jc w:val="center"/>
        <w:rPr>
          <w:rFonts w:ascii="Comic Sans MS" w:hAnsi="Comic Sans MS"/>
          <w:b/>
          <w:sz w:val="20"/>
          <w:szCs w:val="20"/>
        </w:rPr>
      </w:pPr>
      <w:r>
        <w:rPr>
          <w:rFonts w:ascii="Comic Sans MS" w:hAnsi="Comic Sans MS"/>
          <w:b/>
          <w:sz w:val="20"/>
          <w:szCs w:val="20"/>
        </w:rPr>
        <w:t>Governors’ Minutes Finance, Personnel &amp; Premises</w:t>
      </w:r>
    </w:p>
    <w:p>
      <w:pPr>
        <w:spacing w:after="0" w:line="240" w:lineRule="auto"/>
        <w:jc w:val="center"/>
        <w:rPr>
          <w:rFonts w:ascii="Comic Sans MS" w:hAnsi="Comic Sans MS"/>
          <w:sz w:val="20"/>
          <w:szCs w:val="20"/>
        </w:rPr>
      </w:pPr>
    </w:p>
    <w:p>
      <w:pPr>
        <w:spacing w:after="0" w:line="240" w:lineRule="auto"/>
        <w:jc w:val="center"/>
        <w:rPr>
          <w:rFonts w:ascii="Comic Sans MS" w:hAnsi="Comic Sans MS"/>
          <w:b/>
          <w:sz w:val="20"/>
          <w:szCs w:val="20"/>
        </w:rPr>
      </w:pPr>
      <w:r>
        <w:rPr>
          <w:rFonts w:ascii="Comic Sans MS" w:hAnsi="Comic Sans MS"/>
          <w:b/>
          <w:sz w:val="20"/>
          <w:szCs w:val="20"/>
        </w:rPr>
        <w:t>Tuesday 26</w:t>
      </w:r>
      <w:r>
        <w:rPr>
          <w:rFonts w:ascii="Comic Sans MS" w:hAnsi="Comic Sans MS"/>
          <w:b/>
          <w:sz w:val="20"/>
          <w:szCs w:val="20"/>
          <w:vertAlign w:val="superscript"/>
        </w:rPr>
        <w:t>th</w:t>
      </w:r>
      <w:r>
        <w:rPr>
          <w:rFonts w:ascii="Comic Sans MS" w:hAnsi="Comic Sans MS"/>
          <w:b/>
          <w:sz w:val="20"/>
          <w:szCs w:val="20"/>
        </w:rPr>
        <w:t xml:space="preserve"> March 2019, time 8.00 am</w:t>
      </w:r>
    </w:p>
    <w:p>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tc>
                <w:tcPr>
                  <w:tcW w:w="972" w:type="dxa"/>
                </w:tcPr>
                <w:p>
                  <w:pPr>
                    <w:rPr>
                      <w:rFonts w:ascii="Comic Sans MS" w:hAnsi="Comic Sans MS"/>
                      <w:b/>
                      <w:sz w:val="20"/>
                      <w:szCs w:val="20"/>
                    </w:rPr>
                  </w:pPr>
                  <w:r>
                    <w:rPr>
                      <w:rFonts w:ascii="Comic Sans MS" w:hAnsi="Comic Sans MS"/>
                      <w:b/>
                      <w:sz w:val="20"/>
                      <w:szCs w:val="20"/>
                    </w:rPr>
                    <w:t>Present:</w:t>
                  </w:r>
                </w:p>
              </w:tc>
              <w:tc>
                <w:tcPr>
                  <w:tcW w:w="9494" w:type="dxa"/>
                </w:tcPr>
                <w:p>
                  <w:pPr>
                    <w:rPr>
                      <w:rFonts w:ascii="Comic Sans MS" w:hAnsi="Comic Sans MS"/>
                      <w:sz w:val="20"/>
                      <w:szCs w:val="20"/>
                    </w:rPr>
                  </w:pPr>
                  <w:r>
                    <w:rPr>
                      <w:rFonts w:ascii="Comic Sans MS" w:hAnsi="Comic Sans MS"/>
                      <w:sz w:val="20"/>
                      <w:szCs w:val="20"/>
                    </w:rPr>
                    <w:t>C Bamford; D Buckingham(Vice Chair); I Dawkins; G Earp; K Matthews; M Redshaw; C Stokes (Chair); K Stubbington; M Taylor; M Whitehouse;                                 S Wilkinson(taking minutes)</w:t>
                  </w:r>
                </w:p>
              </w:tc>
            </w:tr>
          </w:tbl>
          <w:p>
            <w:pPr>
              <w:rPr>
                <w:rFonts w:ascii="Comic Sans MS" w:hAnsi="Comic Sans MS"/>
                <w:sz w:val="16"/>
                <w:szCs w:val="16"/>
              </w:rPr>
            </w:pPr>
          </w:p>
        </w:tc>
      </w:tr>
      <w:tr>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tc>
                <w:tcPr>
                  <w:tcW w:w="1008" w:type="dxa"/>
                </w:tcPr>
                <w:p>
                  <w:pPr>
                    <w:jc w:val="both"/>
                    <w:rPr>
                      <w:rFonts w:ascii="Comic Sans MS" w:hAnsi="Comic Sans MS"/>
                      <w:b/>
                      <w:sz w:val="20"/>
                      <w:szCs w:val="20"/>
                    </w:rPr>
                  </w:pPr>
                  <w:r>
                    <w:rPr>
                      <w:rFonts w:ascii="Comic Sans MS" w:hAnsi="Comic Sans MS"/>
                      <w:b/>
                      <w:sz w:val="20"/>
                      <w:szCs w:val="20"/>
                    </w:rPr>
                    <w:t xml:space="preserve">Apologies: </w:t>
                  </w:r>
                </w:p>
              </w:tc>
              <w:tc>
                <w:tcPr>
                  <w:tcW w:w="9674" w:type="dxa"/>
                </w:tcPr>
                <w:p>
                  <w:pPr>
                    <w:rPr>
                      <w:rFonts w:ascii="Comic Sans MS" w:hAnsi="Comic Sans MS"/>
                      <w:sz w:val="20"/>
                      <w:szCs w:val="20"/>
                    </w:rPr>
                  </w:pPr>
                  <w:r>
                    <w:rPr>
                      <w:rFonts w:ascii="Comic Sans MS" w:hAnsi="Comic Sans MS"/>
                      <w:sz w:val="20"/>
                      <w:szCs w:val="20"/>
                    </w:rPr>
                    <w:t>None</w:t>
                  </w:r>
                </w:p>
              </w:tc>
            </w:tr>
          </w:tbl>
          <w:p/>
        </w:tc>
      </w:tr>
    </w:tbl>
    <w:p>
      <w:pPr>
        <w:spacing w:after="0" w:line="240" w:lineRule="auto"/>
        <w:rPr>
          <w:rFonts w:ascii="Comic Sans MS" w:hAnsi="Comic Sans MS"/>
          <w:b/>
          <w:sz w:val="16"/>
          <w:szCs w:val="16"/>
        </w:rPr>
      </w:pPr>
    </w:p>
    <w:tbl>
      <w:tblPr>
        <w:tblStyle w:val="TableGrid"/>
        <w:tblW w:w="1089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9182"/>
        <w:gridCol w:w="1170"/>
      </w:tblGrid>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Action</w:t>
            </w: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 xml:space="preserve">Welcome </w:t>
            </w:r>
          </w:p>
          <w:p>
            <w:pPr>
              <w:rPr>
                <w:rFonts w:ascii="Comic Sans MS" w:hAnsi="Comic Sans MS"/>
                <w:sz w:val="20"/>
                <w:szCs w:val="20"/>
              </w:rPr>
            </w:pPr>
            <w:r>
              <w:rPr>
                <w:rFonts w:ascii="Comic Sans MS" w:hAnsi="Comic Sans MS"/>
                <w:sz w:val="20"/>
                <w:szCs w:val="20"/>
              </w:rPr>
              <w:t>CoG: welcomed everyone to the meeting and added this was one of the most important meetings of the year</w:t>
            </w: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2.</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Apologies –</w:t>
            </w:r>
            <w:r>
              <w:rPr>
                <w:rFonts w:ascii="Comic Sans MS" w:hAnsi="Comic Sans MS"/>
                <w:sz w:val="20"/>
                <w:szCs w:val="20"/>
              </w:rPr>
              <w:t xml:space="preserve">     None                                                                                                      </w:t>
            </w:r>
            <w:r>
              <w:rPr>
                <w:rFonts w:ascii="Comic Sans MS" w:hAnsi="Comic Sans MS"/>
                <w:b/>
                <w:sz w:val="20"/>
                <w:szCs w:val="20"/>
              </w:rPr>
              <w:t>Accepted</w:t>
            </w: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3.</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Acceptance of Apologies - None</w:t>
            </w: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 xml:space="preserve">Resolved </w:t>
            </w: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4.</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Minutes of the last meeting – Agreed                                                  Accepted</w:t>
            </w: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5.</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Matters Arising – None</w:t>
            </w: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6.</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Budget</w:t>
            </w:r>
          </w:p>
          <w:p>
            <w:pPr>
              <w:rPr>
                <w:rFonts w:ascii="Comic Sans MS" w:hAnsi="Comic Sans MS"/>
                <w:sz w:val="20"/>
                <w:szCs w:val="20"/>
              </w:rPr>
            </w:pPr>
            <w:r>
              <w:rPr>
                <w:rFonts w:ascii="Comic Sans MS" w:hAnsi="Comic Sans MS"/>
                <w:sz w:val="20"/>
                <w:szCs w:val="20"/>
              </w:rPr>
              <w:t>DH/T: asked what is meant by Current &amp; Actual?</w:t>
            </w:r>
          </w:p>
          <w:p>
            <w:pPr>
              <w:rPr>
                <w:rFonts w:ascii="Comic Sans MS" w:hAnsi="Comic Sans MS"/>
                <w:sz w:val="20"/>
                <w:szCs w:val="20"/>
              </w:rPr>
            </w:pPr>
            <w:r>
              <w:rPr>
                <w:rFonts w:ascii="Comic Sans MS" w:hAnsi="Comic Sans MS"/>
                <w:sz w:val="20"/>
                <w:szCs w:val="20"/>
              </w:rPr>
              <w:t>SBM: responded Current is what is set, Actual what is spent with a variance of if any monies remaining or not.</w:t>
            </w:r>
          </w:p>
          <w:p>
            <w:pPr>
              <w:rPr>
                <w:rFonts w:ascii="Comic Sans MS" w:hAnsi="Comic Sans MS"/>
                <w:sz w:val="20"/>
                <w:szCs w:val="20"/>
              </w:rPr>
            </w:pPr>
            <w:r>
              <w:rPr>
                <w:rFonts w:ascii="Comic Sans MS" w:hAnsi="Comic Sans MS"/>
                <w:sz w:val="20"/>
                <w:szCs w:val="20"/>
              </w:rPr>
              <w:t>HT:</w:t>
            </w:r>
          </w:p>
          <w:p>
            <w:pPr>
              <w:rPr>
                <w:rFonts w:ascii="Comic Sans MS" w:hAnsi="Comic Sans MS"/>
                <w:sz w:val="20"/>
                <w:szCs w:val="20"/>
              </w:rPr>
            </w:pPr>
            <w:r>
              <w:rPr>
                <w:rFonts w:ascii="Comic Sans MS" w:hAnsi="Comic Sans MS"/>
                <w:sz w:val="20"/>
                <w:szCs w:val="20"/>
              </w:rPr>
              <w:t>Governor asked: what other staff costs of £70,000?</w:t>
            </w:r>
          </w:p>
          <w:p>
            <w:pPr>
              <w:rPr>
                <w:rFonts w:ascii="Comic Sans MS" w:hAnsi="Comic Sans MS"/>
                <w:sz w:val="20"/>
                <w:szCs w:val="20"/>
              </w:rPr>
            </w:pPr>
            <w:r>
              <w:rPr>
                <w:rFonts w:ascii="Comic Sans MS" w:hAnsi="Comic Sans MS"/>
                <w:sz w:val="20"/>
                <w:szCs w:val="20"/>
              </w:rPr>
              <w:t>SBM: explained lunchtime supervisors (legal cost) not coded correctly this is being corrected by Stoke finance and from April 2019 this should be correct.</w:t>
            </w:r>
          </w:p>
          <w:p>
            <w:pPr>
              <w:rPr>
                <w:rFonts w:ascii="Comic Sans MS" w:hAnsi="Comic Sans MS"/>
                <w:sz w:val="20"/>
                <w:szCs w:val="20"/>
              </w:rPr>
            </w:pPr>
            <w:r>
              <w:rPr>
                <w:rFonts w:ascii="Comic Sans MS" w:hAnsi="Comic Sans MS"/>
                <w:sz w:val="20"/>
                <w:szCs w:val="20"/>
              </w:rPr>
              <w:t>DH/T: asked about indirect employee costs?</w:t>
            </w:r>
          </w:p>
          <w:p>
            <w:pPr>
              <w:rPr>
                <w:rFonts w:ascii="Comic Sans MS" w:hAnsi="Comic Sans MS"/>
                <w:sz w:val="20"/>
                <w:szCs w:val="20"/>
              </w:rPr>
            </w:pPr>
            <w:r>
              <w:rPr>
                <w:rFonts w:ascii="Comic Sans MS" w:hAnsi="Comic Sans MS"/>
                <w:sz w:val="20"/>
                <w:szCs w:val="20"/>
              </w:rPr>
              <w:t>SBM: explained re settlement agreement, no April, May &amp; June taken as yet, loans. Etc</w:t>
            </w:r>
          </w:p>
          <w:p>
            <w:pPr>
              <w:rPr>
                <w:rFonts w:ascii="Comic Sans MS" w:hAnsi="Comic Sans MS"/>
                <w:sz w:val="20"/>
                <w:szCs w:val="20"/>
              </w:rPr>
            </w:pPr>
            <w:r>
              <w:rPr>
                <w:rFonts w:ascii="Comic Sans MS" w:hAnsi="Comic Sans MS"/>
                <w:sz w:val="20"/>
                <w:szCs w:val="20"/>
              </w:rPr>
              <w:t>HT: explained do not always take monies immediately some are settlements remaining from the previous year.  Thanks to Governor (CB) we had a meeting with David Bingham (Senior Education Accountant) because not happy (incompetent) with the present person (Davina) provided by the Joint Finance Unit (JFU), whereas the previous person was very good. HT/SBM had a meeting with David Bingham and explained their reasons for requesting another person to be JFU Support person.  The new JFU person came in 21.03.19 and the meeting was held in the HT’s office.</w:t>
            </w:r>
          </w:p>
          <w:p>
            <w:pPr>
              <w:pStyle w:val="ListParagraph"/>
              <w:numPr>
                <w:ilvl w:val="0"/>
                <w:numId w:val="31"/>
              </w:numPr>
              <w:rPr>
                <w:rFonts w:ascii="Comic Sans MS" w:hAnsi="Comic Sans MS"/>
                <w:sz w:val="20"/>
                <w:szCs w:val="20"/>
              </w:rPr>
            </w:pPr>
            <w:r>
              <w:rPr>
                <w:rFonts w:ascii="Comic Sans MS" w:hAnsi="Comic Sans MS"/>
                <w:sz w:val="20"/>
                <w:szCs w:val="20"/>
              </w:rPr>
              <w:t>Had been given incorrect carry forward of £140,000 when actual was £110,000</w:t>
            </w:r>
          </w:p>
          <w:p>
            <w:pPr>
              <w:pStyle w:val="ListParagraph"/>
              <w:numPr>
                <w:ilvl w:val="0"/>
                <w:numId w:val="31"/>
              </w:numPr>
              <w:rPr>
                <w:rFonts w:ascii="Comic Sans MS" w:hAnsi="Comic Sans MS"/>
                <w:sz w:val="20"/>
                <w:szCs w:val="20"/>
              </w:rPr>
            </w:pPr>
            <w:r>
              <w:rPr>
                <w:rFonts w:ascii="Comic Sans MS" w:hAnsi="Comic Sans MS"/>
                <w:sz w:val="20"/>
                <w:szCs w:val="20"/>
              </w:rPr>
              <w:t>Staffs County Council taken out £23,000</w:t>
            </w:r>
          </w:p>
          <w:p>
            <w:pPr>
              <w:pStyle w:val="ListParagraph"/>
              <w:numPr>
                <w:ilvl w:val="0"/>
                <w:numId w:val="31"/>
              </w:numPr>
              <w:rPr>
                <w:rFonts w:ascii="Comic Sans MS" w:hAnsi="Comic Sans MS"/>
                <w:sz w:val="20"/>
                <w:szCs w:val="20"/>
              </w:rPr>
            </w:pPr>
            <w:r>
              <w:rPr>
                <w:rFonts w:ascii="Comic Sans MS" w:hAnsi="Comic Sans MS"/>
                <w:sz w:val="20"/>
                <w:szCs w:val="20"/>
              </w:rPr>
              <w:t xml:space="preserve">A budget was set with less carry forward </w:t>
            </w:r>
          </w:p>
          <w:p>
            <w:pPr>
              <w:pStyle w:val="ListParagraph"/>
              <w:numPr>
                <w:ilvl w:val="0"/>
                <w:numId w:val="31"/>
              </w:numPr>
              <w:rPr>
                <w:rFonts w:ascii="Comic Sans MS" w:hAnsi="Comic Sans MS"/>
                <w:sz w:val="20"/>
                <w:szCs w:val="20"/>
              </w:rPr>
            </w:pPr>
            <w:r>
              <w:rPr>
                <w:rFonts w:ascii="Comic Sans MS" w:hAnsi="Comic Sans MS"/>
                <w:sz w:val="20"/>
                <w:szCs w:val="20"/>
              </w:rPr>
              <w:t>SBM not confident in Davina</w:t>
            </w:r>
          </w:p>
          <w:p>
            <w:pPr>
              <w:pStyle w:val="ListParagraph"/>
              <w:numPr>
                <w:ilvl w:val="0"/>
                <w:numId w:val="31"/>
              </w:numPr>
              <w:rPr>
                <w:rFonts w:ascii="Comic Sans MS" w:hAnsi="Comic Sans MS"/>
                <w:sz w:val="20"/>
                <w:szCs w:val="20"/>
              </w:rPr>
            </w:pPr>
            <w:r>
              <w:rPr>
                <w:rFonts w:ascii="Comic Sans MS" w:hAnsi="Comic Sans MS"/>
                <w:sz w:val="20"/>
                <w:szCs w:val="20"/>
              </w:rPr>
              <w:t>School had been overcharged for school meals by 5p per meal (informed by Craig cost was £2.25 but charged by £2.30) this amounts to £390 per year, assured will received refund quicker from Entrust than Chartwells</w:t>
            </w:r>
          </w:p>
          <w:p>
            <w:pPr>
              <w:rPr>
                <w:rFonts w:ascii="Comic Sans MS" w:hAnsi="Comic Sans MS"/>
                <w:sz w:val="20"/>
                <w:szCs w:val="20"/>
              </w:rPr>
            </w:pPr>
            <w:r>
              <w:rPr>
                <w:rFonts w:ascii="Comic Sans MS" w:hAnsi="Comic Sans MS"/>
                <w:sz w:val="20"/>
                <w:szCs w:val="20"/>
              </w:rPr>
              <w:t>Governors (MT &amp; MR) joined the meeting 8.15 am.</w:t>
            </w:r>
          </w:p>
          <w:p>
            <w:pPr>
              <w:rPr>
                <w:rFonts w:ascii="Comic Sans MS" w:hAnsi="Comic Sans MS"/>
                <w:sz w:val="20"/>
                <w:szCs w:val="20"/>
              </w:rPr>
            </w:pPr>
            <w:r>
              <w:rPr>
                <w:rFonts w:ascii="Comic Sans MS" w:hAnsi="Comic Sans MS"/>
                <w:sz w:val="20"/>
                <w:szCs w:val="20"/>
              </w:rPr>
              <w:t>CoG) recapped the meeting so far.</w:t>
            </w:r>
          </w:p>
          <w:p>
            <w:pPr>
              <w:rPr>
                <w:rFonts w:ascii="Comic Sans MS" w:hAnsi="Comic Sans MS"/>
                <w:sz w:val="20"/>
                <w:szCs w:val="20"/>
              </w:rPr>
            </w:pPr>
            <w:r>
              <w:rPr>
                <w:rFonts w:ascii="Comic Sans MS" w:hAnsi="Comic Sans MS"/>
                <w:sz w:val="20"/>
                <w:szCs w:val="20"/>
              </w:rPr>
              <w:t>SBM: stated any orders not cleared will be automatically taken from the budget, working with Jack(JFU) to gain a true figure.</w:t>
            </w:r>
          </w:p>
          <w:p>
            <w:pPr>
              <w:rPr>
                <w:rFonts w:ascii="Comic Sans MS" w:hAnsi="Comic Sans MS"/>
                <w:sz w:val="20"/>
                <w:szCs w:val="20"/>
              </w:rPr>
            </w:pPr>
            <w:r>
              <w:rPr>
                <w:rFonts w:ascii="Comic Sans MS" w:hAnsi="Comic Sans MS"/>
                <w:sz w:val="20"/>
                <w:szCs w:val="20"/>
              </w:rPr>
              <w:t xml:space="preserve">HT: CoG approved a virement of £23,000.  It is not good to carry forward a lot of money, eg £50,000 (bungalow) and a carry forward of £120,000 is not good.  Teaching &amp; Learning is now Good, now working on Finance and training DH/T to understand budget when she takes on a new position.  Some headteachers do not share this with their DH/T.  MAT for discussion at FGB meeting (if joining a MAT all monies are taken into this, but any monies should be spent on River View).  </w:t>
            </w:r>
          </w:p>
          <w:p>
            <w:pPr>
              <w:rPr>
                <w:rFonts w:ascii="Comic Sans MS" w:hAnsi="Comic Sans MS"/>
                <w:sz w:val="20"/>
                <w:szCs w:val="20"/>
              </w:rPr>
            </w:pPr>
            <w:r>
              <w:rPr>
                <w:rFonts w:ascii="Comic Sans MS" w:hAnsi="Comic Sans MS"/>
                <w:sz w:val="20"/>
                <w:szCs w:val="20"/>
              </w:rPr>
              <w:t>HT: anticipated £119,761.</w:t>
            </w:r>
          </w:p>
          <w:p>
            <w:pPr>
              <w:rPr>
                <w:rFonts w:ascii="Comic Sans MS" w:hAnsi="Comic Sans MS"/>
                <w:sz w:val="20"/>
                <w:szCs w:val="20"/>
              </w:rPr>
            </w:pPr>
            <w:r>
              <w:rPr>
                <w:rFonts w:ascii="Comic Sans MS" w:hAnsi="Comic Sans MS"/>
                <w:sz w:val="20"/>
                <w:szCs w:val="20"/>
              </w:rPr>
              <w:t>DH/T: questioned  re cleaning costs of £20,000?</w:t>
            </w:r>
          </w:p>
          <w:p>
            <w:pPr>
              <w:rPr>
                <w:rFonts w:ascii="Comic Sans MS" w:hAnsi="Comic Sans MS"/>
                <w:sz w:val="20"/>
                <w:szCs w:val="20"/>
              </w:rPr>
            </w:pPr>
            <w:r>
              <w:rPr>
                <w:rFonts w:ascii="Comic Sans MS" w:hAnsi="Comic Sans MS"/>
                <w:sz w:val="20"/>
                <w:szCs w:val="20"/>
              </w:rPr>
              <w:lastRenderedPageBreak/>
              <w:t>HT: stated this is owed by cleaning they had taken £51,000 which was too much and when monies returned this will be correct.</w:t>
            </w:r>
          </w:p>
          <w:p>
            <w:pPr>
              <w:rPr>
                <w:rFonts w:ascii="Comic Sans MS" w:hAnsi="Comic Sans MS"/>
                <w:sz w:val="20"/>
                <w:szCs w:val="20"/>
              </w:rPr>
            </w:pPr>
            <w:r>
              <w:rPr>
                <w:rFonts w:ascii="Comic Sans MS" w:hAnsi="Comic Sans MS"/>
                <w:sz w:val="20"/>
                <w:szCs w:val="20"/>
              </w:rPr>
              <w:t>SBM: to check with Jack where this money is in the system.</w:t>
            </w:r>
          </w:p>
          <w:p>
            <w:pPr>
              <w:rPr>
                <w:rFonts w:ascii="Comic Sans MS" w:hAnsi="Comic Sans MS"/>
                <w:sz w:val="20"/>
                <w:szCs w:val="20"/>
              </w:rPr>
            </w:pPr>
            <w:r>
              <w:rPr>
                <w:rFonts w:ascii="Comic Sans MS" w:hAnsi="Comic Sans MS"/>
                <w:sz w:val="20"/>
                <w:szCs w:val="20"/>
              </w:rPr>
              <w:t>HT: explained the procedure to Governors and this will be resolved by year end.</w:t>
            </w:r>
          </w:p>
          <w:p>
            <w:pPr>
              <w:rPr>
                <w:rFonts w:ascii="Comic Sans MS" w:hAnsi="Comic Sans MS"/>
                <w:sz w:val="20"/>
                <w:szCs w:val="20"/>
              </w:rPr>
            </w:pPr>
            <w:r>
              <w:rPr>
                <w:rFonts w:ascii="Comic Sans MS" w:hAnsi="Comic Sans MS"/>
                <w:sz w:val="20"/>
                <w:szCs w:val="20"/>
              </w:rPr>
              <w:t>CoG: questioned line should be £12,000 not £20,000.  This is the final year of a 3 year contract, looking to take this in house, pay at a higher rate.</w:t>
            </w:r>
          </w:p>
          <w:p>
            <w:pPr>
              <w:rPr>
                <w:rFonts w:ascii="Comic Sans MS" w:hAnsi="Comic Sans MS"/>
                <w:sz w:val="20"/>
                <w:szCs w:val="20"/>
              </w:rPr>
            </w:pPr>
            <w:r>
              <w:rPr>
                <w:rFonts w:ascii="Comic Sans MS" w:hAnsi="Comic Sans MS"/>
                <w:sz w:val="20"/>
                <w:szCs w:val="20"/>
              </w:rPr>
              <w:t>DH/T: asked what was the impact on grounds?</w:t>
            </w:r>
          </w:p>
          <w:p>
            <w:pPr>
              <w:rPr>
                <w:rFonts w:ascii="Comic Sans MS" w:hAnsi="Comic Sans MS"/>
                <w:sz w:val="20"/>
                <w:szCs w:val="20"/>
              </w:rPr>
            </w:pPr>
            <w:r>
              <w:rPr>
                <w:rFonts w:ascii="Comic Sans MS" w:hAnsi="Comic Sans MS"/>
                <w:sz w:val="20"/>
                <w:szCs w:val="20"/>
              </w:rPr>
              <w:t>HT: at the moment grounds included with cleaning, to look at managing in house (top of school not cleaned last week).</w:t>
            </w:r>
          </w:p>
          <w:p>
            <w:pPr>
              <w:pStyle w:val="ListParagraph"/>
              <w:numPr>
                <w:ilvl w:val="0"/>
                <w:numId w:val="32"/>
              </w:numPr>
              <w:rPr>
                <w:rFonts w:ascii="Comic Sans MS" w:hAnsi="Comic Sans MS"/>
                <w:sz w:val="20"/>
                <w:szCs w:val="20"/>
              </w:rPr>
            </w:pPr>
            <w:r>
              <w:rPr>
                <w:rFonts w:ascii="Comic Sans MS" w:hAnsi="Comic Sans MS"/>
                <w:sz w:val="20"/>
                <w:szCs w:val="20"/>
              </w:rPr>
              <w:t>HT: school had been charged for a Community Support Worker (CSW) and the child had not been in school for several years.  AEN Funding is owed this is always late a low estimate £15,000 but will be checking.</w:t>
            </w:r>
          </w:p>
          <w:p>
            <w:pPr>
              <w:rPr>
                <w:rFonts w:ascii="Comic Sans MS" w:hAnsi="Comic Sans MS"/>
                <w:sz w:val="20"/>
                <w:szCs w:val="20"/>
              </w:rPr>
            </w:pPr>
            <w:r>
              <w:rPr>
                <w:rFonts w:ascii="Comic Sans MS" w:hAnsi="Comic Sans MS"/>
                <w:sz w:val="20"/>
                <w:szCs w:val="20"/>
              </w:rPr>
              <w:t>SBM: stated it is paid retrospectively.</w:t>
            </w:r>
          </w:p>
          <w:p>
            <w:pPr>
              <w:rPr>
                <w:rFonts w:ascii="Comic Sans MS" w:hAnsi="Comic Sans MS"/>
                <w:sz w:val="20"/>
                <w:szCs w:val="20"/>
              </w:rPr>
            </w:pPr>
            <w:r>
              <w:rPr>
                <w:rFonts w:ascii="Comic Sans MS" w:hAnsi="Comic Sans MS"/>
                <w:sz w:val="20"/>
                <w:szCs w:val="20"/>
              </w:rPr>
              <w:t>DH/T: questioned Curriculum Profile Service?</w:t>
            </w:r>
          </w:p>
          <w:p>
            <w:pPr>
              <w:rPr>
                <w:rFonts w:ascii="Comic Sans MS" w:hAnsi="Comic Sans MS"/>
                <w:sz w:val="20"/>
                <w:szCs w:val="20"/>
              </w:rPr>
            </w:pPr>
            <w:r>
              <w:rPr>
                <w:rFonts w:ascii="Comic Sans MS" w:hAnsi="Comic Sans MS"/>
                <w:sz w:val="20"/>
                <w:szCs w:val="20"/>
              </w:rPr>
              <w:t>HT: explained Heads Performance Management. TS etc.  some training booked via Entrust.</w:t>
            </w:r>
          </w:p>
          <w:p>
            <w:pPr>
              <w:rPr>
                <w:rFonts w:ascii="Comic Sans MS" w:hAnsi="Comic Sans MS"/>
                <w:sz w:val="20"/>
                <w:szCs w:val="20"/>
              </w:rPr>
            </w:pPr>
            <w:r>
              <w:rPr>
                <w:rFonts w:ascii="Comic Sans MS" w:hAnsi="Comic Sans MS"/>
                <w:sz w:val="20"/>
                <w:szCs w:val="20"/>
              </w:rPr>
              <w:t>SBM: codes vary for different schools, a discussion took place.</w:t>
            </w:r>
          </w:p>
          <w:p>
            <w:pPr>
              <w:rPr>
                <w:rFonts w:ascii="Comic Sans MS" w:hAnsi="Comic Sans MS"/>
                <w:sz w:val="20"/>
                <w:szCs w:val="20"/>
              </w:rPr>
            </w:pPr>
            <w:r>
              <w:rPr>
                <w:rFonts w:ascii="Comic Sans MS" w:hAnsi="Comic Sans MS"/>
                <w:sz w:val="20"/>
                <w:szCs w:val="20"/>
              </w:rPr>
              <w:t>HT: would like to ask SBM how much is in the budget but as it stands this is difficult.</w:t>
            </w:r>
          </w:p>
          <w:p>
            <w:pPr>
              <w:rPr>
                <w:rFonts w:ascii="Comic Sans MS" w:hAnsi="Comic Sans MS"/>
                <w:sz w:val="20"/>
                <w:szCs w:val="20"/>
              </w:rPr>
            </w:pPr>
            <w:r>
              <w:rPr>
                <w:rFonts w:ascii="Comic Sans MS" w:hAnsi="Comic Sans MS"/>
                <w:sz w:val="20"/>
                <w:szCs w:val="20"/>
              </w:rPr>
              <w:t>SBM: at the moment do not trust the system to give correct information.</w:t>
            </w:r>
          </w:p>
          <w:p>
            <w:pPr>
              <w:rPr>
                <w:rFonts w:ascii="Comic Sans MS" w:hAnsi="Comic Sans MS"/>
                <w:sz w:val="20"/>
                <w:szCs w:val="20"/>
              </w:rPr>
            </w:pPr>
            <w:r>
              <w:rPr>
                <w:rFonts w:ascii="Comic Sans MS" w:hAnsi="Comic Sans MS"/>
                <w:sz w:val="20"/>
                <w:szCs w:val="20"/>
              </w:rPr>
              <w:t>HT: Capital funding can only be spent on certain items.  Had spent money on whiteboards for Year 3 school paid for this will be vired across £21,000 back to main budget.  The monies from Philip Hammond to be spent on:</w:t>
            </w:r>
          </w:p>
          <w:p>
            <w:pPr>
              <w:pStyle w:val="ListParagraph"/>
              <w:numPr>
                <w:ilvl w:val="0"/>
                <w:numId w:val="32"/>
              </w:numPr>
              <w:rPr>
                <w:rFonts w:ascii="Comic Sans MS" w:hAnsi="Comic Sans MS"/>
                <w:sz w:val="20"/>
                <w:szCs w:val="20"/>
              </w:rPr>
            </w:pPr>
            <w:r>
              <w:rPr>
                <w:rFonts w:ascii="Comic Sans MS" w:hAnsi="Comic Sans MS"/>
                <w:sz w:val="20"/>
                <w:szCs w:val="20"/>
              </w:rPr>
              <w:t>Refurbishing the Hall</w:t>
            </w:r>
          </w:p>
          <w:p>
            <w:pPr>
              <w:pStyle w:val="ListParagraph"/>
              <w:numPr>
                <w:ilvl w:val="0"/>
                <w:numId w:val="32"/>
              </w:numPr>
              <w:rPr>
                <w:rFonts w:ascii="Comic Sans MS" w:hAnsi="Comic Sans MS"/>
                <w:sz w:val="20"/>
                <w:szCs w:val="20"/>
              </w:rPr>
            </w:pPr>
            <w:r>
              <w:rPr>
                <w:rFonts w:ascii="Comic Sans MS" w:hAnsi="Comic Sans MS"/>
                <w:sz w:val="20"/>
                <w:szCs w:val="20"/>
              </w:rPr>
              <w:t>Computer system for Assemblies</w:t>
            </w:r>
          </w:p>
          <w:p>
            <w:pPr>
              <w:pStyle w:val="ListParagraph"/>
              <w:numPr>
                <w:ilvl w:val="0"/>
                <w:numId w:val="32"/>
              </w:numPr>
              <w:rPr>
                <w:rFonts w:ascii="Comic Sans MS" w:hAnsi="Comic Sans MS"/>
                <w:sz w:val="20"/>
                <w:szCs w:val="20"/>
              </w:rPr>
            </w:pPr>
            <w:r>
              <w:rPr>
                <w:rFonts w:ascii="Comic Sans MS" w:hAnsi="Comic Sans MS"/>
                <w:sz w:val="20"/>
                <w:szCs w:val="20"/>
              </w:rPr>
              <w:t>Decorating to be done replace Green/multi coloured  paint</w:t>
            </w:r>
          </w:p>
          <w:p>
            <w:pPr>
              <w:pStyle w:val="ListParagraph"/>
              <w:numPr>
                <w:ilvl w:val="0"/>
                <w:numId w:val="32"/>
              </w:numPr>
              <w:rPr>
                <w:rFonts w:ascii="Comic Sans MS" w:hAnsi="Comic Sans MS"/>
                <w:sz w:val="20"/>
                <w:szCs w:val="20"/>
              </w:rPr>
            </w:pPr>
            <w:r>
              <w:rPr>
                <w:rFonts w:ascii="Comic Sans MS" w:hAnsi="Comic Sans MS"/>
                <w:sz w:val="20"/>
                <w:szCs w:val="20"/>
              </w:rPr>
              <w:t>New curtains</w:t>
            </w:r>
          </w:p>
          <w:p>
            <w:pPr>
              <w:pStyle w:val="ListParagraph"/>
              <w:numPr>
                <w:ilvl w:val="0"/>
                <w:numId w:val="32"/>
              </w:numPr>
              <w:rPr>
                <w:rFonts w:ascii="Comic Sans MS" w:hAnsi="Comic Sans MS"/>
                <w:sz w:val="20"/>
                <w:szCs w:val="20"/>
              </w:rPr>
            </w:pPr>
            <w:r>
              <w:rPr>
                <w:rFonts w:ascii="Comic Sans MS" w:hAnsi="Comic Sans MS"/>
                <w:sz w:val="20"/>
                <w:szCs w:val="20"/>
              </w:rPr>
              <w:t>Sensory room (bungalow) £8,000 - £9,000 approx</w:t>
            </w:r>
          </w:p>
          <w:p>
            <w:pPr>
              <w:pStyle w:val="ListParagraph"/>
              <w:numPr>
                <w:ilvl w:val="0"/>
                <w:numId w:val="32"/>
              </w:numPr>
              <w:rPr>
                <w:rFonts w:ascii="Comic Sans MS" w:hAnsi="Comic Sans MS"/>
                <w:sz w:val="20"/>
                <w:szCs w:val="20"/>
              </w:rPr>
            </w:pPr>
            <w:r>
              <w:rPr>
                <w:rFonts w:ascii="Comic Sans MS" w:hAnsi="Comic Sans MS"/>
                <w:sz w:val="20"/>
                <w:szCs w:val="20"/>
              </w:rPr>
              <w:t>Wash lighting (bungalow_</w:t>
            </w:r>
          </w:p>
          <w:p>
            <w:pPr>
              <w:rPr>
                <w:rFonts w:ascii="Comic Sans MS" w:hAnsi="Comic Sans MS"/>
                <w:sz w:val="20"/>
                <w:szCs w:val="20"/>
              </w:rPr>
            </w:pPr>
            <w:r>
              <w:rPr>
                <w:rFonts w:ascii="Comic Sans MS" w:hAnsi="Comic Sans MS"/>
                <w:sz w:val="20"/>
                <w:szCs w:val="20"/>
              </w:rPr>
              <w:t>CoG: asked re Admin/clerical costs?</w:t>
            </w:r>
          </w:p>
          <w:p>
            <w:pPr>
              <w:rPr>
                <w:rFonts w:ascii="Comic Sans MS" w:hAnsi="Comic Sans MS"/>
                <w:sz w:val="20"/>
                <w:szCs w:val="20"/>
              </w:rPr>
            </w:pPr>
            <w:r>
              <w:rPr>
                <w:rFonts w:ascii="Comic Sans MS" w:hAnsi="Comic Sans MS"/>
                <w:sz w:val="20"/>
                <w:szCs w:val="20"/>
              </w:rPr>
              <w:t>HT: stated this is a coding error and explained when changing from Stafford to Capita all TA’s were entered into Admin this was changed and when changing to Stoke the same thing happened (eg all staff issued with P45).</w:t>
            </w:r>
          </w:p>
          <w:p>
            <w:pPr>
              <w:rPr>
                <w:rFonts w:ascii="Comic Sans MS" w:hAnsi="Comic Sans MS"/>
                <w:sz w:val="20"/>
                <w:szCs w:val="20"/>
              </w:rPr>
            </w:pPr>
            <w:r>
              <w:rPr>
                <w:rFonts w:ascii="Comic Sans MS" w:hAnsi="Comic Sans MS"/>
                <w:sz w:val="20"/>
                <w:szCs w:val="20"/>
              </w:rPr>
              <w:t>SBM: stated this should not have happened it is a ‘back office’ job.</w:t>
            </w:r>
          </w:p>
          <w:p>
            <w:pPr>
              <w:rPr>
                <w:rFonts w:ascii="Comic Sans MS" w:hAnsi="Comic Sans MS"/>
                <w:sz w:val="20"/>
                <w:szCs w:val="20"/>
              </w:rPr>
            </w:pPr>
            <w:r>
              <w:rPr>
                <w:rFonts w:ascii="Comic Sans MS" w:hAnsi="Comic Sans MS"/>
                <w:sz w:val="20"/>
                <w:szCs w:val="20"/>
              </w:rPr>
              <w:t>CoG questioned:  theoretically £12, 980 overspent TA or Admin?</w:t>
            </w:r>
          </w:p>
          <w:p>
            <w:pPr>
              <w:rPr>
                <w:rFonts w:ascii="Comic Sans MS" w:hAnsi="Comic Sans MS"/>
                <w:sz w:val="20"/>
                <w:szCs w:val="20"/>
              </w:rPr>
            </w:pPr>
            <w:r>
              <w:rPr>
                <w:rFonts w:ascii="Comic Sans MS" w:hAnsi="Comic Sans MS"/>
                <w:sz w:val="20"/>
                <w:szCs w:val="20"/>
              </w:rPr>
              <w:t xml:space="preserve">HT: TA side more recruited for Year 1 &amp; Year 5 children.  C/fwd £119, 761 + other bits, no savings, other held in surplus therefore looking as if in deficit (incorrectly). </w:t>
            </w:r>
          </w:p>
          <w:p>
            <w:pPr>
              <w:rPr>
                <w:rFonts w:ascii="Comic Sans MS" w:hAnsi="Comic Sans MS"/>
                <w:sz w:val="20"/>
                <w:szCs w:val="20"/>
              </w:rPr>
            </w:pPr>
            <w:r>
              <w:rPr>
                <w:rFonts w:ascii="Comic Sans MS" w:hAnsi="Comic Sans MS"/>
                <w:sz w:val="20"/>
                <w:szCs w:val="20"/>
              </w:rPr>
              <w:t>CoG: are Governors happy to accept this budget? Unanimous decision to accept.</w:t>
            </w:r>
          </w:p>
          <w:p>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7.</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Staffing</w:t>
            </w:r>
          </w:p>
          <w:p>
            <w:pPr>
              <w:rPr>
                <w:rFonts w:ascii="Comic Sans MS" w:hAnsi="Comic Sans MS"/>
                <w:sz w:val="20"/>
                <w:szCs w:val="20"/>
              </w:rPr>
            </w:pPr>
            <w:r>
              <w:rPr>
                <w:rFonts w:ascii="Comic Sans MS" w:hAnsi="Comic Sans MS"/>
                <w:sz w:val="20"/>
                <w:szCs w:val="20"/>
              </w:rPr>
              <w:t>HT: informed Governors of the new staffing structure (Governors had received a copy) SBM to be added.  Family Support Worker had been added to the structure and the HT explained how the role had expanded. A Behaviour Support Manager had been added and the HT explained the reasons for this.</w:t>
            </w:r>
          </w:p>
          <w:p>
            <w:pPr>
              <w:rPr>
                <w:rFonts w:ascii="Comic Sans MS" w:hAnsi="Comic Sans MS"/>
                <w:sz w:val="20"/>
                <w:szCs w:val="20"/>
              </w:rPr>
            </w:pPr>
            <w:r>
              <w:rPr>
                <w:rFonts w:ascii="Comic Sans MS" w:hAnsi="Comic Sans MS"/>
                <w:sz w:val="20"/>
                <w:szCs w:val="20"/>
              </w:rPr>
              <w:t>DH/T: also explained the present Behaviour Support Officer has no primary school experience and does not understand what is required of the role.</w:t>
            </w:r>
          </w:p>
          <w:p>
            <w:pPr>
              <w:rPr>
                <w:rFonts w:ascii="Comic Sans MS" w:hAnsi="Comic Sans MS"/>
                <w:sz w:val="20"/>
                <w:szCs w:val="20"/>
              </w:rPr>
            </w:pPr>
            <w:r>
              <w:rPr>
                <w:rFonts w:ascii="Comic Sans MS" w:hAnsi="Comic Sans MS"/>
                <w:sz w:val="20"/>
                <w:szCs w:val="20"/>
              </w:rPr>
              <w:t>HT: stated that his contract will not be renewed August 2019, there will be a meeting with him to discuss this.  HT went on to explain the reasons for the various positions</w:t>
            </w:r>
          </w:p>
          <w:p>
            <w:pPr>
              <w:pStyle w:val="ListParagraph"/>
              <w:numPr>
                <w:ilvl w:val="0"/>
                <w:numId w:val="33"/>
              </w:numPr>
              <w:rPr>
                <w:rFonts w:ascii="Comic Sans MS" w:hAnsi="Comic Sans MS"/>
                <w:sz w:val="20"/>
                <w:szCs w:val="20"/>
              </w:rPr>
            </w:pPr>
            <w:r>
              <w:rPr>
                <w:rFonts w:ascii="Comic Sans MS" w:hAnsi="Comic Sans MS"/>
                <w:sz w:val="20"/>
                <w:szCs w:val="20"/>
              </w:rPr>
              <w:t>Maths Lead – due to the increase workload with Inclusion GS will be relinquishing the Maths Lead</w:t>
            </w:r>
          </w:p>
          <w:p>
            <w:pPr>
              <w:pStyle w:val="ListParagraph"/>
              <w:numPr>
                <w:ilvl w:val="0"/>
                <w:numId w:val="33"/>
              </w:numPr>
              <w:rPr>
                <w:rFonts w:ascii="Comic Sans MS" w:hAnsi="Comic Sans MS"/>
                <w:sz w:val="20"/>
                <w:szCs w:val="20"/>
              </w:rPr>
            </w:pPr>
            <w:r>
              <w:rPr>
                <w:rFonts w:ascii="Comic Sans MS" w:hAnsi="Comic Sans MS"/>
                <w:sz w:val="20"/>
                <w:szCs w:val="20"/>
              </w:rPr>
              <w:t>Nursery Manager – DB has been overseeing Nursery but this has not worked (£10,000 taken for DB will return to Nursery)</w:t>
            </w:r>
          </w:p>
          <w:p>
            <w:pPr>
              <w:pStyle w:val="ListParagraph"/>
              <w:numPr>
                <w:ilvl w:val="0"/>
                <w:numId w:val="33"/>
              </w:numPr>
              <w:rPr>
                <w:rFonts w:ascii="Comic Sans MS" w:hAnsi="Comic Sans MS"/>
                <w:sz w:val="20"/>
                <w:szCs w:val="20"/>
              </w:rPr>
            </w:pPr>
            <w:r>
              <w:rPr>
                <w:rFonts w:ascii="Comic Sans MS" w:hAnsi="Comic Sans MS"/>
                <w:sz w:val="20"/>
                <w:szCs w:val="20"/>
              </w:rPr>
              <w:t>EYFS Lead – remains</w:t>
            </w:r>
          </w:p>
          <w:p>
            <w:pPr>
              <w:pStyle w:val="ListParagraph"/>
              <w:numPr>
                <w:ilvl w:val="0"/>
                <w:numId w:val="33"/>
              </w:numPr>
              <w:rPr>
                <w:rFonts w:ascii="Comic Sans MS" w:hAnsi="Comic Sans MS"/>
                <w:sz w:val="20"/>
                <w:szCs w:val="20"/>
              </w:rPr>
            </w:pPr>
            <w:r>
              <w:rPr>
                <w:rFonts w:ascii="Comic Sans MS" w:hAnsi="Comic Sans MS"/>
                <w:sz w:val="20"/>
                <w:szCs w:val="20"/>
              </w:rPr>
              <w:t>Phase Leader Key Stage 1 – there will now be 1 leader not 2 as before</w:t>
            </w:r>
          </w:p>
          <w:p>
            <w:pPr>
              <w:pStyle w:val="ListParagraph"/>
              <w:numPr>
                <w:ilvl w:val="0"/>
                <w:numId w:val="33"/>
              </w:numPr>
              <w:rPr>
                <w:rFonts w:ascii="Comic Sans MS" w:hAnsi="Comic Sans MS"/>
                <w:sz w:val="20"/>
                <w:szCs w:val="20"/>
              </w:rPr>
            </w:pPr>
            <w:r>
              <w:rPr>
                <w:rFonts w:ascii="Comic Sans MS" w:hAnsi="Comic Sans MS"/>
                <w:sz w:val="20"/>
                <w:szCs w:val="20"/>
              </w:rPr>
              <w:t>Phase Leader Key Stage 2 – again there will now be 1 leader not 2 as before, at the moment there is an upper &amp; lower Key Stage Leader</w:t>
            </w:r>
          </w:p>
          <w:p>
            <w:pPr>
              <w:pStyle w:val="ListParagraph"/>
              <w:numPr>
                <w:ilvl w:val="0"/>
                <w:numId w:val="33"/>
              </w:numPr>
              <w:rPr>
                <w:rFonts w:ascii="Comic Sans MS" w:hAnsi="Comic Sans MS"/>
                <w:sz w:val="20"/>
                <w:szCs w:val="20"/>
              </w:rPr>
            </w:pPr>
            <w:r>
              <w:rPr>
                <w:rFonts w:ascii="Comic Sans MS" w:hAnsi="Comic Sans MS"/>
                <w:sz w:val="20"/>
                <w:szCs w:val="20"/>
              </w:rPr>
              <w:lastRenderedPageBreak/>
              <w:t>Reading &amp; RWI will now be separate, at the moment LA is trying to manage both but will now take the Reading lead</w:t>
            </w:r>
          </w:p>
          <w:p>
            <w:pPr>
              <w:pStyle w:val="ListParagraph"/>
              <w:numPr>
                <w:ilvl w:val="0"/>
                <w:numId w:val="33"/>
              </w:numPr>
              <w:rPr>
                <w:rFonts w:ascii="Comic Sans MS" w:hAnsi="Comic Sans MS"/>
                <w:sz w:val="20"/>
                <w:szCs w:val="20"/>
              </w:rPr>
            </w:pPr>
            <w:r>
              <w:rPr>
                <w:rFonts w:ascii="Comic Sans MS" w:hAnsi="Comic Sans MS"/>
                <w:sz w:val="20"/>
                <w:szCs w:val="20"/>
              </w:rPr>
              <w:t>Key Stage 1 will be Phonics</w:t>
            </w:r>
          </w:p>
          <w:p>
            <w:pPr>
              <w:pStyle w:val="ListParagraph"/>
              <w:numPr>
                <w:ilvl w:val="0"/>
                <w:numId w:val="33"/>
              </w:numPr>
              <w:rPr>
                <w:rFonts w:ascii="Comic Sans MS" w:hAnsi="Comic Sans MS"/>
                <w:sz w:val="20"/>
                <w:szCs w:val="20"/>
              </w:rPr>
            </w:pPr>
            <w:r>
              <w:rPr>
                <w:rFonts w:ascii="Comic Sans MS" w:hAnsi="Comic Sans MS"/>
                <w:sz w:val="20"/>
                <w:szCs w:val="20"/>
              </w:rPr>
              <w:t>Key Stage 2 will be Reading</w:t>
            </w:r>
          </w:p>
          <w:p>
            <w:pPr>
              <w:pStyle w:val="ListParagraph"/>
              <w:numPr>
                <w:ilvl w:val="0"/>
                <w:numId w:val="33"/>
              </w:numPr>
              <w:rPr>
                <w:rFonts w:ascii="Comic Sans MS" w:hAnsi="Comic Sans MS"/>
                <w:sz w:val="20"/>
                <w:szCs w:val="20"/>
              </w:rPr>
            </w:pPr>
            <w:r>
              <w:rPr>
                <w:rFonts w:ascii="Comic Sans MS" w:hAnsi="Comic Sans MS"/>
                <w:sz w:val="20"/>
                <w:szCs w:val="20"/>
              </w:rPr>
              <w:t>EYFS Lead will be on maternity leave September 2019</w:t>
            </w:r>
          </w:p>
          <w:p>
            <w:pPr>
              <w:pStyle w:val="ListParagraph"/>
              <w:numPr>
                <w:ilvl w:val="0"/>
                <w:numId w:val="33"/>
              </w:numPr>
              <w:rPr>
                <w:rFonts w:ascii="Comic Sans MS" w:hAnsi="Comic Sans MS"/>
                <w:sz w:val="20"/>
                <w:szCs w:val="20"/>
              </w:rPr>
            </w:pPr>
            <w:r>
              <w:rPr>
                <w:rFonts w:ascii="Comic Sans MS" w:hAnsi="Comic Sans MS"/>
                <w:sz w:val="20"/>
                <w:szCs w:val="20"/>
              </w:rPr>
              <w:t>RWI Manager to be advertised internally, possibly LB (will be going on maternity leave June but will be returning January 2020)</w:t>
            </w:r>
          </w:p>
          <w:p>
            <w:pPr>
              <w:pStyle w:val="ListParagraph"/>
              <w:numPr>
                <w:ilvl w:val="0"/>
                <w:numId w:val="33"/>
              </w:numPr>
              <w:rPr>
                <w:rFonts w:ascii="Comic Sans MS" w:hAnsi="Comic Sans MS"/>
                <w:sz w:val="20"/>
                <w:szCs w:val="20"/>
              </w:rPr>
            </w:pPr>
            <w:r>
              <w:rPr>
                <w:rFonts w:ascii="Comic Sans MS" w:hAnsi="Comic Sans MS"/>
                <w:sz w:val="20"/>
                <w:szCs w:val="20"/>
              </w:rPr>
              <w:t xml:space="preserve">2 more maternity </w:t>
            </w:r>
          </w:p>
          <w:p>
            <w:pPr>
              <w:pStyle w:val="ListParagraph"/>
              <w:numPr>
                <w:ilvl w:val="0"/>
                <w:numId w:val="33"/>
              </w:numPr>
              <w:rPr>
                <w:rFonts w:ascii="Comic Sans MS" w:hAnsi="Comic Sans MS"/>
                <w:sz w:val="20"/>
                <w:szCs w:val="20"/>
              </w:rPr>
            </w:pPr>
            <w:r>
              <w:rPr>
                <w:rFonts w:ascii="Comic Sans MS" w:hAnsi="Comic Sans MS"/>
                <w:sz w:val="20"/>
                <w:szCs w:val="20"/>
              </w:rPr>
              <w:t>The maternity leave will give other staff experience</w:t>
            </w:r>
          </w:p>
          <w:p>
            <w:pPr>
              <w:rPr>
                <w:rFonts w:ascii="Comic Sans MS" w:hAnsi="Comic Sans MS"/>
                <w:sz w:val="20"/>
                <w:szCs w:val="20"/>
              </w:rPr>
            </w:pPr>
            <w:r>
              <w:rPr>
                <w:rFonts w:ascii="Comic Sans MS" w:hAnsi="Comic Sans MS"/>
                <w:sz w:val="20"/>
                <w:szCs w:val="20"/>
              </w:rPr>
              <w:t>Governor: asked re a member of staff AB?</w:t>
            </w:r>
          </w:p>
          <w:p>
            <w:pPr>
              <w:rPr>
                <w:rFonts w:ascii="Comic Sans MS" w:hAnsi="Comic Sans MS"/>
                <w:sz w:val="20"/>
                <w:szCs w:val="20"/>
              </w:rPr>
            </w:pPr>
            <w:r>
              <w:rPr>
                <w:rFonts w:ascii="Comic Sans MS" w:hAnsi="Comic Sans MS"/>
                <w:sz w:val="20"/>
                <w:szCs w:val="20"/>
              </w:rPr>
              <w:t>HT: responded AB to be Maths Lead; KMo to be Phase Leader (cost extra £10,000 per year)</w:t>
            </w:r>
          </w:p>
          <w:p>
            <w:pPr>
              <w:rPr>
                <w:rFonts w:ascii="Comic Sans MS" w:hAnsi="Comic Sans MS"/>
                <w:sz w:val="20"/>
                <w:szCs w:val="20"/>
              </w:rPr>
            </w:pPr>
            <w:r>
              <w:rPr>
                <w:rFonts w:ascii="Comic Sans MS" w:hAnsi="Comic Sans MS"/>
                <w:sz w:val="20"/>
                <w:szCs w:val="20"/>
              </w:rPr>
              <w:t>CoG: questioned full time/part time staff hours.</w:t>
            </w:r>
          </w:p>
          <w:p>
            <w:pPr>
              <w:rPr>
                <w:rFonts w:ascii="Comic Sans MS" w:hAnsi="Comic Sans MS"/>
                <w:sz w:val="20"/>
                <w:szCs w:val="20"/>
              </w:rPr>
            </w:pPr>
            <w:r>
              <w:rPr>
                <w:rFonts w:ascii="Comic Sans MS" w:hAnsi="Comic Sans MS"/>
                <w:sz w:val="20"/>
                <w:szCs w:val="20"/>
              </w:rPr>
              <w:t xml:space="preserve">HT: stated early indications are LB &amp; KMo will return full time, LM to be part time, maternity leave September 2019 and return July 2020.  </w:t>
            </w:r>
          </w:p>
          <w:p>
            <w:pPr>
              <w:rPr>
                <w:rFonts w:ascii="Comic Sans MS" w:hAnsi="Comic Sans MS"/>
                <w:sz w:val="20"/>
                <w:szCs w:val="20"/>
              </w:rPr>
            </w:pPr>
            <w:r>
              <w:rPr>
                <w:rFonts w:ascii="Comic Sans MS" w:hAnsi="Comic Sans MS"/>
                <w:sz w:val="20"/>
                <w:szCs w:val="20"/>
              </w:rPr>
              <w:t>CoG: are Governors happy to accept Version 1: Unanimous decision to accept.</w:t>
            </w:r>
          </w:p>
          <w:p>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8.</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Sports Premium</w:t>
            </w:r>
          </w:p>
          <w:p>
            <w:pPr>
              <w:rPr>
                <w:rFonts w:ascii="Comic Sans MS" w:hAnsi="Comic Sans MS"/>
                <w:sz w:val="20"/>
                <w:szCs w:val="20"/>
              </w:rPr>
            </w:pPr>
            <w:r>
              <w:rPr>
                <w:rFonts w:ascii="Comic Sans MS" w:hAnsi="Comic Sans MS"/>
                <w:sz w:val="20"/>
                <w:szCs w:val="20"/>
              </w:rPr>
              <w:t>HT: informed Governors she had learnt yesterday a meeting Sports Premium not to be spent on Capital, should be to encourage sports, to go into the PE line there are no proposals as yet, Climbing Frame?  Apply for Sugar Tax.</w:t>
            </w:r>
          </w:p>
          <w:p>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9.</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Pupil Premium (PP)</w:t>
            </w:r>
          </w:p>
          <w:p>
            <w:pPr>
              <w:rPr>
                <w:rFonts w:ascii="Comic Sans MS" w:hAnsi="Comic Sans MS"/>
                <w:sz w:val="20"/>
                <w:szCs w:val="20"/>
              </w:rPr>
            </w:pPr>
            <w:r>
              <w:rPr>
                <w:rFonts w:ascii="Comic Sans MS" w:hAnsi="Comic Sans MS"/>
                <w:sz w:val="20"/>
                <w:szCs w:val="20"/>
              </w:rPr>
              <w:t>HT: stated some PP will be c/fwd when setting budget.</w:t>
            </w:r>
          </w:p>
          <w:p>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10.</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SFVS</w:t>
            </w:r>
          </w:p>
          <w:p>
            <w:pPr>
              <w:rPr>
                <w:rFonts w:ascii="Comic Sans MS" w:hAnsi="Comic Sans MS"/>
                <w:sz w:val="20"/>
                <w:szCs w:val="20"/>
              </w:rPr>
            </w:pPr>
            <w:r>
              <w:rPr>
                <w:rFonts w:ascii="Comic Sans MS" w:hAnsi="Comic Sans MS"/>
                <w:sz w:val="20"/>
                <w:szCs w:val="20"/>
              </w:rPr>
              <w:t>CoG: stated Governors covered this document with the SBM, this will go to FGB, basically everyone happy with this.</w:t>
            </w:r>
          </w:p>
          <w:p>
            <w:pPr>
              <w:rPr>
                <w:rFonts w:ascii="Comic Sans MS" w:hAnsi="Comic Sans MS"/>
                <w:sz w:val="20"/>
                <w:szCs w:val="20"/>
              </w:rPr>
            </w:pPr>
            <w:r>
              <w:rPr>
                <w:rFonts w:ascii="Comic Sans MS" w:hAnsi="Comic Sans MS"/>
                <w:sz w:val="20"/>
                <w:szCs w:val="20"/>
              </w:rPr>
              <w:t>Governor: questioned date 2018 should it be 2019?</w:t>
            </w:r>
          </w:p>
          <w:p>
            <w:pPr>
              <w:rPr>
                <w:rFonts w:ascii="Comic Sans MS" w:hAnsi="Comic Sans MS"/>
                <w:sz w:val="20"/>
                <w:szCs w:val="20"/>
              </w:rPr>
            </w:pPr>
            <w:r>
              <w:rPr>
                <w:rFonts w:ascii="Comic Sans MS" w:hAnsi="Comic Sans MS"/>
                <w:sz w:val="20"/>
                <w:szCs w:val="20"/>
              </w:rPr>
              <w:t>SBM: stated this is the date on the template.</w:t>
            </w:r>
          </w:p>
          <w:p>
            <w:pPr>
              <w:rPr>
                <w:rFonts w:ascii="Comic Sans MS" w:hAnsi="Comic Sans MS"/>
                <w:sz w:val="20"/>
                <w:szCs w:val="20"/>
              </w:rPr>
            </w:pPr>
            <w:r>
              <w:rPr>
                <w:rFonts w:ascii="Comic Sans MS" w:hAnsi="Comic Sans MS"/>
                <w:sz w:val="20"/>
                <w:szCs w:val="20"/>
              </w:rPr>
              <w:t>CoG: are Governors happy for Chair of Governors to sign off? Unanimous decision to accept.  This has to be sent by 31.03.19.</w:t>
            </w:r>
          </w:p>
          <w:p>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11.</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Nursery</w:t>
            </w:r>
          </w:p>
          <w:p>
            <w:pPr>
              <w:rPr>
                <w:rFonts w:ascii="Comic Sans MS" w:hAnsi="Comic Sans MS"/>
                <w:sz w:val="20"/>
                <w:szCs w:val="20"/>
              </w:rPr>
            </w:pPr>
            <w:r>
              <w:rPr>
                <w:rFonts w:ascii="Comic Sans MS" w:hAnsi="Comic Sans MS"/>
                <w:sz w:val="20"/>
                <w:szCs w:val="20"/>
              </w:rPr>
              <w:t>HT: Vired out of Nursery, the coding meant school was paying wages £49,972 it was felt it would leave Nursery short of funds there £45,000 taken.  Nursery finances comes in at 75% at the start with 25% at the end of term this being actual monies received.  Dinner supervisor not being charged at the moment, Nursery cannot go into a deficit. At the moment no official charge, in future the Nursery Manager’s responsibility.  Some parents pay for extra hours, this is to be banked to offset costs.</w:t>
            </w:r>
          </w:p>
          <w:p>
            <w:pPr>
              <w:rPr>
                <w:rFonts w:ascii="Comic Sans MS" w:hAnsi="Comic Sans MS"/>
                <w:sz w:val="20"/>
                <w:szCs w:val="20"/>
              </w:rPr>
            </w:pPr>
            <w:r>
              <w:rPr>
                <w:rFonts w:ascii="Comic Sans MS" w:hAnsi="Comic Sans MS"/>
                <w:sz w:val="20"/>
                <w:szCs w:val="20"/>
              </w:rPr>
              <w:t>CoG: cannot go into School Fund.</w:t>
            </w:r>
          </w:p>
          <w:p>
            <w:pPr>
              <w:rPr>
                <w:rFonts w:ascii="Comic Sans MS" w:hAnsi="Comic Sans MS"/>
                <w:sz w:val="20"/>
                <w:szCs w:val="20"/>
              </w:rPr>
            </w:pPr>
            <w:r>
              <w:rPr>
                <w:rFonts w:ascii="Comic Sans MS" w:hAnsi="Comic Sans MS"/>
                <w:sz w:val="20"/>
                <w:szCs w:val="20"/>
              </w:rPr>
              <w:t>SBM: buying a School Fund package therefore it could into School Fund on a separate line. KM to look into this. Credit card required for Nursery.</w:t>
            </w:r>
          </w:p>
          <w:p>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12.</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Health &amp; Safety</w:t>
            </w:r>
          </w:p>
          <w:p>
            <w:pPr>
              <w:rPr>
                <w:rFonts w:ascii="Comic Sans MS" w:hAnsi="Comic Sans MS"/>
                <w:sz w:val="20"/>
                <w:szCs w:val="20"/>
              </w:rPr>
            </w:pPr>
            <w:r>
              <w:rPr>
                <w:rFonts w:ascii="Comic Sans MS" w:hAnsi="Comic Sans MS"/>
                <w:sz w:val="20"/>
                <w:szCs w:val="20"/>
              </w:rPr>
              <w:t>CoG: asked for an update on Health &amp; Safety?</w:t>
            </w:r>
          </w:p>
          <w:p>
            <w:pPr>
              <w:rPr>
                <w:rFonts w:ascii="Comic Sans MS" w:hAnsi="Comic Sans MS"/>
                <w:sz w:val="20"/>
                <w:szCs w:val="20"/>
              </w:rPr>
            </w:pPr>
            <w:r>
              <w:rPr>
                <w:rFonts w:ascii="Comic Sans MS" w:hAnsi="Comic Sans MS"/>
                <w:sz w:val="20"/>
                <w:szCs w:val="20"/>
              </w:rPr>
              <w:t>SBM:</w:t>
            </w:r>
            <w:r>
              <w:rPr>
                <w:rFonts w:ascii="Comic Sans MS" w:hAnsi="Comic Sans MS"/>
                <w:b/>
                <w:sz w:val="20"/>
                <w:szCs w:val="20"/>
              </w:rPr>
              <w:t xml:space="preserve"> </w:t>
            </w:r>
            <w:r>
              <w:rPr>
                <w:rFonts w:ascii="Comic Sans MS" w:hAnsi="Comic Sans MS"/>
                <w:sz w:val="20"/>
                <w:szCs w:val="20"/>
              </w:rPr>
              <w:t>New water heater, now has a timer and is regulated.  Rodent problem has been eradicated, no more signs.  MUGGA there have been a few incidents with Year 6 in particular slippy.  Wendy Sears (Health &amp; Safety, Stafford) had been for an interim audit and we retained Level 5 and would like to use the school as a model for other schools to see what this entails.</w:t>
            </w:r>
          </w:p>
          <w:p>
            <w:pPr>
              <w:rPr>
                <w:rFonts w:ascii="Comic Sans MS" w:hAnsi="Comic Sans MS"/>
                <w:sz w:val="20"/>
                <w:szCs w:val="20"/>
              </w:rPr>
            </w:pPr>
            <w:r>
              <w:rPr>
                <w:rFonts w:ascii="Comic Sans MS" w:hAnsi="Comic Sans MS"/>
                <w:sz w:val="20"/>
                <w:szCs w:val="20"/>
              </w:rPr>
              <w:t>CoG: Water leaks/toilet problems</w:t>
            </w:r>
          </w:p>
          <w:p>
            <w:pPr>
              <w:rPr>
                <w:rFonts w:ascii="Comic Sans MS" w:hAnsi="Comic Sans MS"/>
                <w:sz w:val="20"/>
                <w:szCs w:val="20"/>
              </w:rPr>
            </w:pPr>
            <w:r>
              <w:rPr>
                <w:rFonts w:ascii="Comic Sans MS" w:hAnsi="Comic Sans MS"/>
                <w:sz w:val="20"/>
                <w:szCs w:val="20"/>
              </w:rPr>
              <w:t>SBM: water readings normal, possibly leaks internal rather than external. None.</w:t>
            </w:r>
          </w:p>
          <w:p>
            <w:pPr>
              <w:rPr>
                <w:rFonts w:ascii="Comic Sans MS" w:hAnsi="Comic Sans MS"/>
                <w:b/>
                <w:sz w:val="20"/>
                <w:szCs w:val="20"/>
              </w:rPr>
            </w:pP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13.</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AOB</w:t>
            </w:r>
          </w:p>
          <w:p>
            <w:pPr>
              <w:rPr>
                <w:rFonts w:ascii="Comic Sans MS" w:hAnsi="Comic Sans MS"/>
                <w:sz w:val="20"/>
                <w:szCs w:val="20"/>
              </w:rPr>
            </w:pPr>
            <w:r>
              <w:rPr>
                <w:rFonts w:ascii="Comic Sans MS" w:hAnsi="Comic Sans MS"/>
                <w:sz w:val="20"/>
                <w:szCs w:val="20"/>
              </w:rPr>
              <w:t>HT: informed Governors there would be a celebration for the school receiving a GOOD from Ofsted, this is a big achievement for River View, as the school Waterside/River View had never achieved this.  HT invited all Governors present + 1 guest, times &amp; venue as follows:</w:t>
            </w:r>
          </w:p>
          <w:p>
            <w:pPr>
              <w:rPr>
                <w:rFonts w:ascii="Comic Sans MS" w:hAnsi="Comic Sans MS"/>
                <w:sz w:val="20"/>
                <w:szCs w:val="20"/>
              </w:rPr>
            </w:pPr>
            <w:r>
              <w:rPr>
                <w:rFonts w:ascii="Comic Sans MS" w:hAnsi="Comic Sans MS"/>
                <w:sz w:val="20"/>
                <w:szCs w:val="20"/>
              </w:rPr>
              <w:t>Date: Friday 10</w:t>
            </w:r>
            <w:r>
              <w:rPr>
                <w:rFonts w:ascii="Comic Sans MS" w:hAnsi="Comic Sans MS"/>
                <w:sz w:val="20"/>
                <w:szCs w:val="20"/>
                <w:vertAlign w:val="superscript"/>
              </w:rPr>
              <w:t>th</w:t>
            </w:r>
            <w:r>
              <w:rPr>
                <w:rFonts w:ascii="Comic Sans MS" w:hAnsi="Comic Sans MS"/>
                <w:sz w:val="20"/>
                <w:szCs w:val="20"/>
              </w:rPr>
              <w:t xml:space="preserve"> May 2019</w:t>
            </w:r>
          </w:p>
          <w:p>
            <w:pPr>
              <w:rPr>
                <w:rFonts w:ascii="Comic Sans MS" w:hAnsi="Comic Sans MS"/>
                <w:sz w:val="20"/>
                <w:szCs w:val="20"/>
              </w:rPr>
            </w:pPr>
            <w:r>
              <w:rPr>
                <w:rFonts w:ascii="Comic Sans MS" w:hAnsi="Comic Sans MS"/>
                <w:sz w:val="20"/>
                <w:szCs w:val="20"/>
              </w:rPr>
              <w:t>Arrive 7.00 pm for a prompt 7.30 pm start.</w:t>
            </w:r>
          </w:p>
          <w:p>
            <w:pPr>
              <w:rPr>
                <w:rFonts w:ascii="Comic Sans MS" w:hAnsi="Comic Sans MS"/>
                <w:sz w:val="20"/>
                <w:szCs w:val="20"/>
              </w:rPr>
            </w:pPr>
            <w:r>
              <w:rPr>
                <w:rFonts w:ascii="Comic Sans MS" w:hAnsi="Comic Sans MS"/>
                <w:sz w:val="20"/>
                <w:szCs w:val="20"/>
              </w:rPr>
              <w:t>Venue: Crow’s Nest, Water Front, Barton Marina</w:t>
            </w:r>
          </w:p>
          <w:p>
            <w:pPr>
              <w:rPr>
                <w:rFonts w:ascii="Comic Sans MS" w:hAnsi="Comic Sans MS"/>
                <w:sz w:val="20"/>
                <w:szCs w:val="20"/>
              </w:rPr>
            </w:pPr>
            <w:r>
              <w:rPr>
                <w:rFonts w:ascii="Comic Sans MS" w:hAnsi="Comic Sans MS"/>
                <w:sz w:val="20"/>
                <w:szCs w:val="20"/>
              </w:rPr>
              <w:t>Wednesday 27</w:t>
            </w:r>
            <w:r>
              <w:rPr>
                <w:rFonts w:ascii="Comic Sans MS" w:hAnsi="Comic Sans MS"/>
                <w:sz w:val="20"/>
                <w:szCs w:val="20"/>
                <w:vertAlign w:val="superscript"/>
              </w:rPr>
              <w:t>th</w:t>
            </w:r>
            <w:r>
              <w:rPr>
                <w:rFonts w:ascii="Comic Sans MS" w:hAnsi="Comic Sans MS"/>
                <w:sz w:val="20"/>
                <w:szCs w:val="20"/>
              </w:rPr>
              <w:t xml:space="preserve"> March: we will be taking a photograph with ‘Joan the Drone’ of the children spelling GOOD.</w:t>
            </w:r>
          </w:p>
          <w:p>
            <w:pPr>
              <w:rPr>
                <w:rFonts w:ascii="Comic Sans MS" w:hAnsi="Comic Sans MS"/>
                <w:sz w:val="20"/>
                <w:szCs w:val="20"/>
              </w:rPr>
            </w:pPr>
            <w:r>
              <w:rPr>
                <w:rFonts w:ascii="Comic Sans MS" w:hAnsi="Comic Sans MS"/>
                <w:sz w:val="20"/>
                <w:szCs w:val="20"/>
              </w:rPr>
              <w:t>SBM: to look at banners.</w:t>
            </w:r>
          </w:p>
          <w:p>
            <w:pPr>
              <w:rPr>
                <w:rFonts w:ascii="Comic Sans MS" w:hAnsi="Comic Sans MS"/>
                <w:sz w:val="20"/>
                <w:szCs w:val="20"/>
              </w:rPr>
            </w:pPr>
            <w:r>
              <w:rPr>
                <w:rFonts w:ascii="Comic Sans MS" w:hAnsi="Comic Sans MS"/>
                <w:sz w:val="20"/>
                <w:szCs w:val="20"/>
              </w:rPr>
              <w:t>HT: asked Governors if anyone would like to accompany Year 6 on their visit to London and to let Sue W know please. (Chair cannot go)</w:t>
            </w:r>
          </w:p>
          <w:p>
            <w:pPr>
              <w:rPr>
                <w:rFonts w:ascii="Comic Sans MS" w:hAnsi="Comic Sans MS"/>
                <w:sz w:val="20"/>
                <w:szCs w:val="20"/>
              </w:rPr>
            </w:pPr>
            <w:r>
              <w:rPr>
                <w:rFonts w:ascii="Comic Sans MS" w:hAnsi="Comic Sans MS"/>
                <w:sz w:val="20"/>
                <w:szCs w:val="20"/>
              </w:rPr>
              <w:t>HT/DH/T: going to Telford to view Bouncy Castles with a view to purchasing for school use.</w:t>
            </w:r>
          </w:p>
          <w:p>
            <w:pPr>
              <w:rPr>
                <w:rFonts w:ascii="Comic Sans MS" w:hAnsi="Comic Sans MS"/>
                <w:sz w:val="20"/>
                <w:szCs w:val="20"/>
              </w:rPr>
            </w:pPr>
            <w:bookmarkStart w:id="0" w:name="_GoBack"/>
            <w:bookmarkEnd w:id="0"/>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14.</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Meeting closed 9.30 am.</w:t>
            </w: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15.</w:t>
            </w:r>
          </w:p>
        </w:tc>
        <w:tc>
          <w:tcPr>
            <w:tcW w:w="9182"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Date of next meeting: Wednesday 1</w:t>
            </w:r>
            <w:r>
              <w:rPr>
                <w:rFonts w:ascii="Comic Sans MS" w:hAnsi="Comic Sans MS"/>
                <w:b/>
                <w:sz w:val="20"/>
                <w:szCs w:val="20"/>
                <w:vertAlign w:val="superscript"/>
              </w:rPr>
              <w:t>st</w:t>
            </w:r>
            <w:r>
              <w:rPr>
                <w:rFonts w:ascii="Comic Sans MS" w:hAnsi="Comic Sans MS"/>
                <w:b/>
                <w:sz w:val="20"/>
                <w:szCs w:val="20"/>
              </w:rPr>
              <w:t xml:space="preserve"> May 2019, time 8.15 am</w:t>
            </w:r>
          </w:p>
        </w:tc>
        <w:tc>
          <w:tcPr>
            <w:tcW w:w="117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r>
        <w:rPr>
          <w:rFonts w:ascii="Comic Sans MS" w:hAnsi="Comic Sans MS"/>
          <w:sz w:val="20"/>
          <w:szCs w:val="20"/>
        </w:rPr>
        <w:t>Signature  Chair: ………………………………………………………………………………………</w:t>
      </w:r>
      <w:r>
        <w:rPr>
          <w:rFonts w:ascii="Comic Sans MS" w:hAnsi="Comic Sans MS"/>
          <w:sz w:val="20"/>
          <w:szCs w:val="20"/>
        </w:rPr>
        <w:tab/>
      </w:r>
      <w:r>
        <w:rPr>
          <w:rFonts w:ascii="Comic Sans MS" w:hAnsi="Comic Sans MS"/>
          <w:sz w:val="20"/>
          <w:szCs w:val="20"/>
        </w:rPr>
        <w:tab/>
        <w:t>Date:………………………………………..</w:t>
      </w:r>
    </w:p>
    <w:p>
      <w:pPr>
        <w:tabs>
          <w:tab w:val="left" w:pos="1426"/>
        </w:tabs>
        <w:spacing w:after="0" w:line="240" w:lineRule="auto"/>
        <w:rPr>
          <w:rFonts w:ascii="Comic Sans MS" w:hAnsi="Comic Sans MS"/>
          <w:sz w:val="20"/>
          <w:szCs w:val="20"/>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320"/>
        <w:gridCol w:w="1710"/>
        <w:gridCol w:w="1890"/>
        <w:gridCol w:w="2070"/>
      </w:tblGrid>
      <w:tr>
        <w:tc>
          <w:tcPr>
            <w:tcW w:w="648"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432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71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89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207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tc>
          <w:tcPr>
            <w:tcW w:w="648"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11.</w:t>
            </w:r>
          </w:p>
        </w:tc>
        <w:tc>
          <w:tcPr>
            <w:tcW w:w="4320"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Nursery – School fund</w:t>
            </w:r>
          </w:p>
        </w:tc>
        <w:tc>
          <w:tcPr>
            <w:tcW w:w="1710"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SBM</w:t>
            </w:r>
          </w:p>
        </w:tc>
        <w:tc>
          <w:tcPr>
            <w:tcW w:w="1890"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2070" w:type="dxa"/>
          </w:tcPr>
          <w:p>
            <w:pPr>
              <w:spacing w:after="0" w:line="240" w:lineRule="auto"/>
              <w:rPr>
                <w:rFonts w:ascii="Comic Sans MS" w:eastAsia="Times New Roman" w:hAnsi="Comic Sans MS" w:cs="Arial"/>
                <w:sz w:val="20"/>
                <w:szCs w:val="20"/>
                <w:lang w:eastAsia="en-GB"/>
              </w:rPr>
            </w:pP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p>
    <w:sectPr>
      <w:footerReference w:type="default" r:id="rId7"/>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Finance</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Pr>
        <w:rFonts w:asciiTheme="majorHAnsi" w:eastAsiaTheme="majorEastAsia" w:hAnsiTheme="majorHAnsi" w:cstheme="majorBidi"/>
        <w:noProof/>
        <w:sz w:val="16"/>
        <w:szCs w:val="16"/>
      </w:rPr>
      <w:t>4</w:t>
    </w:r>
    <w:r>
      <w:rPr>
        <w:rFonts w:asciiTheme="majorHAnsi" w:eastAsiaTheme="majorEastAsia" w:hAnsiTheme="majorHAnsi" w:cstheme="majorBidi"/>
        <w:noProof/>
        <w:sz w:val="16"/>
        <w:szCs w:val="16"/>
      </w:rPr>
      <w:fldChar w:fldCharType="end"/>
    </w: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64B0"/>
    <w:multiLevelType w:val="hybridMultilevel"/>
    <w:tmpl w:val="FC82B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F4D40"/>
    <w:multiLevelType w:val="hybridMultilevel"/>
    <w:tmpl w:val="B084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933A8"/>
    <w:multiLevelType w:val="hybridMultilevel"/>
    <w:tmpl w:val="08366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405EA"/>
    <w:multiLevelType w:val="hybridMultilevel"/>
    <w:tmpl w:val="950ED3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35681F"/>
    <w:multiLevelType w:val="hybridMultilevel"/>
    <w:tmpl w:val="5D948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6C36D9"/>
    <w:multiLevelType w:val="hybridMultilevel"/>
    <w:tmpl w:val="2D1C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C7580"/>
    <w:multiLevelType w:val="hybridMultilevel"/>
    <w:tmpl w:val="F5BCC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FF25B6"/>
    <w:multiLevelType w:val="multilevel"/>
    <w:tmpl w:val="005E4EEE"/>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3C58BF"/>
    <w:multiLevelType w:val="multilevel"/>
    <w:tmpl w:val="AA02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0C4188"/>
    <w:multiLevelType w:val="multilevel"/>
    <w:tmpl w:val="8544216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3F496F"/>
    <w:multiLevelType w:val="hybridMultilevel"/>
    <w:tmpl w:val="B584F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C6612"/>
    <w:multiLevelType w:val="hybridMultilevel"/>
    <w:tmpl w:val="D8B66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335D04"/>
    <w:multiLevelType w:val="hybridMultilevel"/>
    <w:tmpl w:val="70DA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51175D"/>
    <w:multiLevelType w:val="hybridMultilevel"/>
    <w:tmpl w:val="05C2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825D63"/>
    <w:multiLevelType w:val="multilevel"/>
    <w:tmpl w:val="C5FCF1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86669C"/>
    <w:multiLevelType w:val="hybridMultilevel"/>
    <w:tmpl w:val="9AD8F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2C0E92"/>
    <w:multiLevelType w:val="multilevel"/>
    <w:tmpl w:val="51440A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E34213"/>
    <w:multiLevelType w:val="hybridMultilevel"/>
    <w:tmpl w:val="5BB6A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525D8"/>
    <w:multiLevelType w:val="hybridMultilevel"/>
    <w:tmpl w:val="095A38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865565"/>
    <w:multiLevelType w:val="multilevel"/>
    <w:tmpl w:val="A3F20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CE0A0E"/>
    <w:multiLevelType w:val="hybridMultilevel"/>
    <w:tmpl w:val="EFDEB7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320015"/>
    <w:multiLevelType w:val="hybridMultilevel"/>
    <w:tmpl w:val="CC5A2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914748"/>
    <w:multiLevelType w:val="hybridMultilevel"/>
    <w:tmpl w:val="B4CEC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C62F9F"/>
    <w:multiLevelType w:val="multilevel"/>
    <w:tmpl w:val="56D4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907D72"/>
    <w:multiLevelType w:val="multilevel"/>
    <w:tmpl w:val="C5560D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1"/>
  </w:num>
  <w:num w:numId="4">
    <w:abstractNumId w:val="32"/>
  </w:num>
  <w:num w:numId="5">
    <w:abstractNumId w:val="11"/>
  </w:num>
  <w:num w:numId="6">
    <w:abstractNumId w:val="23"/>
  </w:num>
  <w:num w:numId="7">
    <w:abstractNumId w:val="31"/>
  </w:num>
  <w:num w:numId="8">
    <w:abstractNumId w:val="25"/>
  </w:num>
  <w:num w:numId="9">
    <w:abstractNumId w:val="29"/>
  </w:num>
  <w:num w:numId="10">
    <w:abstractNumId w:val="19"/>
  </w:num>
  <w:num w:numId="11">
    <w:abstractNumId w:val="30"/>
  </w:num>
  <w:num w:numId="12">
    <w:abstractNumId w:val="12"/>
  </w:num>
  <w:num w:numId="13">
    <w:abstractNumId w:val="17"/>
  </w:num>
  <w:num w:numId="14">
    <w:abstractNumId w:val="9"/>
  </w:num>
  <w:num w:numId="15">
    <w:abstractNumId w:val="10"/>
  </w:num>
  <w:num w:numId="16">
    <w:abstractNumId w:val="24"/>
  </w:num>
  <w:num w:numId="17">
    <w:abstractNumId w:val="18"/>
  </w:num>
  <w:num w:numId="18">
    <w:abstractNumId w:val="22"/>
  </w:num>
  <w:num w:numId="19">
    <w:abstractNumId w:val="26"/>
  </w:num>
  <w:num w:numId="20">
    <w:abstractNumId w:val="5"/>
  </w:num>
  <w:num w:numId="21">
    <w:abstractNumId w:val="16"/>
  </w:num>
  <w:num w:numId="22">
    <w:abstractNumId w:val="15"/>
  </w:num>
  <w:num w:numId="23">
    <w:abstractNumId w:val="2"/>
  </w:num>
  <w:num w:numId="24">
    <w:abstractNumId w:val="28"/>
  </w:num>
  <w:num w:numId="25">
    <w:abstractNumId w:val="1"/>
  </w:num>
  <w:num w:numId="26">
    <w:abstractNumId w:val="7"/>
  </w:num>
  <w:num w:numId="27">
    <w:abstractNumId w:val="6"/>
  </w:num>
  <w:num w:numId="28">
    <w:abstractNumId w:val="27"/>
  </w:num>
  <w:num w:numId="29">
    <w:abstractNumId w:val="0"/>
  </w:num>
  <w:num w:numId="30">
    <w:abstractNumId w:val="14"/>
  </w:num>
  <w:num w:numId="31">
    <w:abstractNumId w:val="13"/>
  </w:num>
  <w:num w:numId="32">
    <w:abstractNumId w:val="20"/>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0884B1-F0A3-4E4E-8DE1-B907C9BC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077779">
      <w:bodyDiv w:val="1"/>
      <w:marLeft w:val="0"/>
      <w:marRight w:val="0"/>
      <w:marTop w:val="0"/>
      <w:marBottom w:val="0"/>
      <w:divBdr>
        <w:top w:val="none" w:sz="0" w:space="0" w:color="auto"/>
        <w:left w:val="none" w:sz="0" w:space="0" w:color="auto"/>
        <w:bottom w:val="none" w:sz="0" w:space="0" w:color="auto"/>
        <w:right w:val="none" w:sz="0" w:space="0" w:color="auto"/>
      </w:divBdr>
      <w:divsChild>
        <w:div w:id="1898084646">
          <w:marLeft w:val="0"/>
          <w:marRight w:val="0"/>
          <w:marTop w:val="0"/>
          <w:marBottom w:val="0"/>
          <w:divBdr>
            <w:top w:val="none" w:sz="0" w:space="0" w:color="auto"/>
            <w:left w:val="none" w:sz="0" w:space="0" w:color="auto"/>
            <w:bottom w:val="none" w:sz="0" w:space="0" w:color="auto"/>
            <w:right w:val="none" w:sz="0" w:space="0" w:color="auto"/>
          </w:divBdr>
          <w:divsChild>
            <w:div w:id="840046006">
              <w:marLeft w:val="0"/>
              <w:marRight w:val="0"/>
              <w:marTop w:val="0"/>
              <w:marBottom w:val="0"/>
              <w:divBdr>
                <w:top w:val="none" w:sz="0" w:space="0" w:color="auto"/>
                <w:left w:val="none" w:sz="0" w:space="0" w:color="auto"/>
                <w:bottom w:val="none" w:sz="0" w:space="0" w:color="auto"/>
                <w:right w:val="none" w:sz="0" w:space="0" w:color="auto"/>
              </w:divBdr>
              <w:divsChild>
                <w:div w:id="1723210004">
                  <w:marLeft w:val="0"/>
                  <w:marRight w:val="0"/>
                  <w:marTop w:val="0"/>
                  <w:marBottom w:val="0"/>
                  <w:divBdr>
                    <w:top w:val="none" w:sz="0" w:space="0" w:color="auto"/>
                    <w:left w:val="none" w:sz="0" w:space="0" w:color="auto"/>
                    <w:bottom w:val="none" w:sz="0" w:space="0" w:color="auto"/>
                    <w:right w:val="none" w:sz="0" w:space="0" w:color="auto"/>
                  </w:divBdr>
                  <w:divsChild>
                    <w:div w:id="466358229">
                      <w:marLeft w:val="0"/>
                      <w:marRight w:val="0"/>
                      <w:marTop w:val="0"/>
                      <w:marBottom w:val="0"/>
                      <w:divBdr>
                        <w:top w:val="none" w:sz="0" w:space="0" w:color="auto"/>
                        <w:left w:val="none" w:sz="0" w:space="0" w:color="auto"/>
                        <w:bottom w:val="none" w:sz="0" w:space="0" w:color="auto"/>
                        <w:right w:val="none" w:sz="0" w:space="0" w:color="auto"/>
                      </w:divBdr>
                      <w:divsChild>
                        <w:div w:id="1769962922">
                          <w:marLeft w:val="0"/>
                          <w:marRight w:val="0"/>
                          <w:marTop w:val="0"/>
                          <w:marBottom w:val="0"/>
                          <w:divBdr>
                            <w:top w:val="none" w:sz="0" w:space="0" w:color="auto"/>
                            <w:left w:val="none" w:sz="0" w:space="0" w:color="auto"/>
                            <w:bottom w:val="none" w:sz="0" w:space="0" w:color="auto"/>
                            <w:right w:val="none" w:sz="0" w:space="0" w:color="auto"/>
                          </w:divBdr>
                          <w:divsChild>
                            <w:div w:id="42145683">
                              <w:marLeft w:val="15"/>
                              <w:marRight w:val="195"/>
                              <w:marTop w:val="0"/>
                              <w:marBottom w:val="0"/>
                              <w:divBdr>
                                <w:top w:val="none" w:sz="0" w:space="0" w:color="auto"/>
                                <w:left w:val="none" w:sz="0" w:space="0" w:color="auto"/>
                                <w:bottom w:val="none" w:sz="0" w:space="0" w:color="auto"/>
                                <w:right w:val="none" w:sz="0" w:space="0" w:color="auto"/>
                              </w:divBdr>
                              <w:divsChild>
                                <w:div w:id="511264760">
                                  <w:marLeft w:val="0"/>
                                  <w:marRight w:val="0"/>
                                  <w:marTop w:val="0"/>
                                  <w:marBottom w:val="0"/>
                                  <w:divBdr>
                                    <w:top w:val="none" w:sz="0" w:space="0" w:color="auto"/>
                                    <w:left w:val="none" w:sz="0" w:space="0" w:color="auto"/>
                                    <w:bottom w:val="none" w:sz="0" w:space="0" w:color="auto"/>
                                    <w:right w:val="none" w:sz="0" w:space="0" w:color="auto"/>
                                  </w:divBdr>
                                  <w:divsChild>
                                    <w:div w:id="1791124848">
                                      <w:marLeft w:val="0"/>
                                      <w:marRight w:val="0"/>
                                      <w:marTop w:val="0"/>
                                      <w:marBottom w:val="0"/>
                                      <w:divBdr>
                                        <w:top w:val="none" w:sz="0" w:space="0" w:color="auto"/>
                                        <w:left w:val="none" w:sz="0" w:space="0" w:color="auto"/>
                                        <w:bottom w:val="none" w:sz="0" w:space="0" w:color="auto"/>
                                        <w:right w:val="none" w:sz="0" w:space="0" w:color="auto"/>
                                      </w:divBdr>
                                      <w:divsChild>
                                        <w:div w:id="1610963150">
                                          <w:marLeft w:val="0"/>
                                          <w:marRight w:val="0"/>
                                          <w:marTop w:val="0"/>
                                          <w:marBottom w:val="0"/>
                                          <w:divBdr>
                                            <w:top w:val="none" w:sz="0" w:space="0" w:color="auto"/>
                                            <w:left w:val="none" w:sz="0" w:space="0" w:color="auto"/>
                                            <w:bottom w:val="none" w:sz="0" w:space="0" w:color="auto"/>
                                            <w:right w:val="none" w:sz="0" w:space="0" w:color="auto"/>
                                          </w:divBdr>
                                          <w:divsChild>
                                            <w:div w:id="1537503205">
                                              <w:marLeft w:val="0"/>
                                              <w:marRight w:val="0"/>
                                              <w:marTop w:val="0"/>
                                              <w:marBottom w:val="0"/>
                                              <w:divBdr>
                                                <w:top w:val="none" w:sz="0" w:space="0" w:color="auto"/>
                                                <w:left w:val="none" w:sz="0" w:space="0" w:color="auto"/>
                                                <w:bottom w:val="none" w:sz="0" w:space="0" w:color="auto"/>
                                                <w:right w:val="none" w:sz="0" w:space="0" w:color="auto"/>
                                              </w:divBdr>
                                              <w:divsChild>
                                                <w:div w:id="224073742">
                                                  <w:marLeft w:val="0"/>
                                                  <w:marRight w:val="0"/>
                                                  <w:marTop w:val="0"/>
                                                  <w:marBottom w:val="0"/>
                                                  <w:divBdr>
                                                    <w:top w:val="none" w:sz="0" w:space="0" w:color="auto"/>
                                                    <w:left w:val="none" w:sz="0" w:space="0" w:color="auto"/>
                                                    <w:bottom w:val="none" w:sz="0" w:space="0" w:color="auto"/>
                                                    <w:right w:val="none" w:sz="0" w:space="0" w:color="auto"/>
                                                  </w:divBdr>
                                                  <w:divsChild>
                                                    <w:div w:id="945118318">
                                                      <w:marLeft w:val="0"/>
                                                      <w:marRight w:val="0"/>
                                                      <w:marTop w:val="0"/>
                                                      <w:marBottom w:val="0"/>
                                                      <w:divBdr>
                                                        <w:top w:val="none" w:sz="0" w:space="0" w:color="auto"/>
                                                        <w:left w:val="none" w:sz="0" w:space="0" w:color="auto"/>
                                                        <w:bottom w:val="none" w:sz="0" w:space="0" w:color="auto"/>
                                                        <w:right w:val="none" w:sz="0" w:space="0" w:color="auto"/>
                                                      </w:divBdr>
                                                      <w:divsChild>
                                                        <w:div w:id="429618222">
                                                          <w:marLeft w:val="0"/>
                                                          <w:marRight w:val="0"/>
                                                          <w:marTop w:val="0"/>
                                                          <w:marBottom w:val="0"/>
                                                          <w:divBdr>
                                                            <w:top w:val="none" w:sz="0" w:space="0" w:color="auto"/>
                                                            <w:left w:val="none" w:sz="0" w:space="0" w:color="auto"/>
                                                            <w:bottom w:val="none" w:sz="0" w:space="0" w:color="auto"/>
                                                            <w:right w:val="none" w:sz="0" w:space="0" w:color="auto"/>
                                                          </w:divBdr>
                                                          <w:divsChild>
                                                            <w:div w:id="196550749">
                                                              <w:marLeft w:val="0"/>
                                                              <w:marRight w:val="0"/>
                                                              <w:marTop w:val="0"/>
                                                              <w:marBottom w:val="0"/>
                                                              <w:divBdr>
                                                                <w:top w:val="none" w:sz="0" w:space="0" w:color="auto"/>
                                                                <w:left w:val="none" w:sz="0" w:space="0" w:color="auto"/>
                                                                <w:bottom w:val="none" w:sz="0" w:space="0" w:color="auto"/>
                                                                <w:right w:val="none" w:sz="0" w:space="0" w:color="auto"/>
                                                              </w:divBdr>
                                                              <w:divsChild>
                                                                <w:div w:id="1173497085">
                                                                  <w:marLeft w:val="0"/>
                                                                  <w:marRight w:val="0"/>
                                                                  <w:marTop w:val="735"/>
                                                                  <w:marBottom w:val="0"/>
                                                                  <w:divBdr>
                                                                    <w:top w:val="none" w:sz="0" w:space="0" w:color="auto"/>
                                                                    <w:left w:val="none" w:sz="0" w:space="0" w:color="auto"/>
                                                                    <w:bottom w:val="none" w:sz="0" w:space="0" w:color="auto"/>
                                                                    <w:right w:val="none" w:sz="0" w:space="0" w:color="auto"/>
                                                                  </w:divBdr>
                                                                  <w:divsChild>
                                                                    <w:div w:id="23483900">
                                                                      <w:marLeft w:val="450"/>
                                                                      <w:marRight w:val="450"/>
                                                                      <w:marTop w:val="0"/>
                                                                      <w:marBottom w:val="0"/>
                                                                      <w:divBdr>
                                                                        <w:top w:val="none" w:sz="0" w:space="0" w:color="auto"/>
                                                                        <w:left w:val="none" w:sz="0" w:space="0" w:color="auto"/>
                                                                        <w:bottom w:val="none" w:sz="0" w:space="0" w:color="auto"/>
                                                                        <w:right w:val="none" w:sz="0" w:space="0" w:color="auto"/>
                                                                      </w:divBdr>
                                                                      <w:divsChild>
                                                                        <w:div w:id="1890417336">
                                                                          <w:marLeft w:val="0"/>
                                                                          <w:marRight w:val="0"/>
                                                                          <w:marTop w:val="0"/>
                                                                          <w:marBottom w:val="0"/>
                                                                          <w:divBdr>
                                                                            <w:top w:val="none" w:sz="0" w:space="0" w:color="auto"/>
                                                                            <w:left w:val="none" w:sz="0" w:space="0" w:color="auto"/>
                                                                            <w:bottom w:val="none" w:sz="0" w:space="0" w:color="auto"/>
                                                                            <w:right w:val="none" w:sz="0" w:space="0" w:color="auto"/>
                                                                          </w:divBdr>
                                                                          <w:divsChild>
                                                                            <w:div w:id="679162393">
                                                                              <w:marLeft w:val="0"/>
                                                                              <w:marRight w:val="0"/>
                                                                              <w:marTop w:val="0"/>
                                                                              <w:marBottom w:val="0"/>
                                                                              <w:divBdr>
                                                                                <w:top w:val="none" w:sz="0" w:space="0" w:color="auto"/>
                                                                                <w:left w:val="none" w:sz="0" w:space="0" w:color="auto"/>
                                                                                <w:bottom w:val="none" w:sz="0" w:space="0" w:color="auto"/>
                                                                                <w:right w:val="none" w:sz="0" w:space="0" w:color="auto"/>
                                                                              </w:divBdr>
                                                                              <w:divsChild>
                                                                                <w:div w:id="2094862605">
                                                                                  <w:marLeft w:val="0"/>
                                                                                  <w:marRight w:val="0"/>
                                                                                  <w:marTop w:val="0"/>
                                                                                  <w:marBottom w:val="0"/>
                                                                                  <w:divBdr>
                                                                                    <w:top w:val="none" w:sz="0" w:space="0" w:color="auto"/>
                                                                                    <w:left w:val="none" w:sz="0" w:space="0" w:color="auto"/>
                                                                                    <w:bottom w:val="none" w:sz="0" w:space="0" w:color="auto"/>
                                                                                    <w:right w:val="none" w:sz="0" w:space="0" w:color="auto"/>
                                                                                  </w:divBdr>
                                                                                  <w:divsChild>
                                                                                    <w:div w:id="988636967">
                                                                                      <w:marLeft w:val="0"/>
                                                                                      <w:marRight w:val="0"/>
                                                                                      <w:marTop w:val="0"/>
                                                                                      <w:marBottom w:val="0"/>
                                                                                      <w:divBdr>
                                                                                        <w:top w:val="none" w:sz="0" w:space="0" w:color="auto"/>
                                                                                        <w:left w:val="single" w:sz="6" w:space="0" w:color="auto"/>
                                                                                        <w:bottom w:val="none" w:sz="0" w:space="0" w:color="auto"/>
                                                                                        <w:right w:val="single" w:sz="6" w:space="0" w:color="auto"/>
                                                                                      </w:divBdr>
                                                                                      <w:divsChild>
                                                                                        <w:div w:id="1140538143">
                                                                                          <w:marLeft w:val="150"/>
                                                                                          <w:marRight w:val="150"/>
                                                                                          <w:marTop w:val="0"/>
                                                                                          <w:marBottom w:val="0"/>
                                                                                          <w:divBdr>
                                                                                            <w:top w:val="none" w:sz="0" w:space="0" w:color="auto"/>
                                                                                            <w:left w:val="none" w:sz="0" w:space="0" w:color="auto"/>
                                                                                            <w:bottom w:val="none" w:sz="0" w:space="0" w:color="auto"/>
                                                                                            <w:right w:val="none" w:sz="0" w:space="0" w:color="auto"/>
                                                                                          </w:divBdr>
                                                                                          <w:divsChild>
                                                                                            <w:div w:id="2015299056">
                                                                                              <w:marLeft w:val="0"/>
                                                                                              <w:marRight w:val="0"/>
                                                                                              <w:marTop w:val="0"/>
                                                                                              <w:marBottom w:val="0"/>
                                                                                              <w:divBdr>
                                                                                                <w:top w:val="none" w:sz="0" w:space="0" w:color="auto"/>
                                                                                                <w:left w:val="none" w:sz="0" w:space="0" w:color="auto"/>
                                                                                                <w:bottom w:val="none" w:sz="0" w:space="0" w:color="auto"/>
                                                                                                <w:right w:val="none" w:sz="0" w:space="0" w:color="auto"/>
                                                                                              </w:divBdr>
                                                                                              <w:divsChild>
                                                                                                <w:div w:id="126515925">
                                                                                                  <w:marLeft w:val="0"/>
                                                                                                  <w:marRight w:val="0"/>
                                                                                                  <w:marTop w:val="0"/>
                                                                                                  <w:marBottom w:val="0"/>
                                                                                                  <w:divBdr>
                                                                                                    <w:top w:val="none" w:sz="0" w:space="0" w:color="auto"/>
                                                                                                    <w:left w:val="none" w:sz="0" w:space="0" w:color="auto"/>
                                                                                                    <w:bottom w:val="none" w:sz="0" w:space="0" w:color="auto"/>
                                                                                                    <w:right w:val="none" w:sz="0" w:space="0" w:color="auto"/>
                                                                                                  </w:divBdr>
                                                                                                  <w:divsChild>
                                                                                                    <w:div w:id="2042396187">
                                                                                                      <w:marLeft w:val="0"/>
                                                                                                      <w:marRight w:val="0"/>
                                                                                                      <w:marTop w:val="0"/>
                                                                                                      <w:marBottom w:val="0"/>
                                                                                                      <w:divBdr>
                                                                                                        <w:top w:val="none" w:sz="0" w:space="0" w:color="auto"/>
                                                                                                        <w:left w:val="none" w:sz="0" w:space="0" w:color="auto"/>
                                                                                                        <w:bottom w:val="none" w:sz="0" w:space="0" w:color="auto"/>
                                                                                                        <w:right w:val="none" w:sz="0" w:space="0" w:color="auto"/>
                                                                                                      </w:divBdr>
                                                                                                      <w:divsChild>
                                                                                                        <w:div w:id="1727021227">
                                                                                                          <w:marLeft w:val="0"/>
                                                                                                          <w:marRight w:val="0"/>
                                                                                                          <w:marTop w:val="0"/>
                                                                                                          <w:marBottom w:val="0"/>
                                                                                                          <w:divBdr>
                                                                                                            <w:top w:val="none" w:sz="0" w:space="0" w:color="auto"/>
                                                                                                            <w:left w:val="none" w:sz="0" w:space="0" w:color="auto"/>
                                                                                                            <w:bottom w:val="none" w:sz="0" w:space="0" w:color="auto"/>
                                                                                                            <w:right w:val="none" w:sz="0" w:space="0" w:color="auto"/>
                                                                                                          </w:divBdr>
                                                                                                          <w:divsChild>
                                                                                                            <w:div w:id="823549874">
                                                                                                              <w:marLeft w:val="0"/>
                                                                                                              <w:marRight w:val="0"/>
                                                                                                              <w:marTop w:val="0"/>
                                                                                                              <w:marBottom w:val="0"/>
                                                                                                              <w:divBdr>
                                                                                                                <w:top w:val="none" w:sz="0" w:space="0" w:color="auto"/>
                                                                                                                <w:left w:val="none" w:sz="0" w:space="0" w:color="auto"/>
                                                                                                                <w:bottom w:val="none" w:sz="0" w:space="0" w:color="auto"/>
                                                                                                                <w:right w:val="none" w:sz="0" w:space="0" w:color="auto"/>
                                                                                                              </w:divBdr>
                                                                                                              <w:divsChild>
                                                                                                                <w:div w:id="837380622">
                                                                                                                  <w:marLeft w:val="0"/>
                                                                                                                  <w:marRight w:val="0"/>
                                                                                                                  <w:marTop w:val="0"/>
                                                                                                                  <w:marBottom w:val="0"/>
                                                                                                                  <w:divBdr>
                                                                                                                    <w:top w:val="none" w:sz="0" w:space="0" w:color="auto"/>
                                                                                                                    <w:left w:val="none" w:sz="0" w:space="0" w:color="auto"/>
                                                                                                                    <w:bottom w:val="none" w:sz="0" w:space="0" w:color="auto"/>
                                                                                                                    <w:right w:val="none" w:sz="0" w:space="0" w:color="auto"/>
                                                                                                                  </w:divBdr>
                                                                                                                  <w:divsChild>
                                                                                                                    <w:div w:id="219903065">
                                                                                                                      <w:marLeft w:val="0"/>
                                                                                                                      <w:marRight w:val="0"/>
                                                                                                                      <w:marTop w:val="0"/>
                                                                                                                      <w:marBottom w:val="0"/>
                                                                                                                      <w:divBdr>
                                                                                                                        <w:top w:val="none" w:sz="0" w:space="0" w:color="auto"/>
                                                                                                                        <w:left w:val="none" w:sz="0" w:space="0" w:color="auto"/>
                                                                                                                        <w:bottom w:val="none" w:sz="0" w:space="0" w:color="auto"/>
                                                                                                                        <w:right w:val="none" w:sz="0" w:space="0" w:color="auto"/>
                                                                                                                      </w:divBdr>
                                                                                                                      <w:divsChild>
                                                                                                                        <w:div w:id="1976983712">
                                                                                                                          <w:marLeft w:val="0"/>
                                                                                                                          <w:marRight w:val="0"/>
                                                                                                                          <w:marTop w:val="0"/>
                                                                                                                          <w:marBottom w:val="0"/>
                                                                                                                          <w:divBdr>
                                                                                                                            <w:top w:val="none" w:sz="0" w:space="0" w:color="auto"/>
                                                                                                                            <w:left w:val="none" w:sz="0" w:space="0" w:color="auto"/>
                                                                                                                            <w:bottom w:val="none" w:sz="0" w:space="0" w:color="auto"/>
                                                                                                                            <w:right w:val="none" w:sz="0" w:space="0" w:color="auto"/>
                                                                                                                          </w:divBdr>
                                                                                                                          <w:divsChild>
                                                                                                                            <w:div w:id="17629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1031D7A6.dotm</Template>
  <TotalTime>243</TotalTime>
  <Pages>4</Pages>
  <Words>1503</Words>
  <Characters>8571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 Wilkinson</cp:lastModifiedBy>
  <cp:revision>7</cp:revision>
  <cp:lastPrinted>2017-12-06T10:25:00Z</cp:lastPrinted>
  <dcterms:created xsi:type="dcterms:W3CDTF">2019-03-27T11:05:00Z</dcterms:created>
  <dcterms:modified xsi:type="dcterms:W3CDTF">2019-03-28T11:29:00Z</dcterms:modified>
</cp:coreProperties>
</file>