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River View Primary &amp; Nursery School</w:t>
      </w:r>
    </w:p>
    <w:p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Governors’ Minutes Finance, Personnel &amp; Premises</w:t>
      </w:r>
    </w:p>
    <w:p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p>
      <w:pPr>
        <w:spacing w:after="0" w:line="240" w:lineRule="auto"/>
        <w:jc w:val="center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Friday 11</w:t>
      </w:r>
      <w:r>
        <w:rPr>
          <w:rFonts w:ascii="Comic Sans MS" w:hAnsi="Comic Sans MS"/>
          <w:b/>
          <w:sz w:val="20"/>
          <w:szCs w:val="20"/>
          <w:vertAlign w:val="superscript"/>
        </w:rPr>
        <w:t>th</w:t>
      </w:r>
      <w:r>
        <w:rPr>
          <w:rFonts w:ascii="Comic Sans MS" w:hAnsi="Comic Sans MS"/>
          <w:b/>
          <w:sz w:val="20"/>
          <w:szCs w:val="20"/>
        </w:rPr>
        <w:t xml:space="preserve"> January 2019, time 8.00 am</w:t>
      </w:r>
    </w:p>
    <w:p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071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0"/>
      </w:tblGrid>
      <w:tr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9468"/>
            </w:tblGrid>
            <w:tr>
              <w:tc>
                <w:tcPr>
                  <w:tcW w:w="972" w:type="dxa"/>
                </w:tcPr>
                <w:p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Present:</w:t>
                  </w:r>
                </w:p>
              </w:tc>
              <w:tc>
                <w:tcPr>
                  <w:tcW w:w="9494" w:type="dxa"/>
                </w:tcPr>
                <w:p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I Dawkins; G Earp; K Matthews; C Stokes (Chair); K Stubbington; M Taylor; M Whitehouse;                                                                                        </w:t>
                  </w:r>
                </w:p>
                <w:p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                                                                          S Wilkinson(taking minutes)</w:t>
                  </w:r>
                </w:p>
              </w:tc>
            </w:tr>
          </w:tbl>
          <w:p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93"/>
              <w:gridCol w:w="9301"/>
            </w:tblGrid>
            <w:tr>
              <w:tc>
                <w:tcPr>
                  <w:tcW w:w="1008" w:type="dxa"/>
                </w:tcPr>
                <w:p>
                  <w:pPr>
                    <w:jc w:val="both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Apologies:</w:t>
                  </w:r>
                </w:p>
              </w:tc>
              <w:tc>
                <w:tcPr>
                  <w:tcW w:w="9674" w:type="dxa"/>
                </w:tcPr>
                <w:p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C Bamford; D Buckingham(Vice Chair); M Redshaw</w:t>
                  </w:r>
                </w:p>
              </w:tc>
            </w:tr>
          </w:tbl>
          <w:p/>
        </w:tc>
      </w:tr>
    </w:tbl>
    <w:p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1089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"/>
        <w:gridCol w:w="9182"/>
        <w:gridCol w:w="1170"/>
      </w:tblGrid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Welcome – </w:t>
            </w:r>
            <w:r>
              <w:rPr>
                <w:rFonts w:ascii="Comic Sans MS" w:hAnsi="Comic Sans MS"/>
                <w:sz w:val="20"/>
                <w:szCs w:val="20"/>
              </w:rPr>
              <w:t>Chair thanked everyone for coming to the meeting.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Apologies 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C Bamford; D Buckingham(Vice Chair); M Redshaw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Accepted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Acceptance of Apologies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Election of Chair</w:t>
            </w:r>
          </w:p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Nominations for Chair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DB nominated Chris Stokes; Seconded by I Dawkins, vote taken, unanimous decision.  Accepted</w:t>
            </w:r>
          </w:p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Election of Vice Chair</w:t>
            </w:r>
          </w:p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Nominations for Vice Chair</w:t>
            </w:r>
          </w:p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 Whitehouse nominated Colin Bamford;   Seconded by D Buckingham, vote taken unanimous decision.                                                                            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Accepted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Minutes of previous meeting: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Accepted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Matters Arising from previous minutes: </w:t>
            </w:r>
            <w:r>
              <w:rPr>
                <w:rFonts w:ascii="Comic Sans MS" w:hAnsi="Comic Sans MS"/>
                <w:sz w:val="20"/>
                <w:szCs w:val="20"/>
              </w:rPr>
              <w:t xml:space="preserve"> None                               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Accepted</w:t>
            </w:r>
          </w:p>
          <w:p>
            <w:pPr>
              <w:ind w:left="720" w:hanging="72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Scheme of Delegation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had produced 2 copies (small &amp; large).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to look at smaller copy first.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explained to Finance committee re responsibilities.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explained the limit for D4 is quite low and would like to raise the limit to Governing Body from £9,999 to above £14,999; Headteacher up to £14,999, sited Commando Joe £11,000 any thing over 3 estimates always taken.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GoG: Vote taken to raise the limit to £14,999 – unanimous decision Yes.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stated: E1 to upgrade?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always obtain 3 quotes.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raise  to £20,000.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Vote taken to raise the limit to £20,000 – unanimous decision Yes.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explained SCC have an approved list therefore we can use those or get a better quote outside of this.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questioned: if they were locked in?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responded only ‘Sugar Tax’ when CoG signed has to be Entrust, another H/T has problems been told cannot use.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had seen P Dawson and stated we would not accept the top 2 on the list but do not think they will give a quote, when doing ourselves will go outside of the contract list eg water heater.  SBM asked usual 2 for quotes (£700 - £1,000) obtained quote from outside source £314 + £50 fitting.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questioned: do they have Indemnity Licence?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responded yes + DBS, qualifications etc.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continued with Scheme of Delegation</w:t>
            </w:r>
          </w:p>
          <w:p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E1 - H/T</w:t>
            </w:r>
          </w:p>
          <w:p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G4 –H/T</w:t>
            </w:r>
          </w:p>
          <w:p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G14-H/T</w:t>
            </w:r>
          </w:p>
          <w:p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G15- Finance Committee &amp; H/T</w:t>
            </w:r>
          </w:p>
          <w:p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H2 -  Finance Committee &amp; H/T</w:t>
            </w:r>
          </w:p>
          <w:p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H4 – H/T</w:t>
            </w:r>
          </w:p>
          <w:p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I3 – H/T + SBM Entrust involved in joint ventures</w:t>
            </w:r>
          </w:p>
          <w:p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J1 – H/T + SBM(HR)</w:t>
            </w:r>
          </w:p>
          <w:p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M5 – raise the limit to £20,000 (Vote taken – unanimous decision ye)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Second copy (larger) to add column for D/H</w:t>
            </w:r>
          </w:p>
          <w:p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B2 – Governing Body</w:t>
            </w:r>
          </w:p>
          <w:p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B2 – CoG &amp; H/t</w:t>
            </w:r>
          </w:p>
          <w:p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B11 – SBM</w:t>
            </w:r>
          </w:p>
          <w:p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B12 – adjusted H/T do not always know what may come up therefore to £14,999 (Finance Committee) + H/T</w:t>
            </w:r>
          </w:p>
          <w:p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C7 – H/T + SBM</w:t>
            </w:r>
          </w:p>
          <w:p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D3 – SBM</w:t>
            </w:r>
          </w:p>
          <w:p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D7 – Finance Committee then to FGB</w:t>
            </w:r>
          </w:p>
          <w:p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E10 &amp; E19 - Office £4,000; SBM £19,999; D/H£4,999; H/T authorises anything over these figures, with the new system every order is authorised..</w:t>
            </w:r>
          </w:p>
          <w:p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E12 – SBM explained the system limit is £500 for safeguarding need to be transparent.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H/T:  delegation 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Office place order; SBM to authorise; H/T to sign off.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to leave same limit.</w:t>
            </w:r>
          </w:p>
          <w:p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E24 – to be removed</w:t>
            </w:r>
          </w:p>
          <w:p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E33H/T + SBM + D/H  - H/T limit of £5,000 (had brought 2 iPads surprised at speed transaction was completed)  SBM had to send receipt from John Lewis to Fraud Squad for proof.</w:t>
            </w:r>
          </w:p>
          <w:p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Limits: H/T £5,000; SBM £2,000 (amazon account used on this a lot); D/H £500; SW £200; 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commented: that was good check.</w:t>
            </w:r>
          </w:p>
          <w:p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E38 – Governing Body</w:t>
            </w:r>
          </w:p>
          <w:p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E39 – H/T</w:t>
            </w:r>
          </w:p>
          <w:p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E50 – H/T</w:t>
            </w:r>
          </w:p>
          <w:p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F1 – Governing Body – next FGB Agenda Brownies, Dinner money, 30 hour nursery fee does not cover dinner time £3 parent to pay, have been researching £15 per week, policy does not reflect help DB.</w:t>
            </w:r>
          </w:p>
          <w:p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F22 – still 30 days H/T + SBM.  D/H some still not paid will passed to SCC Debt collecting SCC they collect debt immediately.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asked if this had been done@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Yes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</w:t>
            </w:r>
          </w:p>
          <w:p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F25 – H/T</w:t>
            </w:r>
          </w:p>
          <w:p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F30 – FGB/Finance Committee</w:t>
            </w:r>
          </w:p>
          <w:p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F32 – Finance /HT to limit of £4,999 then to FGB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SCC can pass the debt back in school have to pay.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there is an opportunity to pay small amounts, various options gave example some people do not pay for trips but have paid a non refundable deposit for France of £50. Dinner money debt is being cleared (54 paid).  Have leeway on payment.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When do school send text to say monies owed?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when debt reaches £11.25 = 1 week for dinner money. Too look at this.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commented Paulet send reminder is only £1/£2 in debt.</w:t>
            </w:r>
          </w:p>
          <w:p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H6 – SBM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questioned if there is a lot to write off?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a couple of computer monitors but these are used to repair others if possible.</w:t>
            </w:r>
          </w:p>
          <w:p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H8 – Finance Committee/H/T remove SBM</w:t>
            </w:r>
          </w:p>
          <w:p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H12 – FGB/Finance Committee</w:t>
            </w:r>
          </w:p>
          <w:p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H14 – Finance Committee then FGB</w:t>
            </w:r>
          </w:p>
          <w:p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H16 – H/T + SBM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questioned if this included office staff? (H16)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office staff do not have access to the safe, not allowed to leave keys on site.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Governor: commented that was good.</w:t>
            </w:r>
          </w:p>
          <w:p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H17 – FGB</w:t>
            </w:r>
          </w:p>
          <w:p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I3 – H/T + SBM</w:t>
            </w:r>
          </w:p>
          <w:p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J1 – SBM + Office Staff</w:t>
            </w:r>
          </w:p>
          <w:p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J5 – FGB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asked if everyone was happy with decisions? Unanimous agreed Yes.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9.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Terms of Reference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discussion on the Terms of Reference, any comments?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MW:to change frequency of meeting to half termly instead of termly.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INSET DAY (07.01.19) training Speaker Michael Rosen was inspiring. Trying to establish proper system for TA’s, not mandatory give everyone a chance to speak to Phase Leader, H/T will not look at the paperwork, staff need to complain upwards not outwards. Evening out was very good, staff told to stay professional.  Discussion took place.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have to complete Self Audit (Health &amp; Safety) spoken to Wendy Sears who will be visiting next month.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Governor: stated his area of expertise is Business Continuity, would be happy to assist if any help was required.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H/T; Continuity Plan to next Finance meeting.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asked if there would be another Health &amp; Safety Audit this year?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not next will be 2022.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do we have to monitor accidents etc?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this is covered under Health &amp; Safety.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Adjustments to terms of reference:</w:t>
            </w:r>
          </w:p>
          <w:p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Name change is now Finance, Personnel &amp; Premises Committee</w:t>
            </w:r>
          </w:p>
          <w:p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Contact person is now Christopher Stokes</w:t>
            </w:r>
          </w:p>
          <w:p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Purpose is now: to ensure the sound, proper and effective use of the schools’ financial, &amp; Personnel resources in order to support the attainment of pupils.</w:t>
            </w:r>
          </w:p>
          <w:p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Frequency of meetings is now half termly</w:t>
            </w:r>
          </w:p>
          <w:p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Establish &amp; maintain an up-to-date 5 year financial plan, taking account of projected pupil numbers.</w:t>
            </w:r>
          </w:p>
          <w:p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Review any tenders for products and services if they fall within the scope</w:t>
            </w:r>
          </w:p>
          <w:p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Ensure that PPG information ……… this to be checked for dates by H/T &amp; SW to add if there is</w:t>
            </w:r>
          </w:p>
          <w:p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recommendations on personnel related expenditure, establish pay committee, check Performance Management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questioned if everyone was happy with these changes?  Unanimous agreed Yes.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Budget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stated it needs to be minuted re concerns and no confidence in the Budget, also no confidence in the advisor from Stafford, I work with what the children need rather than the budget eg ‘Robin Hood’ have booked Fencing for children, staff production, hiring costumes (take out of staffing for cost_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distributed copies of the school budget to Governors (these have to be returned cannot be taken from the school premises) and took the Governors talked them through the budget report:</w:t>
            </w:r>
          </w:p>
          <w:p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thecoding is still not correct, staff issues eg coding is incorrect for Office/TA’s.  £68,000 under spent on staffing to bring to next Finance meeting. </w:t>
            </w:r>
          </w:p>
          <w:p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Cleaning had been overpaid should cost should have been £33.000, charged £51,000 (this is under investigation). </w:t>
            </w:r>
          </w:p>
          <w:p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Now know how to produce smaller report and 0000 lines can now be removed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Governor had to leave meeting at 9.15 am, gave apologies. (1</w:t>
            </w:r>
            <w:r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February will set date for CoG/H/T / Governor (MT) to meet.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HSCC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distributed reports and explained to  Governors: It is now 5 years not 3 years and name will be changing again.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questioned is teachers 2% build in?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yes, government loosely fund extra, have young staff, expensive D/HT taking NPQH with ambition to be headteacher, when recruiting cost will be cheaper, staff may move so there are many variables.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commented numbers could go down. Support staff costs up 2019 – 2020.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stated predictions for Nursery were not included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 took place.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SBM: stated when advisor(Stafford) had been the following week there would be more in-depth reports.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AOB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 asked re template document SFVS is the date of meeting still 08.02.19?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H/T: explained headteacher &amp; deputy were on a course with CM in Birmingham re Ofsted.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CoG: asked if a meeting in March was required, budget etc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>? 26.03.19, time 8.00 am.</w:t>
            </w:r>
          </w:p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16.</w:t>
            </w:r>
          </w:p>
        </w:tc>
        <w:tc>
          <w:tcPr>
            <w:tcW w:w="91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Date of next meeting: Tuesday 26</w:t>
            </w:r>
            <w:r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March 2019, time 8.00 am</w:t>
            </w:r>
          </w:p>
        </w:tc>
        <w:tc>
          <w:tcPr>
            <w:tcW w:w="11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Signature  Chair: ………………………………………………………………………………………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Date:………………………………………..</w:t>
      </w:r>
    </w:p>
    <w:p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W w:w="10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320"/>
        <w:gridCol w:w="1710"/>
        <w:gridCol w:w="1890"/>
        <w:gridCol w:w="2070"/>
      </w:tblGrid>
      <w:tr>
        <w:tc>
          <w:tcPr>
            <w:tcW w:w="648" w:type="dxa"/>
          </w:tcPr>
          <w:p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Min No</w:t>
            </w:r>
          </w:p>
        </w:tc>
        <w:tc>
          <w:tcPr>
            <w:tcW w:w="4320" w:type="dxa"/>
          </w:tcPr>
          <w:p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required</w:t>
            </w:r>
          </w:p>
        </w:tc>
        <w:tc>
          <w:tcPr>
            <w:tcW w:w="1710" w:type="dxa"/>
          </w:tcPr>
          <w:p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Who?</w:t>
            </w:r>
          </w:p>
        </w:tc>
        <w:tc>
          <w:tcPr>
            <w:tcW w:w="1890" w:type="dxa"/>
          </w:tcPr>
          <w:p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When</w:t>
            </w:r>
          </w:p>
        </w:tc>
        <w:tc>
          <w:tcPr>
            <w:tcW w:w="2070" w:type="dxa"/>
          </w:tcPr>
          <w:p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completed</w:t>
            </w:r>
          </w:p>
        </w:tc>
      </w:tr>
      <w:tr>
        <w:tc>
          <w:tcPr>
            <w:tcW w:w="648" w:type="dxa"/>
          </w:tcPr>
          <w:p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4320" w:type="dxa"/>
          </w:tcPr>
          <w:p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710" w:type="dxa"/>
          </w:tcPr>
          <w:p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890" w:type="dxa"/>
          </w:tcPr>
          <w:p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2070" w:type="dxa"/>
          </w:tcPr>
          <w:p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</w:tbl>
    <w:p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sectPr>
      <w:footerReference w:type="default" r:id="rId7"/>
      <w:pgSz w:w="11906" w:h="16838" w:code="9"/>
      <w:pgMar w:top="864" w:right="720" w:bottom="720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Governors Finance</w:t>
    </w:r>
    <w:r>
      <w:rPr>
        <w:rFonts w:asciiTheme="majorHAnsi" w:eastAsiaTheme="majorEastAsia" w:hAnsiTheme="majorHAnsi" w:cstheme="majorBidi"/>
      </w:rPr>
      <w:t xml:space="preserve"> </w:t>
    </w:r>
    <w:r>
      <w:rPr>
        <w:rFonts w:asciiTheme="majorHAnsi" w:eastAsiaTheme="majorEastAsia" w:hAnsiTheme="majorHAnsi" w:cstheme="majorBidi"/>
        <w:sz w:val="16"/>
        <w:szCs w:val="16"/>
      </w:rPr>
      <w:t>Minutes</w:t>
    </w:r>
    <w:r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>
      <w:rPr>
        <w:rFonts w:asciiTheme="majorHAnsi" w:eastAsiaTheme="majorEastAsia" w:hAnsiTheme="majorHAnsi" w:cstheme="majorBidi"/>
        <w:sz w:val="16"/>
        <w:szCs w:val="16"/>
      </w:rPr>
      <w:t xml:space="preserve">Page </w:t>
    </w:r>
    <w:r>
      <w:rPr>
        <w:rFonts w:eastAsiaTheme="minorEastAsia"/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rFonts w:eastAsiaTheme="minorEastAsia"/>
        <w:sz w:val="16"/>
        <w:szCs w:val="16"/>
      </w:rPr>
      <w:fldChar w:fldCharType="separate"/>
    </w:r>
    <w:r>
      <w:rPr>
        <w:rFonts w:asciiTheme="majorHAnsi" w:eastAsiaTheme="majorEastAsia" w:hAnsiTheme="majorHAnsi" w:cstheme="majorBidi"/>
        <w:noProof/>
        <w:sz w:val="16"/>
        <w:szCs w:val="16"/>
      </w:rPr>
      <w:t>4</w:t>
    </w:r>
    <w:r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264B0"/>
    <w:multiLevelType w:val="hybridMultilevel"/>
    <w:tmpl w:val="FC82B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F4D40"/>
    <w:multiLevelType w:val="hybridMultilevel"/>
    <w:tmpl w:val="B0843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933A8"/>
    <w:multiLevelType w:val="hybridMultilevel"/>
    <w:tmpl w:val="08366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405EA"/>
    <w:multiLevelType w:val="hybridMultilevel"/>
    <w:tmpl w:val="950ED38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5681F"/>
    <w:multiLevelType w:val="hybridMultilevel"/>
    <w:tmpl w:val="5D948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6C36D9"/>
    <w:multiLevelType w:val="hybridMultilevel"/>
    <w:tmpl w:val="2D1C1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F25B6"/>
    <w:multiLevelType w:val="multilevel"/>
    <w:tmpl w:val="005E4E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C58BF"/>
    <w:multiLevelType w:val="multilevel"/>
    <w:tmpl w:val="AA02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C26C8"/>
    <w:multiLevelType w:val="hybridMultilevel"/>
    <w:tmpl w:val="DBFAC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0C4188"/>
    <w:multiLevelType w:val="multilevel"/>
    <w:tmpl w:val="854421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1C6612"/>
    <w:multiLevelType w:val="hybridMultilevel"/>
    <w:tmpl w:val="D8B66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335D04"/>
    <w:multiLevelType w:val="hybridMultilevel"/>
    <w:tmpl w:val="70DAC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51175D"/>
    <w:multiLevelType w:val="hybridMultilevel"/>
    <w:tmpl w:val="05C26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5D63"/>
    <w:multiLevelType w:val="multilevel"/>
    <w:tmpl w:val="C5FCF1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86669C"/>
    <w:multiLevelType w:val="hybridMultilevel"/>
    <w:tmpl w:val="9AD8F4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C0E92"/>
    <w:multiLevelType w:val="multilevel"/>
    <w:tmpl w:val="51440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E525D8"/>
    <w:multiLevelType w:val="hybridMultilevel"/>
    <w:tmpl w:val="095A384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D96AB3"/>
    <w:multiLevelType w:val="hybridMultilevel"/>
    <w:tmpl w:val="4AB4639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865565"/>
    <w:multiLevelType w:val="multilevel"/>
    <w:tmpl w:val="A3F20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F45516"/>
    <w:multiLevelType w:val="hybridMultilevel"/>
    <w:tmpl w:val="F9A8630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E0A0E"/>
    <w:multiLevelType w:val="hybridMultilevel"/>
    <w:tmpl w:val="EFDEB7F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320015"/>
    <w:multiLevelType w:val="hybridMultilevel"/>
    <w:tmpl w:val="CC5A2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914748"/>
    <w:multiLevelType w:val="hybridMultilevel"/>
    <w:tmpl w:val="B4CEC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62F9F"/>
    <w:multiLevelType w:val="multilevel"/>
    <w:tmpl w:val="56D46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907D72"/>
    <w:multiLevelType w:val="multilevel"/>
    <w:tmpl w:val="C5560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493003"/>
    <w:multiLevelType w:val="hybridMultilevel"/>
    <w:tmpl w:val="2F7857C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8"/>
  </w:num>
  <w:num w:numId="4">
    <w:abstractNumId w:val="29"/>
  </w:num>
  <w:num w:numId="5">
    <w:abstractNumId w:val="10"/>
  </w:num>
  <w:num w:numId="6">
    <w:abstractNumId w:val="20"/>
  </w:num>
  <w:num w:numId="7">
    <w:abstractNumId w:val="28"/>
  </w:num>
  <w:num w:numId="8">
    <w:abstractNumId w:val="22"/>
  </w:num>
  <w:num w:numId="9">
    <w:abstractNumId w:val="26"/>
  </w:num>
  <w:num w:numId="10">
    <w:abstractNumId w:val="17"/>
  </w:num>
  <w:num w:numId="11">
    <w:abstractNumId w:val="27"/>
  </w:num>
  <w:num w:numId="12">
    <w:abstractNumId w:val="11"/>
  </w:num>
  <w:num w:numId="13">
    <w:abstractNumId w:val="15"/>
  </w:num>
  <w:num w:numId="14">
    <w:abstractNumId w:val="8"/>
  </w:num>
  <w:num w:numId="15">
    <w:abstractNumId w:val="9"/>
  </w:num>
  <w:num w:numId="16">
    <w:abstractNumId w:val="21"/>
  </w:num>
  <w:num w:numId="17">
    <w:abstractNumId w:val="16"/>
  </w:num>
  <w:num w:numId="18">
    <w:abstractNumId w:val="19"/>
  </w:num>
  <w:num w:numId="19">
    <w:abstractNumId w:val="23"/>
  </w:num>
  <w:num w:numId="20">
    <w:abstractNumId w:val="5"/>
  </w:num>
  <w:num w:numId="21">
    <w:abstractNumId w:val="14"/>
  </w:num>
  <w:num w:numId="22">
    <w:abstractNumId w:val="13"/>
  </w:num>
  <w:num w:numId="23">
    <w:abstractNumId w:val="2"/>
  </w:num>
  <w:num w:numId="24">
    <w:abstractNumId w:val="25"/>
  </w:num>
  <w:num w:numId="25">
    <w:abstractNumId w:val="1"/>
  </w:num>
  <w:num w:numId="26">
    <w:abstractNumId w:val="7"/>
  </w:num>
  <w:num w:numId="27">
    <w:abstractNumId w:val="6"/>
  </w:num>
  <w:num w:numId="28">
    <w:abstractNumId w:val="24"/>
  </w:num>
  <w:num w:numId="29">
    <w:abstractNumId w:val="0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0884B1-F0A3-4E4E-8DE1-B907C9BC7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0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21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35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96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568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64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12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963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503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073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118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9618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50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3497085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83900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17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16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862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8636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0538143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5299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5159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23961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70212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35498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73806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99030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769837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29879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8B6511F0.dotm</Template>
  <TotalTime>1</TotalTime>
  <Pages>4</Pages>
  <Words>1373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9184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 Wilkinson</cp:lastModifiedBy>
  <cp:revision>2</cp:revision>
  <cp:lastPrinted>2017-12-06T10:25:00Z</cp:lastPrinted>
  <dcterms:created xsi:type="dcterms:W3CDTF">2019-01-17T12:03:00Z</dcterms:created>
  <dcterms:modified xsi:type="dcterms:W3CDTF">2019-01-17T12:03:00Z</dcterms:modified>
</cp:coreProperties>
</file>