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D8C" w:rsidRDefault="009E6D8C" w:rsidP="00BB36B7">
      <w:pPr>
        <w:pStyle w:val="Heading1"/>
        <w:numPr>
          <w:ilvl w:val="0"/>
          <w:numId w:val="0"/>
        </w:numPr>
        <w:spacing w:before="0"/>
        <w:rPr>
          <w:rFonts w:ascii="Calibri" w:hAnsi="Calibri"/>
        </w:rPr>
      </w:pPr>
      <w:bookmarkStart w:id="0" w:name="_GoBack"/>
      <w:bookmarkEnd w:id="0"/>
      <w:r>
        <w:rPr>
          <w:rFonts w:ascii="Calibri" w:hAnsi="Calibri"/>
        </w:rPr>
        <w:t>Table</w:t>
      </w:r>
      <w:r w:rsidRPr="00D95724">
        <w:rPr>
          <w:rFonts w:ascii="Calibri" w:hAnsi="Calibri"/>
        </w:rPr>
        <w:t xml:space="preserve"> to show Link Governor, </w:t>
      </w:r>
      <w:r>
        <w:rPr>
          <w:rFonts w:ascii="Calibri" w:hAnsi="Calibri"/>
        </w:rPr>
        <w:t>Link Member of S</w:t>
      </w:r>
      <w:r w:rsidRPr="00D95724">
        <w:rPr>
          <w:rFonts w:ascii="Calibri" w:hAnsi="Calibri"/>
        </w:rPr>
        <w:t xml:space="preserve">taff </w:t>
      </w:r>
      <w:r>
        <w:rPr>
          <w:rFonts w:ascii="Calibri" w:hAnsi="Calibri"/>
        </w:rPr>
        <w:t>&amp;</w:t>
      </w:r>
      <w:r w:rsidRPr="00D95724">
        <w:rPr>
          <w:rFonts w:ascii="Calibri" w:hAnsi="Calibri"/>
        </w:rPr>
        <w:t xml:space="preserve"> Committee to report to</w:t>
      </w:r>
    </w:p>
    <w:p w:rsidR="009E6D8C" w:rsidRPr="009E6D8C" w:rsidRDefault="00BB36B7" w:rsidP="00BB36B7">
      <w:pPr>
        <w:spacing w:before="240"/>
      </w:pPr>
      <w:r>
        <w:t>Updated 21.9.16</w:t>
      </w:r>
      <w:r w:rsidR="000F69EA">
        <w:t xml:space="preserve">   R</w:t>
      </w:r>
      <w:r w:rsidR="00E7449E">
        <w:t>eviewed 18.1.17</w:t>
      </w:r>
    </w:p>
    <w:tbl>
      <w:tblPr>
        <w:tblW w:w="9180" w:type="dxa"/>
        <w:tblBorders>
          <w:top w:val="single" w:sz="8" w:space="0" w:color="009933"/>
          <w:left w:val="single" w:sz="8" w:space="0" w:color="009933"/>
          <w:bottom w:val="single" w:sz="8" w:space="0" w:color="009933"/>
          <w:right w:val="single" w:sz="8" w:space="0" w:color="009933"/>
        </w:tblBorders>
        <w:tblLayout w:type="fixed"/>
        <w:tblCellMar>
          <w:top w:w="108" w:type="dxa"/>
          <w:bottom w:w="108" w:type="dxa"/>
        </w:tblCellMar>
        <w:tblLook w:val="00A0" w:firstRow="1" w:lastRow="0" w:firstColumn="1" w:lastColumn="0" w:noHBand="0" w:noVBand="0"/>
      </w:tblPr>
      <w:tblGrid>
        <w:gridCol w:w="2660"/>
        <w:gridCol w:w="1843"/>
        <w:gridCol w:w="1417"/>
        <w:gridCol w:w="3260"/>
      </w:tblGrid>
      <w:tr w:rsidR="009E6D8C" w:rsidRPr="000B7BAC" w:rsidTr="001D460B">
        <w:trPr>
          <w:cantSplit/>
          <w:tblHeader/>
        </w:trPr>
        <w:tc>
          <w:tcPr>
            <w:tcW w:w="266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548DD4" w:themeColor="text2" w:themeTint="99"/>
              <w:right w:val="single" w:sz="8" w:space="0" w:color="FFFFFF" w:themeColor="background1"/>
            </w:tcBorders>
            <w:shd w:val="clear" w:color="auto" w:fill="0070C0"/>
          </w:tcPr>
          <w:p w:rsidR="009E6D8C" w:rsidRPr="000B7BAC" w:rsidRDefault="009E6D8C" w:rsidP="001D460B">
            <w:pPr>
              <w:spacing w:after="0" w:line="240" w:lineRule="auto"/>
              <w:rPr>
                <w:b/>
                <w:bCs/>
                <w:color w:val="FFFFFF"/>
                <w:sz w:val="24"/>
                <w:szCs w:val="24"/>
              </w:rPr>
            </w:pPr>
            <w:r w:rsidRPr="000B7BAC">
              <w:rPr>
                <w:b/>
                <w:bCs/>
                <w:color w:val="FFFFFF"/>
                <w:sz w:val="24"/>
                <w:szCs w:val="24"/>
              </w:rPr>
              <w:t>Area</w:t>
            </w:r>
          </w:p>
        </w:tc>
        <w:tc>
          <w:tcPr>
            <w:tcW w:w="1843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548DD4" w:themeColor="text2" w:themeTint="99"/>
              <w:right w:val="single" w:sz="8" w:space="0" w:color="FFFFFF" w:themeColor="background1"/>
            </w:tcBorders>
            <w:shd w:val="clear" w:color="auto" w:fill="0070C0"/>
          </w:tcPr>
          <w:p w:rsidR="009E6D8C" w:rsidRPr="000B7BAC" w:rsidRDefault="009E6D8C" w:rsidP="001D460B">
            <w:pPr>
              <w:spacing w:after="0" w:line="240" w:lineRule="auto"/>
              <w:rPr>
                <w:b/>
                <w:bCs/>
                <w:color w:val="FFFFFF"/>
                <w:sz w:val="24"/>
                <w:szCs w:val="24"/>
              </w:rPr>
            </w:pPr>
            <w:r w:rsidRPr="000B7BAC">
              <w:rPr>
                <w:b/>
                <w:bCs/>
                <w:color w:val="FFFFFF"/>
                <w:sz w:val="24"/>
                <w:szCs w:val="24"/>
              </w:rPr>
              <w:t>Link Governor</w:t>
            </w:r>
          </w:p>
        </w:tc>
        <w:tc>
          <w:tcPr>
            <w:tcW w:w="141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548DD4" w:themeColor="text2" w:themeTint="99"/>
              <w:right w:val="single" w:sz="8" w:space="0" w:color="FFFFFF" w:themeColor="background1"/>
            </w:tcBorders>
            <w:shd w:val="clear" w:color="auto" w:fill="0070C0"/>
          </w:tcPr>
          <w:p w:rsidR="009E6D8C" w:rsidRPr="000B7BAC" w:rsidRDefault="009E6D8C" w:rsidP="001D460B">
            <w:pPr>
              <w:spacing w:after="0" w:line="240" w:lineRule="auto"/>
              <w:rPr>
                <w:b/>
                <w:bCs/>
                <w:color w:val="FFFFFF"/>
                <w:sz w:val="24"/>
                <w:szCs w:val="24"/>
              </w:rPr>
            </w:pPr>
            <w:r w:rsidRPr="000B7BAC">
              <w:rPr>
                <w:b/>
                <w:bCs/>
                <w:color w:val="FFFFFF"/>
                <w:sz w:val="24"/>
                <w:szCs w:val="24"/>
              </w:rPr>
              <w:t>Member of Staff</w:t>
            </w:r>
          </w:p>
        </w:tc>
        <w:tc>
          <w:tcPr>
            <w:tcW w:w="326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548DD4" w:themeColor="text2" w:themeTint="99"/>
              <w:right w:val="single" w:sz="8" w:space="0" w:color="FFFFFF" w:themeColor="background1"/>
            </w:tcBorders>
            <w:shd w:val="clear" w:color="auto" w:fill="0070C0"/>
          </w:tcPr>
          <w:p w:rsidR="009E6D8C" w:rsidRPr="000B7BAC" w:rsidRDefault="009E6D8C" w:rsidP="001D460B">
            <w:pPr>
              <w:spacing w:after="0" w:line="240" w:lineRule="auto"/>
              <w:rPr>
                <w:b/>
                <w:bCs/>
                <w:color w:val="FFFFFF"/>
                <w:sz w:val="24"/>
                <w:szCs w:val="24"/>
              </w:rPr>
            </w:pPr>
            <w:r>
              <w:rPr>
                <w:b/>
                <w:bCs/>
                <w:color w:val="FFFFFF"/>
                <w:sz w:val="24"/>
                <w:szCs w:val="24"/>
              </w:rPr>
              <w:t>Committee Governor reports to</w:t>
            </w:r>
          </w:p>
        </w:tc>
      </w:tr>
      <w:tr w:rsidR="009E6D8C" w:rsidRPr="000B7BAC" w:rsidTr="001D460B">
        <w:trPr>
          <w:cantSplit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Safeguarding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Default="009E6D8C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 Stokes</w:t>
            </w:r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Mandy Whitehouse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Default="009E6D8C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Leadership and Management</w:t>
            </w:r>
          </w:p>
        </w:tc>
      </w:tr>
      <w:tr w:rsidR="00670203" w:rsidRPr="000B7BAC" w:rsidTr="001D460B">
        <w:trPr>
          <w:cantSplit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pStyle w:val="NormalWeb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Looked After Children (LAC)</w:t>
            </w:r>
            <w:r w:rsidR="00B165D1">
              <w:rPr>
                <w:rFonts w:ascii="Calibri" w:hAnsi="Calibri"/>
                <w:b/>
                <w:color w:val="000000"/>
              </w:rPr>
              <w:t xml:space="preserve"> (See SAFS)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0D2B85" w:rsidP="001D460B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Mike </w:t>
            </w:r>
            <w:proofErr w:type="spellStart"/>
            <w:r>
              <w:rPr>
                <w:color w:val="000000"/>
                <w:sz w:val="24"/>
                <w:szCs w:val="24"/>
              </w:rPr>
              <w:t>Redshaw</w:t>
            </w:r>
            <w:proofErr w:type="spellEnd"/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0D2B85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Imogen Berry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Leadership &amp; </w:t>
            </w:r>
            <w:r w:rsidRPr="000B7BAC">
              <w:rPr>
                <w:sz w:val="24"/>
                <w:szCs w:val="24"/>
              </w:rPr>
              <w:t xml:space="preserve">Management </w:t>
            </w:r>
          </w:p>
        </w:tc>
      </w:tr>
      <w:tr w:rsidR="00670203" w:rsidRPr="000B7BAC" w:rsidTr="001D460B">
        <w:trPr>
          <w:cantSplit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pStyle w:val="NormalWeb"/>
              <w:rPr>
                <w:rFonts w:ascii="Calibri" w:hAnsi="Calibri"/>
                <w:b/>
                <w:color w:val="000000"/>
              </w:rPr>
            </w:pPr>
            <w:r w:rsidRPr="000B7BAC">
              <w:rPr>
                <w:rFonts w:ascii="Calibri" w:hAnsi="Calibri"/>
                <w:b/>
                <w:color w:val="000000"/>
              </w:rPr>
              <w:t>Health &amp; Safety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 w:rsidRPr="000B7BAC">
              <w:rPr>
                <w:color w:val="000000"/>
                <w:sz w:val="24"/>
                <w:szCs w:val="24"/>
              </w:rPr>
              <w:t>J</w:t>
            </w:r>
            <w:r>
              <w:rPr>
                <w:color w:val="000000"/>
                <w:sz w:val="24"/>
                <w:szCs w:val="24"/>
              </w:rPr>
              <w:t>onathan</w:t>
            </w:r>
            <w:r w:rsidRPr="000B7BAC">
              <w:rPr>
                <w:color w:val="000000"/>
                <w:sz w:val="24"/>
                <w:szCs w:val="24"/>
              </w:rPr>
              <w:t xml:space="preserve"> Berry</w:t>
            </w:r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Karen Matthews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CA7D15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Finance</w:t>
            </w:r>
          </w:p>
        </w:tc>
      </w:tr>
      <w:tr w:rsidR="00670203" w:rsidRPr="000B7BAC" w:rsidTr="001D460B">
        <w:trPr>
          <w:cantSplit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0B7BAC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Hayley Cooper-Percival</w:t>
            </w:r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 w:rsidRPr="000B7BAC">
              <w:rPr>
                <w:color w:val="000000"/>
                <w:sz w:val="24"/>
                <w:szCs w:val="24"/>
              </w:rPr>
              <w:t>Dawn Buckingham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and Learning</w:t>
            </w:r>
          </w:p>
        </w:tc>
      </w:tr>
      <w:tr w:rsidR="00670203" w:rsidRPr="000B7BAC" w:rsidTr="001D460B">
        <w:trPr>
          <w:cantSplit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Default="00670203" w:rsidP="001D46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0B7BAC">
              <w:rPr>
                <w:b/>
                <w:bCs/>
                <w:sz w:val="24"/>
                <w:szCs w:val="24"/>
              </w:rPr>
              <w:t>Inclusion</w:t>
            </w:r>
            <w:r>
              <w:rPr>
                <w:b/>
                <w:bCs/>
                <w:sz w:val="24"/>
                <w:szCs w:val="24"/>
              </w:rPr>
              <w:t xml:space="preserve"> (SEND, More Able, Pupil Premium</w:t>
            </w:r>
            <w:r w:rsidR="00111662">
              <w:rPr>
                <w:b/>
                <w:bCs/>
                <w:sz w:val="24"/>
                <w:szCs w:val="24"/>
              </w:rPr>
              <w:t>, SAFS</w:t>
            </w:r>
            <w:r>
              <w:rPr>
                <w:b/>
                <w:bCs/>
                <w:sz w:val="24"/>
                <w:szCs w:val="24"/>
              </w:rPr>
              <w:t>)</w:t>
            </w:r>
          </w:p>
          <w:p w:rsidR="00B165D1" w:rsidRDefault="00B165D1" w:rsidP="001D46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:rsidR="00B165D1" w:rsidRPr="000B7BAC" w:rsidRDefault="00097AD5" w:rsidP="001D46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NAHT Aspire Area: </w:t>
            </w:r>
            <w:r w:rsidR="00B165D1">
              <w:rPr>
                <w:b/>
                <w:bCs/>
                <w:sz w:val="24"/>
                <w:szCs w:val="24"/>
              </w:rPr>
              <w:t>Student and Family Support</w:t>
            </w:r>
            <w:r>
              <w:rPr>
                <w:b/>
                <w:bCs/>
                <w:sz w:val="24"/>
                <w:szCs w:val="24"/>
              </w:rPr>
              <w:t xml:space="preserve"> (SAFS)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Default="00111662" w:rsidP="001D460B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Debbie Dickinson</w:t>
            </w:r>
          </w:p>
          <w:p w:rsidR="00111662" w:rsidRDefault="00111662" w:rsidP="001D460B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  <w:p w:rsidR="00111662" w:rsidRPr="000B7BAC" w:rsidRDefault="00111662" w:rsidP="001D460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Default="00670203" w:rsidP="001D460B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0B7BAC">
              <w:rPr>
                <w:color w:val="000000"/>
                <w:sz w:val="24"/>
                <w:szCs w:val="24"/>
              </w:rPr>
              <w:t>Imogen Berry</w:t>
            </w:r>
          </w:p>
          <w:p w:rsidR="000D2B85" w:rsidRDefault="000D2B85" w:rsidP="001D460B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  <w:p w:rsidR="000D2B85" w:rsidRPr="000B7BAC" w:rsidRDefault="000D2B85" w:rsidP="001D460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and Learning</w:t>
            </w:r>
          </w:p>
        </w:tc>
      </w:tr>
      <w:tr w:rsidR="00111662" w:rsidRPr="000B7BAC" w:rsidTr="001D460B">
        <w:trPr>
          <w:cantSplit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111662" w:rsidRPr="000B7BAC" w:rsidRDefault="00111662" w:rsidP="001D46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EAL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111662" w:rsidRDefault="00111662" w:rsidP="0011166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EAL</w:t>
            </w:r>
          </w:p>
          <w:p w:rsidR="00111662" w:rsidRDefault="00111662" w:rsidP="00111662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Jurate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Kebleryte</w:t>
            </w:r>
            <w:proofErr w:type="spellEnd"/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111662" w:rsidRPr="000B7BAC" w:rsidRDefault="00111662" w:rsidP="001D460B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EAL: Gemma Simpson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111662" w:rsidRDefault="00111662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and Learning</w:t>
            </w:r>
          </w:p>
        </w:tc>
      </w:tr>
      <w:tr w:rsidR="00670203" w:rsidRPr="000B7BAC" w:rsidTr="001D460B">
        <w:trPr>
          <w:cantSplit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0B7BAC">
              <w:rPr>
                <w:b/>
                <w:bCs/>
                <w:sz w:val="24"/>
                <w:szCs w:val="24"/>
              </w:rPr>
              <w:t xml:space="preserve">Behaviour 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 w:rsidRPr="000B7BAC">
              <w:rPr>
                <w:sz w:val="24"/>
                <w:szCs w:val="24"/>
              </w:rPr>
              <w:t>Julia Grubb</w:t>
            </w:r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E7449E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Fiona Carruthers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 w:rsidRPr="000B7BAC">
              <w:rPr>
                <w:sz w:val="24"/>
                <w:szCs w:val="24"/>
              </w:rPr>
              <w:t>Leadership and Management</w:t>
            </w:r>
          </w:p>
        </w:tc>
      </w:tr>
      <w:tr w:rsidR="00670203" w:rsidRPr="000B7BAC" w:rsidTr="001D460B">
        <w:trPr>
          <w:cantSplit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0B7BAC">
              <w:rPr>
                <w:b/>
                <w:bCs/>
                <w:sz w:val="24"/>
                <w:szCs w:val="24"/>
              </w:rPr>
              <w:t>Attendance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 w:rsidRPr="000B7BAC">
              <w:rPr>
                <w:sz w:val="24"/>
                <w:szCs w:val="24"/>
              </w:rPr>
              <w:t>Julia Grubb</w:t>
            </w:r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E7449E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Dawn Buckingham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Leadership &amp; </w:t>
            </w:r>
            <w:r w:rsidRPr="000B7BAC">
              <w:rPr>
                <w:sz w:val="24"/>
                <w:szCs w:val="24"/>
              </w:rPr>
              <w:t>Management</w:t>
            </w:r>
          </w:p>
        </w:tc>
      </w:tr>
      <w:tr w:rsidR="00670203" w:rsidRPr="000B7BAC" w:rsidTr="001D460B">
        <w:trPr>
          <w:cantSplit/>
          <w:trHeight w:val="532"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pStyle w:val="NormalWeb"/>
              <w:rPr>
                <w:rFonts w:asciiTheme="minorHAnsi" w:hAnsiTheme="minorHAnsi"/>
                <w:b/>
                <w:color w:val="000000"/>
              </w:rPr>
            </w:pPr>
            <w:r w:rsidRPr="000B7BAC">
              <w:rPr>
                <w:rFonts w:asciiTheme="minorHAnsi" w:hAnsiTheme="minorHAnsi"/>
                <w:b/>
                <w:color w:val="000000"/>
              </w:rPr>
              <w:t>NQT Mentor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0B7BAC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 xml:space="preserve">hris </w:t>
            </w:r>
            <w:r w:rsidRPr="000B7BAC">
              <w:rPr>
                <w:color w:val="000000"/>
                <w:sz w:val="24"/>
                <w:szCs w:val="24"/>
              </w:rPr>
              <w:t>Stokes</w:t>
            </w:r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0D2B85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Mandy Whitehouse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Leadership &amp; Management</w:t>
            </w:r>
          </w:p>
        </w:tc>
      </w:tr>
      <w:tr w:rsidR="00670203" w:rsidRPr="000B7BAC" w:rsidTr="001D460B">
        <w:trPr>
          <w:cantSplit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DA0B6E" w:rsidRDefault="00670203" w:rsidP="001D460B">
            <w:pPr>
              <w:pStyle w:val="NormalWeb"/>
              <w:rPr>
                <w:rFonts w:asciiTheme="minorHAnsi" w:hAnsiTheme="minorHAnsi"/>
                <w:b/>
                <w:color w:val="000000"/>
              </w:rPr>
            </w:pPr>
            <w:r w:rsidRPr="000B7BAC">
              <w:rPr>
                <w:rFonts w:asciiTheme="minorHAnsi" w:hAnsiTheme="minorHAnsi"/>
                <w:b/>
                <w:bCs/>
              </w:rPr>
              <w:t>EYFS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0D2B85" w:rsidP="001D460B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Jurate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Kebleryte</w:t>
            </w:r>
            <w:proofErr w:type="spellEnd"/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0D2B85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Vicky Witham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and Learning</w:t>
            </w:r>
          </w:p>
        </w:tc>
      </w:tr>
      <w:tr w:rsidR="00670203" w:rsidRPr="000B7BAC" w:rsidTr="001D460B">
        <w:trPr>
          <w:cantSplit/>
          <w:trHeight w:val="532"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pStyle w:val="NormalWeb"/>
              <w:rPr>
                <w:rFonts w:asciiTheme="minorHAnsi" w:hAnsiTheme="minorHAnsi"/>
                <w:b/>
                <w:bCs/>
              </w:rPr>
            </w:pPr>
            <w:r w:rsidRPr="000B7BAC">
              <w:rPr>
                <w:rFonts w:asciiTheme="minorHAnsi" w:hAnsiTheme="minorHAnsi"/>
                <w:b/>
                <w:color w:val="000000"/>
              </w:rPr>
              <w:t>Maths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 w:rsidRPr="000B7BAC">
              <w:rPr>
                <w:color w:val="000000"/>
                <w:sz w:val="24"/>
                <w:szCs w:val="24"/>
              </w:rPr>
              <w:t>J</w:t>
            </w:r>
            <w:r>
              <w:rPr>
                <w:color w:val="000000"/>
                <w:sz w:val="24"/>
                <w:szCs w:val="24"/>
              </w:rPr>
              <w:t>onathan</w:t>
            </w:r>
            <w:r w:rsidRPr="000B7BAC">
              <w:rPr>
                <w:color w:val="000000"/>
                <w:sz w:val="24"/>
                <w:szCs w:val="24"/>
              </w:rPr>
              <w:t xml:space="preserve"> Berry</w:t>
            </w:r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111662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SLT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</w:t>
            </w:r>
            <w:r w:rsidRPr="000B7BAC">
              <w:rPr>
                <w:sz w:val="24"/>
                <w:szCs w:val="24"/>
              </w:rPr>
              <w:t xml:space="preserve"> Learning </w:t>
            </w:r>
          </w:p>
        </w:tc>
      </w:tr>
      <w:tr w:rsidR="00670203" w:rsidRPr="000B7BAC" w:rsidTr="001D460B">
        <w:trPr>
          <w:cantSplit/>
          <w:trHeight w:val="532"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111662" w:rsidP="001D460B">
            <w:pPr>
              <w:pStyle w:val="NormalWeb"/>
              <w:rPr>
                <w:rFonts w:asciiTheme="minorHAnsi" w:hAnsiTheme="minorHAnsi"/>
                <w:b/>
                <w:color w:val="000000"/>
              </w:rPr>
            </w:pPr>
            <w:r>
              <w:rPr>
                <w:rFonts w:asciiTheme="minorHAnsi" w:hAnsiTheme="minorHAnsi"/>
                <w:b/>
                <w:bCs/>
              </w:rPr>
              <w:t>English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 w:rsidRPr="000B7BAC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>arin</w:t>
            </w:r>
            <w:r w:rsidRPr="000B7BA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7BAC">
              <w:rPr>
                <w:color w:val="000000"/>
                <w:sz w:val="24"/>
                <w:szCs w:val="24"/>
              </w:rPr>
              <w:t>Stubbington</w:t>
            </w:r>
            <w:proofErr w:type="spellEnd"/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111662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SLT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</w:t>
            </w:r>
            <w:r w:rsidRPr="000B7BAC">
              <w:rPr>
                <w:sz w:val="24"/>
                <w:szCs w:val="24"/>
              </w:rPr>
              <w:t xml:space="preserve"> Learning </w:t>
            </w:r>
          </w:p>
        </w:tc>
      </w:tr>
      <w:tr w:rsidR="00670203" w:rsidRPr="000B7BAC" w:rsidTr="001D460B">
        <w:trPr>
          <w:cantSplit/>
          <w:trHeight w:val="532"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Default="00111662" w:rsidP="001D460B">
            <w:pPr>
              <w:pStyle w:val="NormalWeb"/>
              <w:rPr>
                <w:rFonts w:asciiTheme="minorHAnsi" w:hAnsiTheme="minorHAnsi"/>
                <w:b/>
                <w:color w:val="000000"/>
              </w:rPr>
            </w:pPr>
            <w:r>
              <w:rPr>
                <w:rFonts w:asciiTheme="minorHAnsi" w:hAnsiTheme="minorHAnsi"/>
                <w:b/>
                <w:color w:val="000000"/>
              </w:rPr>
              <w:lastRenderedPageBreak/>
              <w:t>Discovery Team</w:t>
            </w:r>
          </w:p>
          <w:p w:rsidR="00111662" w:rsidRPr="000B7BAC" w:rsidRDefault="00111662" w:rsidP="001D460B">
            <w:pPr>
              <w:pStyle w:val="NormalWeb"/>
              <w:rPr>
                <w:rFonts w:asciiTheme="minorHAnsi" w:hAnsiTheme="minorHAnsi"/>
                <w:b/>
                <w:color w:val="000000"/>
              </w:rPr>
            </w:pPr>
            <w:r>
              <w:rPr>
                <w:rFonts w:asciiTheme="minorHAnsi" w:hAnsiTheme="minorHAnsi"/>
                <w:b/>
                <w:color w:val="000000"/>
              </w:rPr>
              <w:t>(Science, DT, outside learning, French)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111662" w:rsidP="001D460B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Hayley </w:t>
            </w:r>
            <w:r>
              <w:rPr>
                <w:sz w:val="24"/>
                <w:szCs w:val="24"/>
              </w:rPr>
              <w:t>Cooper-Percival</w:t>
            </w:r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111662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Carole Moran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</w:t>
            </w:r>
            <w:r w:rsidRPr="000B7BAC">
              <w:rPr>
                <w:sz w:val="24"/>
                <w:szCs w:val="24"/>
              </w:rPr>
              <w:t xml:space="preserve"> Learning </w:t>
            </w:r>
          </w:p>
        </w:tc>
      </w:tr>
      <w:tr w:rsidR="009E6D8C" w:rsidRPr="000B7BAC" w:rsidTr="001D460B">
        <w:trPr>
          <w:cantSplit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Default="00111662" w:rsidP="001D460B">
            <w:pPr>
              <w:spacing w:after="0" w:line="240" w:lineRule="auto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Computing</w:t>
            </w:r>
          </w:p>
          <w:p w:rsidR="00111662" w:rsidRPr="000B7BAC" w:rsidRDefault="00111662" w:rsidP="001D46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(ICT; digital leaders; social media, e-safety)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0D2B85" w:rsidP="001D460B">
            <w:pPr>
              <w:spacing w:after="0" w:line="240" w:lineRule="auto"/>
              <w:rPr>
                <w:sz w:val="24"/>
                <w:szCs w:val="24"/>
              </w:rPr>
            </w:pPr>
            <w:r w:rsidRPr="00111662">
              <w:rPr>
                <w:sz w:val="24"/>
                <w:szCs w:val="24"/>
              </w:rPr>
              <w:t>Chris Stokes</w:t>
            </w:r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spacing w:after="0" w:line="240" w:lineRule="auto"/>
              <w:rPr>
                <w:sz w:val="24"/>
                <w:szCs w:val="24"/>
              </w:rPr>
            </w:pPr>
            <w:r w:rsidRPr="000B7BAC">
              <w:rPr>
                <w:color w:val="000000"/>
                <w:sz w:val="24"/>
                <w:szCs w:val="24"/>
              </w:rPr>
              <w:t>Kelly Tatum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and Learning</w:t>
            </w:r>
          </w:p>
        </w:tc>
      </w:tr>
      <w:tr w:rsidR="009E6D8C" w:rsidRPr="000B7BAC" w:rsidTr="001D460B">
        <w:trPr>
          <w:cantSplit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B165D1" w:rsidRDefault="00111662" w:rsidP="001D46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Nurture Team</w:t>
            </w:r>
          </w:p>
          <w:p w:rsidR="00111662" w:rsidRPr="000B7BAC" w:rsidRDefault="00111662" w:rsidP="001D46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(RE, PHSE, British Values)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4B7367" w:rsidRDefault="009E6D8C" w:rsidP="001D460B">
            <w:pPr>
              <w:pStyle w:val="NormalWeb"/>
              <w:rPr>
                <w:rFonts w:asciiTheme="minorHAnsi" w:hAnsiTheme="minorHAnsi"/>
                <w:color w:val="000000"/>
              </w:rPr>
            </w:pPr>
            <w:r w:rsidRPr="000B7BAC">
              <w:rPr>
                <w:rFonts w:asciiTheme="minorHAnsi" w:hAnsiTheme="minorHAnsi"/>
                <w:color w:val="000000"/>
              </w:rPr>
              <w:t xml:space="preserve"> </w:t>
            </w:r>
            <w:r w:rsidRPr="003064CB">
              <w:rPr>
                <w:rFonts w:asciiTheme="minorHAnsi" w:hAnsiTheme="minorHAnsi"/>
                <w:color w:val="000000"/>
              </w:rPr>
              <w:t xml:space="preserve">Karin </w:t>
            </w:r>
            <w:proofErr w:type="spellStart"/>
            <w:r w:rsidRPr="003064CB">
              <w:rPr>
                <w:rFonts w:asciiTheme="minorHAnsi" w:hAnsiTheme="minorHAnsi"/>
                <w:color w:val="000000"/>
              </w:rPr>
              <w:t>Stubbington</w:t>
            </w:r>
            <w:proofErr w:type="spellEnd"/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111662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Adrian Friar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</w:t>
            </w:r>
            <w:r w:rsidRPr="000B7BAC">
              <w:rPr>
                <w:sz w:val="24"/>
                <w:szCs w:val="24"/>
              </w:rPr>
              <w:t xml:space="preserve"> Learning</w:t>
            </w:r>
          </w:p>
        </w:tc>
      </w:tr>
      <w:tr w:rsidR="009E6D8C" w:rsidRPr="000B7BAC" w:rsidTr="001D460B">
        <w:trPr>
          <w:cantSplit/>
          <w:trHeight w:val="532"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Default="009E6D8C" w:rsidP="00111662">
            <w:pPr>
              <w:pStyle w:val="NormalWeb"/>
              <w:rPr>
                <w:rFonts w:asciiTheme="minorHAnsi" w:hAnsiTheme="minorHAnsi"/>
                <w:b/>
                <w:color w:val="000000"/>
              </w:rPr>
            </w:pPr>
            <w:r w:rsidRPr="000B7BAC">
              <w:rPr>
                <w:rFonts w:asciiTheme="minorHAnsi" w:hAnsiTheme="minorHAnsi"/>
                <w:b/>
                <w:color w:val="000000"/>
              </w:rPr>
              <w:t xml:space="preserve"> </w:t>
            </w:r>
            <w:r w:rsidR="00111662">
              <w:rPr>
                <w:rFonts w:asciiTheme="minorHAnsi" w:hAnsiTheme="minorHAnsi"/>
                <w:b/>
                <w:color w:val="000000"/>
              </w:rPr>
              <w:t>Humanities</w:t>
            </w:r>
          </w:p>
          <w:p w:rsidR="00111662" w:rsidRPr="004B7367" w:rsidRDefault="00111662" w:rsidP="00111662">
            <w:pPr>
              <w:pStyle w:val="NormalWeb"/>
              <w:rPr>
                <w:rFonts w:asciiTheme="minorHAnsi" w:hAnsiTheme="minorHAnsi"/>
                <w:b/>
                <w:color w:val="000000"/>
              </w:rPr>
            </w:pPr>
            <w:r>
              <w:rPr>
                <w:rFonts w:asciiTheme="minorHAnsi" w:hAnsiTheme="minorHAnsi"/>
                <w:b/>
                <w:color w:val="000000"/>
              </w:rPr>
              <w:t>(Geography, History)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3064CB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Karen Matthews</w:t>
            </w:r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111662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Louise Auger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</w:t>
            </w:r>
            <w:r w:rsidRPr="000B7BAC">
              <w:rPr>
                <w:sz w:val="24"/>
                <w:szCs w:val="24"/>
              </w:rPr>
              <w:t xml:space="preserve"> Learning </w:t>
            </w:r>
          </w:p>
        </w:tc>
      </w:tr>
      <w:tr w:rsidR="009E6D8C" w:rsidRPr="000B7BAC" w:rsidTr="001D460B">
        <w:trPr>
          <w:cantSplit/>
          <w:trHeight w:val="532"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Default="00111662" w:rsidP="001D460B">
            <w:pPr>
              <w:pStyle w:val="NormalWeb"/>
              <w:rPr>
                <w:rFonts w:asciiTheme="minorHAnsi" w:hAnsiTheme="minorHAnsi"/>
                <w:b/>
                <w:color w:val="000000"/>
              </w:rPr>
            </w:pPr>
            <w:r>
              <w:rPr>
                <w:rFonts w:asciiTheme="minorHAnsi" w:hAnsiTheme="minorHAnsi"/>
                <w:b/>
                <w:color w:val="000000"/>
              </w:rPr>
              <w:t>Creative and the arts</w:t>
            </w:r>
          </w:p>
          <w:p w:rsidR="00111662" w:rsidRPr="000B7BAC" w:rsidRDefault="00111662" w:rsidP="001D460B">
            <w:pPr>
              <w:pStyle w:val="NormalWeb"/>
              <w:rPr>
                <w:rFonts w:asciiTheme="minorHAnsi" w:hAnsiTheme="minorHAnsi"/>
                <w:b/>
                <w:color w:val="000000"/>
              </w:rPr>
            </w:pPr>
            <w:r>
              <w:rPr>
                <w:rFonts w:asciiTheme="minorHAnsi" w:hAnsiTheme="minorHAnsi"/>
                <w:b/>
                <w:color w:val="000000"/>
              </w:rPr>
              <w:t xml:space="preserve">(Music, Art, PE, Drama) 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FA5F08" w:rsidP="001D460B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Jurate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Kebleryte</w:t>
            </w:r>
            <w:proofErr w:type="spellEnd"/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111662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Gemma Simpson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</w:t>
            </w:r>
            <w:r w:rsidRPr="000B7BAC">
              <w:rPr>
                <w:sz w:val="24"/>
                <w:szCs w:val="24"/>
              </w:rPr>
              <w:t xml:space="preserve"> Learning </w:t>
            </w:r>
          </w:p>
        </w:tc>
      </w:tr>
    </w:tbl>
    <w:p w:rsidR="00B75772" w:rsidRDefault="00B75772">
      <w:pPr>
        <w:rPr>
          <w:sz w:val="24"/>
          <w:szCs w:val="24"/>
        </w:rPr>
      </w:pPr>
    </w:p>
    <w:p w:rsidR="00043971" w:rsidRPr="004A56C7" w:rsidRDefault="00043971">
      <w:pPr>
        <w:rPr>
          <w:sz w:val="24"/>
          <w:szCs w:val="24"/>
        </w:rPr>
      </w:pPr>
    </w:p>
    <w:sectPr w:rsidR="00043971" w:rsidRPr="004A56C7" w:rsidSect="00D01E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C0E8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772"/>
    <w:rsid w:val="00043971"/>
    <w:rsid w:val="00080CBF"/>
    <w:rsid w:val="00097AD5"/>
    <w:rsid w:val="000D2B85"/>
    <w:rsid w:val="000F69EA"/>
    <w:rsid w:val="00111662"/>
    <w:rsid w:val="001F57FA"/>
    <w:rsid w:val="002E10F3"/>
    <w:rsid w:val="002F3B47"/>
    <w:rsid w:val="003064CB"/>
    <w:rsid w:val="004557A2"/>
    <w:rsid w:val="004A56C7"/>
    <w:rsid w:val="00526C81"/>
    <w:rsid w:val="0054388F"/>
    <w:rsid w:val="00670203"/>
    <w:rsid w:val="00673FBF"/>
    <w:rsid w:val="00905744"/>
    <w:rsid w:val="009E6D8C"/>
    <w:rsid w:val="00B165D1"/>
    <w:rsid w:val="00B75772"/>
    <w:rsid w:val="00BB36B7"/>
    <w:rsid w:val="00CA7D15"/>
    <w:rsid w:val="00CD3709"/>
    <w:rsid w:val="00D01EC2"/>
    <w:rsid w:val="00DB6ECC"/>
    <w:rsid w:val="00E7449E"/>
    <w:rsid w:val="00E84677"/>
    <w:rsid w:val="00EE7F02"/>
    <w:rsid w:val="00F31989"/>
    <w:rsid w:val="00FA5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6D8C"/>
    <w:pPr>
      <w:keepNext/>
      <w:keepLines/>
      <w:pageBreakBefore/>
      <w:numPr>
        <w:numId w:val="1"/>
      </w:numPr>
      <w:pBdr>
        <w:bottom w:val="single" w:sz="4" w:space="1" w:color="auto"/>
      </w:pBdr>
      <w:spacing w:before="480" w:after="0"/>
      <w:outlineLvl w:val="0"/>
    </w:pPr>
    <w:rPr>
      <w:rFonts w:ascii="Cambria" w:eastAsia="Times New Roman" w:hAnsi="Cambria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57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E6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D8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6D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E6D8C"/>
    <w:rPr>
      <w:rFonts w:ascii="Cambria" w:eastAsia="Times New Roman" w:hAnsi="Cambria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6D8C"/>
    <w:pPr>
      <w:keepNext/>
      <w:keepLines/>
      <w:pageBreakBefore/>
      <w:numPr>
        <w:numId w:val="1"/>
      </w:numPr>
      <w:pBdr>
        <w:bottom w:val="single" w:sz="4" w:space="1" w:color="auto"/>
      </w:pBdr>
      <w:spacing w:before="480" w:after="0"/>
      <w:outlineLvl w:val="0"/>
    </w:pPr>
    <w:rPr>
      <w:rFonts w:ascii="Cambria" w:eastAsia="Times New Roman" w:hAnsi="Cambria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57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E6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D8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6D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E6D8C"/>
    <w:rPr>
      <w:rFonts w:ascii="Cambria" w:eastAsia="Times New Roman" w:hAnsi="Cambria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Mrs Burroughs</cp:lastModifiedBy>
  <cp:revision>2</cp:revision>
  <cp:lastPrinted>2016-05-09T10:46:00Z</cp:lastPrinted>
  <dcterms:created xsi:type="dcterms:W3CDTF">2017-01-18T17:50:00Z</dcterms:created>
  <dcterms:modified xsi:type="dcterms:W3CDTF">2017-01-18T17:50:00Z</dcterms:modified>
</cp:coreProperties>
</file>