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D9B" w:rsidRDefault="00E7545A">
      <w:pPr>
        <w:rPr>
          <w:rFonts w:ascii="Comic Sans MS" w:hAnsi="Comic Sans MS"/>
          <w:sz w:val="28"/>
        </w:rPr>
      </w:pPr>
      <w:bookmarkStart w:id="0" w:name="_GoBack"/>
      <w:bookmarkEnd w:id="0"/>
      <w:r>
        <w:rPr>
          <w:rFonts w:ascii="Comic Sans MS" w:hAnsi="Comic Sans MS"/>
          <w:sz w:val="28"/>
        </w:rPr>
        <w:t xml:space="preserve"> </w:t>
      </w:r>
    </w:p>
    <w:p w:rsidR="003B4D9B" w:rsidRDefault="003B4D9B">
      <w:pPr>
        <w:rPr>
          <w:rFonts w:ascii="Comic Sans MS" w:hAnsi="Comic Sans MS"/>
          <w:sz w:val="32"/>
          <w:szCs w:val="32"/>
        </w:rPr>
      </w:pPr>
    </w:p>
    <w:p w:rsidR="003B4D9B" w:rsidRDefault="00E7545A">
      <w:pPr>
        <w:rPr>
          <w:rFonts w:ascii="Comic Sans MS" w:hAnsi="Comic Sans MS"/>
          <w:sz w:val="32"/>
          <w:szCs w:val="32"/>
        </w:rPr>
      </w:pPr>
      <w:r>
        <w:rPr>
          <w:rFonts w:ascii="Comic Sans MS" w:hAnsi="Comic Sans MS"/>
          <w:noProof/>
          <w:sz w:val="28"/>
        </w:rPr>
        <w:drawing>
          <wp:anchor distT="0" distB="0" distL="114300" distR="114300" simplePos="0" relativeHeight="251658240" behindDoc="0" locked="0" layoutInCell="1" allowOverlap="1">
            <wp:simplePos x="0" y="0"/>
            <wp:positionH relativeFrom="margin">
              <wp:posOffset>-189865</wp:posOffset>
            </wp:positionH>
            <wp:positionV relativeFrom="margin">
              <wp:posOffset>612775</wp:posOffset>
            </wp:positionV>
            <wp:extent cx="2286000" cy="1504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286000" cy="1504950"/>
                    </a:xfrm>
                    <a:prstGeom prst="rect">
                      <a:avLst/>
                    </a:prstGeom>
                    <a:noFill/>
                  </pic:spPr>
                </pic:pic>
              </a:graphicData>
            </a:graphic>
            <wp14:sizeRelH relativeFrom="margin">
              <wp14:pctWidth>0</wp14:pctWidth>
            </wp14:sizeRelH>
          </wp:anchor>
        </w:drawing>
      </w:r>
      <w:r>
        <w:rPr>
          <w:rFonts w:ascii="Comic Sans MS" w:hAnsi="Comic Sans MS"/>
          <w:sz w:val="32"/>
          <w:szCs w:val="32"/>
        </w:rPr>
        <w:t xml:space="preserve">The Governing Body </w:t>
      </w:r>
    </w:p>
    <w:p w:rsidR="003B4D9B" w:rsidRDefault="00E7545A">
      <w:pPr>
        <w:rPr>
          <w:rFonts w:ascii="Comic Sans MS" w:hAnsi="Comic Sans MS"/>
          <w:sz w:val="32"/>
          <w:szCs w:val="32"/>
        </w:rPr>
      </w:pPr>
      <w:r>
        <w:rPr>
          <w:rFonts w:ascii="Comic Sans MS" w:hAnsi="Comic Sans MS"/>
          <w:sz w:val="32"/>
          <w:szCs w:val="32"/>
        </w:rPr>
        <w:t>River View Primary &amp; Nursery School</w:t>
      </w:r>
    </w:p>
    <w:p w:rsidR="003B4D9B" w:rsidRDefault="003B4D9B">
      <w:pPr>
        <w:pStyle w:val="Title"/>
      </w:pPr>
    </w:p>
    <w:p w:rsidR="003B4D9B" w:rsidRDefault="003B4D9B">
      <w:pPr>
        <w:pStyle w:val="Title"/>
      </w:pPr>
    </w:p>
    <w:p w:rsidR="003B4D9B" w:rsidRDefault="003B4D9B">
      <w:pPr>
        <w:pStyle w:val="Title"/>
        <w:rPr>
          <w:rFonts w:ascii="Calibri" w:hAnsi="Calibri"/>
        </w:rPr>
      </w:pPr>
    </w:p>
    <w:p w:rsidR="003B4D9B" w:rsidRDefault="003B4D9B">
      <w:pPr>
        <w:pStyle w:val="Title"/>
        <w:rPr>
          <w:rFonts w:ascii="Calibri" w:hAnsi="Calibri"/>
        </w:rPr>
      </w:pPr>
    </w:p>
    <w:p w:rsidR="003B4D9B" w:rsidRDefault="003B4D9B">
      <w:pPr>
        <w:pStyle w:val="Title"/>
        <w:rPr>
          <w:rFonts w:ascii="Calibri" w:hAnsi="Calibri"/>
        </w:rPr>
      </w:pPr>
    </w:p>
    <w:p w:rsidR="003B4D9B" w:rsidRDefault="003B4D9B">
      <w:pPr>
        <w:pStyle w:val="Title"/>
        <w:rPr>
          <w:rFonts w:ascii="Calibri" w:hAnsi="Calibri"/>
        </w:rPr>
      </w:pPr>
    </w:p>
    <w:p w:rsidR="003B4D9B" w:rsidRDefault="003B4D9B">
      <w:pPr>
        <w:pStyle w:val="Title"/>
        <w:rPr>
          <w:rFonts w:ascii="Calibri" w:hAnsi="Calibri"/>
        </w:rPr>
      </w:pPr>
    </w:p>
    <w:p w:rsidR="003B4D9B" w:rsidRDefault="003B4D9B">
      <w:pPr>
        <w:pStyle w:val="Title"/>
        <w:rPr>
          <w:rFonts w:ascii="Calibri" w:hAnsi="Calibri"/>
        </w:rPr>
      </w:pPr>
    </w:p>
    <w:p w:rsidR="003B4D9B" w:rsidRDefault="00E7545A">
      <w:pPr>
        <w:pStyle w:val="Title"/>
        <w:rPr>
          <w:rFonts w:ascii="Calibri" w:hAnsi="Calibri"/>
        </w:rPr>
      </w:pPr>
      <w:r>
        <w:rPr>
          <w:rFonts w:ascii="Calibri" w:hAnsi="Calibri"/>
        </w:rPr>
        <w:t>The Role of a Link Governor</w:t>
      </w:r>
    </w:p>
    <w:p w:rsidR="003B4D9B" w:rsidRDefault="003B4D9B">
      <w:pPr>
        <w:pStyle w:val="Heading2"/>
        <w:rPr>
          <w:rFonts w:ascii="Calibri" w:hAnsi="Calibri"/>
          <w:b w:val="0"/>
          <w:color w:val="auto"/>
          <w:sz w:val="28"/>
        </w:rPr>
      </w:pPr>
    </w:p>
    <w:p w:rsidR="003B4D9B" w:rsidRDefault="003B4D9B">
      <w:pPr>
        <w:pStyle w:val="Heading2"/>
        <w:rPr>
          <w:rFonts w:ascii="Calibri" w:hAnsi="Calibri"/>
          <w:b w:val="0"/>
          <w:color w:val="auto"/>
          <w:sz w:val="28"/>
        </w:rPr>
      </w:pPr>
    </w:p>
    <w:p w:rsidR="003B4D9B" w:rsidRDefault="003B4D9B"/>
    <w:p w:rsidR="003B4D9B" w:rsidRDefault="003B4D9B"/>
    <w:p w:rsidR="003B4D9B" w:rsidRDefault="003B4D9B">
      <w:pPr>
        <w:pStyle w:val="Heading2"/>
        <w:rPr>
          <w:rFonts w:ascii="Calibri" w:hAnsi="Calibri"/>
          <w:b w:val="0"/>
          <w:color w:val="auto"/>
          <w:sz w:val="28"/>
        </w:rPr>
      </w:pPr>
    </w:p>
    <w:p w:rsidR="003B4D9B" w:rsidRDefault="003B4D9B">
      <w:pPr>
        <w:pStyle w:val="Heading2"/>
        <w:rPr>
          <w:rFonts w:ascii="Calibri" w:hAnsi="Calibri"/>
          <w:b w:val="0"/>
          <w:color w:val="auto"/>
          <w:sz w:val="28"/>
        </w:rPr>
      </w:pPr>
    </w:p>
    <w:p w:rsidR="003B4D9B" w:rsidRDefault="003B4D9B">
      <w:pPr>
        <w:pStyle w:val="Heading2"/>
        <w:rPr>
          <w:rFonts w:ascii="Calibri" w:hAnsi="Calibri"/>
          <w:b w:val="0"/>
          <w:color w:val="auto"/>
          <w:sz w:val="28"/>
        </w:rPr>
      </w:pPr>
    </w:p>
    <w:p w:rsidR="003B4D9B" w:rsidRDefault="003B4D9B">
      <w:pPr>
        <w:pStyle w:val="Heading2"/>
        <w:rPr>
          <w:rFonts w:ascii="Calibri" w:hAnsi="Calibri"/>
          <w:b w:val="0"/>
          <w:color w:val="auto"/>
          <w:sz w:val="28"/>
        </w:rPr>
      </w:pPr>
    </w:p>
    <w:p w:rsidR="003B4D9B" w:rsidRDefault="003B4D9B"/>
    <w:p w:rsidR="003B4D9B" w:rsidRDefault="003B4D9B"/>
    <w:p w:rsidR="003B4D9B" w:rsidRDefault="003B4D9B"/>
    <w:p w:rsidR="003B4D9B" w:rsidRDefault="003B4D9B">
      <w:pPr>
        <w:pStyle w:val="Heading2"/>
        <w:rPr>
          <w:rFonts w:ascii="Comic Sans MS" w:hAnsi="Comic Sans MS"/>
          <w:color w:val="auto"/>
          <w:sz w:val="24"/>
          <w:szCs w:val="24"/>
        </w:rPr>
      </w:pPr>
    </w:p>
    <w:p w:rsidR="003B4D9B" w:rsidRDefault="003B4D9B">
      <w:pPr>
        <w:pStyle w:val="Heading2"/>
        <w:rPr>
          <w:rFonts w:ascii="Comic Sans MS" w:hAnsi="Comic Sans MS"/>
          <w:color w:val="auto"/>
          <w:sz w:val="28"/>
          <w:szCs w:val="28"/>
        </w:rPr>
      </w:pPr>
    </w:p>
    <w:p w:rsidR="003B4D9B" w:rsidRDefault="00E7545A">
      <w:pPr>
        <w:pStyle w:val="Heading2"/>
        <w:rPr>
          <w:rFonts w:ascii="Comic Sans MS" w:hAnsi="Comic Sans MS"/>
          <w:color w:val="auto"/>
          <w:sz w:val="24"/>
          <w:szCs w:val="24"/>
        </w:rPr>
      </w:pPr>
      <w:r>
        <w:rPr>
          <w:rFonts w:ascii="Comic Sans MS" w:hAnsi="Comic Sans MS"/>
          <w:color w:val="auto"/>
          <w:sz w:val="24"/>
          <w:szCs w:val="24"/>
        </w:rPr>
        <w:t xml:space="preserve">Contents </w:t>
      </w:r>
      <w:r>
        <w:rPr>
          <w:rFonts w:ascii="Comic Sans MS" w:hAnsi="Comic Sans MS"/>
          <w:color w:val="auto"/>
          <w:sz w:val="24"/>
          <w:szCs w:val="24"/>
        </w:rPr>
        <w:tab/>
      </w:r>
      <w:r>
        <w:rPr>
          <w:rFonts w:ascii="Comic Sans MS" w:hAnsi="Comic Sans MS"/>
          <w:color w:val="auto"/>
          <w:sz w:val="24"/>
          <w:szCs w:val="24"/>
        </w:rPr>
        <w:tab/>
      </w:r>
      <w:r>
        <w:rPr>
          <w:rFonts w:ascii="Comic Sans MS" w:hAnsi="Comic Sans MS"/>
          <w:color w:val="auto"/>
          <w:sz w:val="24"/>
          <w:szCs w:val="24"/>
        </w:rPr>
        <w:tab/>
      </w:r>
      <w:r>
        <w:rPr>
          <w:rFonts w:ascii="Comic Sans MS" w:hAnsi="Comic Sans MS"/>
          <w:color w:val="auto"/>
          <w:sz w:val="24"/>
          <w:szCs w:val="24"/>
        </w:rPr>
        <w:tab/>
      </w:r>
      <w:r>
        <w:rPr>
          <w:rFonts w:ascii="Comic Sans MS" w:hAnsi="Comic Sans MS"/>
          <w:color w:val="auto"/>
          <w:sz w:val="24"/>
          <w:szCs w:val="24"/>
        </w:rPr>
        <w:tab/>
      </w:r>
      <w:r>
        <w:rPr>
          <w:rFonts w:ascii="Comic Sans MS" w:hAnsi="Comic Sans MS"/>
          <w:color w:val="auto"/>
          <w:sz w:val="24"/>
          <w:szCs w:val="24"/>
        </w:rPr>
        <w:tab/>
      </w:r>
      <w:r>
        <w:rPr>
          <w:rFonts w:ascii="Comic Sans MS" w:hAnsi="Comic Sans MS"/>
          <w:color w:val="auto"/>
          <w:sz w:val="24"/>
          <w:szCs w:val="24"/>
        </w:rPr>
        <w:tab/>
      </w:r>
      <w:r>
        <w:rPr>
          <w:rFonts w:ascii="Comic Sans MS" w:hAnsi="Comic Sans MS"/>
          <w:color w:val="auto"/>
          <w:sz w:val="24"/>
          <w:szCs w:val="24"/>
        </w:rPr>
        <w:tab/>
      </w:r>
      <w:r>
        <w:rPr>
          <w:rFonts w:ascii="Comic Sans MS" w:hAnsi="Comic Sans MS"/>
          <w:color w:val="auto"/>
          <w:sz w:val="24"/>
          <w:szCs w:val="24"/>
        </w:rPr>
        <w:tab/>
        <w:t>Page</w:t>
      </w:r>
    </w:p>
    <w:p w:rsidR="003B4D9B" w:rsidRDefault="003B4D9B"/>
    <w:p w:rsidR="003B4D9B" w:rsidRDefault="00E7545A">
      <w:pPr>
        <w:spacing w:after="0" w:line="360" w:lineRule="auto"/>
        <w:rPr>
          <w:rFonts w:ascii="Comic Sans MS" w:hAnsi="Comic Sans MS"/>
        </w:rPr>
      </w:pPr>
      <w:r>
        <w:rPr>
          <w:rFonts w:ascii="Comic Sans MS" w:hAnsi="Comic Sans MS"/>
        </w:rPr>
        <w:t>Introduction</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3</w:t>
      </w:r>
    </w:p>
    <w:p w:rsidR="003B4D9B" w:rsidRDefault="00E7545A">
      <w:pPr>
        <w:spacing w:after="0" w:line="360" w:lineRule="auto"/>
        <w:rPr>
          <w:rFonts w:ascii="Comic Sans MS" w:hAnsi="Comic Sans MS"/>
        </w:rPr>
      </w:pPr>
      <w:r>
        <w:rPr>
          <w:rFonts w:ascii="Comic Sans MS" w:hAnsi="Comic Sans MS"/>
        </w:rPr>
        <w:t>Purpose</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3</w:t>
      </w:r>
    </w:p>
    <w:p w:rsidR="003B4D9B" w:rsidRDefault="00E7545A">
      <w:pPr>
        <w:spacing w:after="0" w:line="360" w:lineRule="auto"/>
        <w:rPr>
          <w:rFonts w:ascii="Comic Sans MS" w:hAnsi="Comic Sans MS"/>
        </w:rPr>
      </w:pPr>
      <w:r>
        <w:rPr>
          <w:rFonts w:ascii="Comic Sans MS" w:hAnsi="Comic Sans MS"/>
        </w:rPr>
        <w:t>Rationale</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3</w:t>
      </w:r>
    </w:p>
    <w:p w:rsidR="003B4D9B" w:rsidRDefault="00E7545A">
      <w:pPr>
        <w:spacing w:after="0" w:line="360" w:lineRule="auto"/>
        <w:rPr>
          <w:rFonts w:ascii="Comic Sans MS" w:hAnsi="Comic Sans MS"/>
        </w:rPr>
      </w:pPr>
      <w:r>
        <w:rPr>
          <w:rFonts w:ascii="Comic Sans MS" w:hAnsi="Comic Sans MS"/>
        </w:rPr>
        <w:t>Scope</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4</w:t>
      </w:r>
    </w:p>
    <w:p w:rsidR="003B4D9B" w:rsidRDefault="00E7545A">
      <w:pPr>
        <w:spacing w:after="0" w:line="360" w:lineRule="auto"/>
        <w:rPr>
          <w:rFonts w:ascii="Comic Sans MS" w:hAnsi="Comic Sans MS"/>
        </w:rPr>
      </w:pPr>
      <w:r>
        <w:rPr>
          <w:rFonts w:ascii="Comic Sans MS" w:hAnsi="Comic Sans MS"/>
        </w:rPr>
        <w:t>Self-Evaluation process and Reporting back to Governing Board</w:t>
      </w:r>
      <w:r>
        <w:rPr>
          <w:rFonts w:ascii="Comic Sans MS" w:hAnsi="Comic Sans MS"/>
        </w:rPr>
        <w:tab/>
        <w:t>4-5</w:t>
      </w:r>
    </w:p>
    <w:p w:rsidR="003B4D9B" w:rsidRDefault="00E7545A">
      <w:pPr>
        <w:spacing w:after="0" w:line="360" w:lineRule="auto"/>
        <w:rPr>
          <w:rFonts w:ascii="Comic Sans MS" w:hAnsi="Comic Sans MS"/>
        </w:rPr>
      </w:pPr>
      <w:r>
        <w:rPr>
          <w:rFonts w:ascii="Comic Sans MS" w:hAnsi="Comic Sans MS"/>
        </w:rPr>
        <w:t>What does a Link Governor Do?</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6</w:t>
      </w:r>
    </w:p>
    <w:p w:rsidR="003B4D9B" w:rsidRDefault="00E7545A">
      <w:pPr>
        <w:spacing w:after="0" w:line="360" w:lineRule="auto"/>
        <w:rPr>
          <w:rFonts w:ascii="Comic Sans MS" w:hAnsi="Comic Sans MS"/>
        </w:rPr>
      </w:pPr>
      <w:r>
        <w:rPr>
          <w:rFonts w:ascii="Comic Sans MS" w:hAnsi="Comic Sans MS"/>
        </w:rPr>
        <w:t>Table to show Link Governor / Link Member of Staff</w:t>
      </w:r>
      <w:r>
        <w:rPr>
          <w:rFonts w:ascii="Comic Sans MS" w:hAnsi="Comic Sans MS"/>
        </w:rPr>
        <w:tab/>
      </w:r>
      <w:r>
        <w:rPr>
          <w:rFonts w:ascii="Comic Sans MS" w:hAnsi="Comic Sans MS"/>
        </w:rPr>
        <w:tab/>
      </w:r>
      <w:r>
        <w:rPr>
          <w:rFonts w:ascii="Comic Sans MS" w:hAnsi="Comic Sans MS"/>
        </w:rPr>
        <w:tab/>
        <w:t>7</w:t>
      </w:r>
    </w:p>
    <w:p w:rsidR="003B4D9B" w:rsidRDefault="00E7545A">
      <w:pPr>
        <w:spacing w:after="0" w:line="360" w:lineRule="auto"/>
        <w:rPr>
          <w:rFonts w:ascii="Comic Sans MS" w:hAnsi="Comic Sans MS"/>
        </w:rPr>
      </w:pPr>
      <w:r>
        <w:rPr>
          <w:rFonts w:ascii="Comic Sans MS" w:hAnsi="Comic Sans MS"/>
        </w:rPr>
        <w:t>Role Brief for Link Areas:</w:t>
      </w:r>
      <w:r>
        <w:rPr>
          <w:rFonts w:ascii="Comic Sans MS" w:hAnsi="Comic Sans MS"/>
        </w:rPr>
        <w:tab/>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English as an Additional Language (EAL)</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8-9</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Early Years Foundation Stage (EYFS)</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10-11</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Behaviour</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12-14</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Attendance</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15</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Assessment</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16-17</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Health and Safety</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18</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A Subject</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19-20</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Inclusion</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21-22</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Literacy</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23</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Numeracy</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24-25</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PSHE</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26-27</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Science</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28</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ICT</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29-30</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Safeguarding</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31-33</w:t>
      </w:r>
    </w:p>
    <w:p w:rsidR="003B4D9B" w:rsidRDefault="00E7545A">
      <w:pPr>
        <w:pStyle w:val="ListParagraph"/>
        <w:numPr>
          <w:ilvl w:val="0"/>
          <w:numId w:val="53"/>
        </w:numPr>
        <w:spacing w:after="0" w:line="360" w:lineRule="auto"/>
        <w:rPr>
          <w:rFonts w:ascii="Comic Sans MS" w:hAnsi="Comic Sans MS"/>
        </w:rPr>
      </w:pPr>
      <w:r>
        <w:rPr>
          <w:rFonts w:ascii="Comic Sans MS" w:hAnsi="Comic Sans MS"/>
        </w:rPr>
        <w:t>Safeguarding Report to Governors</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34-35</w:t>
      </w:r>
    </w:p>
    <w:p w:rsidR="003B4D9B" w:rsidRDefault="003B4D9B">
      <w:pPr>
        <w:spacing w:after="0" w:line="360" w:lineRule="auto"/>
        <w:rPr>
          <w:rFonts w:ascii="Comic Sans MS" w:hAnsi="Comic Sans MS"/>
        </w:rPr>
      </w:pPr>
    </w:p>
    <w:p w:rsidR="003B4D9B" w:rsidRDefault="003B4D9B">
      <w:pPr>
        <w:spacing w:after="0" w:line="360" w:lineRule="auto"/>
        <w:rPr>
          <w:rFonts w:ascii="Comic Sans MS" w:hAnsi="Comic Sans MS"/>
        </w:rPr>
      </w:pPr>
    </w:p>
    <w:p w:rsidR="003B4D9B" w:rsidRDefault="003B4D9B">
      <w:pPr>
        <w:spacing w:after="0" w:line="360" w:lineRule="auto"/>
        <w:rPr>
          <w:rFonts w:ascii="Comic Sans MS" w:hAnsi="Comic Sans MS"/>
          <w:sz w:val="24"/>
          <w:szCs w:val="24"/>
        </w:rPr>
      </w:pPr>
    </w:p>
    <w:p w:rsidR="003B4D9B" w:rsidRDefault="003B4D9B">
      <w:pPr>
        <w:spacing w:after="0" w:line="360" w:lineRule="auto"/>
        <w:rPr>
          <w:rFonts w:ascii="Comic Sans MS" w:hAnsi="Comic Sans MS"/>
          <w:sz w:val="24"/>
          <w:szCs w:val="24"/>
        </w:rPr>
      </w:pPr>
    </w:p>
    <w:p w:rsidR="003B4D9B" w:rsidRDefault="003B4D9B">
      <w:pPr>
        <w:spacing w:after="0" w:line="360" w:lineRule="auto"/>
        <w:rPr>
          <w:rFonts w:ascii="Comic Sans MS" w:hAnsi="Comic Sans MS"/>
          <w:sz w:val="24"/>
          <w:szCs w:val="24"/>
        </w:rPr>
      </w:pPr>
    </w:p>
    <w:p w:rsidR="003B4D9B" w:rsidRDefault="003B4D9B">
      <w:pPr>
        <w:spacing w:after="0" w:line="360" w:lineRule="auto"/>
        <w:rPr>
          <w:rFonts w:ascii="Comic Sans MS" w:hAnsi="Comic Sans MS"/>
          <w:sz w:val="24"/>
          <w:szCs w:val="24"/>
        </w:rPr>
      </w:pPr>
    </w:p>
    <w:p w:rsidR="003B4D9B" w:rsidRDefault="003B4D9B">
      <w:pPr>
        <w:pStyle w:val="Heading2"/>
        <w:spacing w:before="0" w:line="240" w:lineRule="auto"/>
        <w:rPr>
          <w:rFonts w:ascii="Comic Sans MS" w:hAnsi="Comic Sans MS"/>
          <w:color w:val="auto"/>
          <w:sz w:val="24"/>
          <w:szCs w:val="24"/>
        </w:rPr>
      </w:pPr>
    </w:p>
    <w:p w:rsidR="003B4D9B" w:rsidRDefault="00E7545A">
      <w:pPr>
        <w:pStyle w:val="Heading2"/>
        <w:spacing w:before="0" w:line="240" w:lineRule="auto"/>
        <w:rPr>
          <w:rFonts w:ascii="Comic Sans MS" w:hAnsi="Comic Sans MS"/>
          <w:color w:val="auto"/>
          <w:sz w:val="24"/>
          <w:szCs w:val="24"/>
        </w:rPr>
      </w:pPr>
      <w:r>
        <w:rPr>
          <w:rFonts w:ascii="Comic Sans MS" w:hAnsi="Comic Sans MS"/>
          <w:color w:val="auto"/>
          <w:sz w:val="24"/>
          <w:szCs w:val="24"/>
        </w:rPr>
        <w:t>Introduction</w:t>
      </w:r>
    </w:p>
    <w:p w:rsidR="003B4D9B" w:rsidRDefault="003B4D9B">
      <w:pPr>
        <w:spacing w:after="0" w:line="240" w:lineRule="auto"/>
      </w:pPr>
    </w:p>
    <w:p w:rsidR="003B4D9B" w:rsidRDefault="00E7545A">
      <w:pPr>
        <w:pStyle w:val="Default"/>
        <w:rPr>
          <w:rFonts w:ascii="Comic Sans MS" w:hAnsi="Comic Sans MS"/>
          <w:color w:val="auto"/>
          <w:sz w:val="22"/>
          <w:szCs w:val="22"/>
        </w:rPr>
      </w:pPr>
      <w:r>
        <w:rPr>
          <w:rFonts w:ascii="Comic Sans MS" w:hAnsi="Comic Sans MS"/>
          <w:color w:val="auto"/>
          <w:sz w:val="22"/>
          <w:szCs w:val="22"/>
        </w:rPr>
        <w:t>Link Governors are members of, and are appointed by, the Governing Board to oversee specific aspects of the work of the school. The Governor will have relevant skills, expertise or knowledge that would make them an effective Link Governor.</w:t>
      </w:r>
    </w:p>
    <w:p w:rsidR="003B4D9B" w:rsidRDefault="003B4D9B">
      <w:pPr>
        <w:pStyle w:val="Default"/>
        <w:rPr>
          <w:rFonts w:ascii="Comic Sans MS" w:hAnsi="Comic Sans MS"/>
          <w:color w:val="auto"/>
          <w:sz w:val="22"/>
          <w:szCs w:val="22"/>
        </w:rPr>
      </w:pPr>
    </w:p>
    <w:p w:rsidR="003B4D9B" w:rsidRDefault="00E7545A">
      <w:pPr>
        <w:pStyle w:val="Default"/>
        <w:rPr>
          <w:rFonts w:ascii="Comic Sans MS" w:hAnsi="Comic Sans MS"/>
          <w:color w:val="auto"/>
          <w:sz w:val="22"/>
          <w:szCs w:val="22"/>
        </w:rPr>
      </w:pPr>
      <w:r>
        <w:rPr>
          <w:rFonts w:ascii="Comic Sans MS" w:hAnsi="Comic Sans MS"/>
          <w:color w:val="auto"/>
          <w:sz w:val="22"/>
          <w:szCs w:val="22"/>
        </w:rPr>
        <w:t xml:space="preserve">There is no legal </w:t>
      </w:r>
      <w:r>
        <w:rPr>
          <w:rFonts w:ascii="Comic Sans MS" w:hAnsi="Comic Sans MS"/>
          <w:bCs/>
          <w:color w:val="auto"/>
          <w:sz w:val="22"/>
          <w:szCs w:val="22"/>
        </w:rPr>
        <w:t>requirement</w:t>
      </w:r>
      <w:r>
        <w:rPr>
          <w:rFonts w:ascii="Comic Sans MS" w:hAnsi="Comic Sans MS"/>
          <w:b/>
          <w:bCs/>
          <w:color w:val="auto"/>
          <w:sz w:val="22"/>
          <w:szCs w:val="22"/>
        </w:rPr>
        <w:t xml:space="preserve"> </w:t>
      </w:r>
      <w:r>
        <w:rPr>
          <w:rFonts w:ascii="Comic Sans MS" w:hAnsi="Comic Sans MS"/>
          <w:color w:val="auto"/>
          <w:sz w:val="22"/>
          <w:szCs w:val="22"/>
        </w:rPr>
        <w:t xml:space="preserve">to appoint Link Governors but most Governing Boards find them a very effective way to help the Governing Board to understand, oversee, monitor and develop a particular area of responsibility within the school. The Link Governor should ultimately enrich the whole Governing Board’s understanding of their particular area and therefore contribute to more informed decision making. </w:t>
      </w:r>
    </w:p>
    <w:p w:rsidR="003B4D9B" w:rsidRDefault="003B4D9B">
      <w:pPr>
        <w:pStyle w:val="Default"/>
        <w:rPr>
          <w:rFonts w:ascii="Comic Sans MS" w:hAnsi="Comic Sans MS"/>
          <w:color w:val="auto"/>
          <w:sz w:val="22"/>
          <w:szCs w:val="22"/>
        </w:rPr>
      </w:pPr>
    </w:p>
    <w:p w:rsidR="003B4D9B" w:rsidRDefault="00E7545A">
      <w:pPr>
        <w:spacing w:after="0" w:line="240" w:lineRule="auto"/>
        <w:rPr>
          <w:rFonts w:ascii="Comic Sans MS" w:hAnsi="Comic Sans MS"/>
        </w:rPr>
      </w:pPr>
      <w:r>
        <w:rPr>
          <w:rFonts w:ascii="Comic Sans MS" w:hAnsi="Comic Sans MS"/>
        </w:rPr>
        <w:t>The Link Governor leads the work of the Governing Board in a key area of the Governing Board’s work (referred to as their “Link Area” in this document), in particular in the self-evaluation of the school.</w:t>
      </w:r>
    </w:p>
    <w:p w:rsidR="003B4D9B" w:rsidRDefault="003B4D9B">
      <w:pPr>
        <w:spacing w:after="0" w:line="240" w:lineRule="auto"/>
        <w:rPr>
          <w:rFonts w:ascii="Comic Sans MS" w:hAnsi="Comic Sans MS"/>
        </w:rPr>
      </w:pPr>
    </w:p>
    <w:p w:rsidR="003B4D9B" w:rsidRDefault="00E7545A">
      <w:pPr>
        <w:spacing w:after="0" w:line="240" w:lineRule="auto"/>
        <w:rPr>
          <w:rFonts w:ascii="Comic Sans MS" w:hAnsi="Comic Sans MS"/>
        </w:rPr>
      </w:pPr>
      <w:r>
        <w:rPr>
          <w:rFonts w:ascii="Comic Sans MS" w:hAnsi="Comic Sans MS"/>
        </w:rPr>
        <w:t xml:space="preserve">In order to do this, the Link Governor must understand those parts of the school’s </w:t>
      </w:r>
    </w:p>
    <w:p w:rsidR="003B4D9B" w:rsidRDefault="00E7545A">
      <w:pPr>
        <w:spacing w:after="0" w:line="240" w:lineRule="auto"/>
        <w:rPr>
          <w:rFonts w:ascii="Comic Sans MS" w:hAnsi="Comic Sans MS"/>
        </w:rPr>
      </w:pPr>
      <w:r>
        <w:rPr>
          <w:rFonts w:ascii="Comic Sans MS" w:hAnsi="Comic Sans MS"/>
        </w:rPr>
        <w:t>self-evaluation documents that relate to their Link Area, as well as relevant policies, published data and initiatives from the government, the local authority and the school.</w:t>
      </w:r>
    </w:p>
    <w:p w:rsidR="003B4D9B" w:rsidRDefault="003B4D9B">
      <w:pPr>
        <w:spacing w:after="0" w:line="240" w:lineRule="auto"/>
        <w:rPr>
          <w:rFonts w:ascii="Comic Sans MS" w:hAnsi="Comic Sans MS"/>
        </w:rPr>
      </w:pPr>
    </w:p>
    <w:p w:rsidR="003B4D9B" w:rsidRDefault="00E7545A">
      <w:pPr>
        <w:pStyle w:val="Default"/>
        <w:jc w:val="both"/>
        <w:rPr>
          <w:rFonts w:ascii="Comic Sans MS" w:hAnsi="Comic Sans MS"/>
          <w:color w:val="auto"/>
          <w:sz w:val="22"/>
          <w:szCs w:val="22"/>
        </w:rPr>
      </w:pPr>
      <w:r>
        <w:rPr>
          <w:rFonts w:ascii="Comic Sans MS" w:eastAsia="Times New Roman" w:hAnsi="Comic Sans MS" w:cs="Helvetica"/>
          <w:color w:val="auto"/>
          <w:sz w:val="22"/>
          <w:szCs w:val="22"/>
        </w:rPr>
        <w:t>The Department of Education states each Governing Board should set its own guidelines for what is expected.</w:t>
      </w:r>
      <w:r>
        <w:rPr>
          <w:rFonts w:ascii="Comic Sans MS" w:hAnsi="Comic Sans MS"/>
          <w:color w:val="auto"/>
          <w:sz w:val="22"/>
          <w:szCs w:val="22"/>
        </w:rPr>
        <w:t xml:space="preserve"> </w:t>
      </w:r>
    </w:p>
    <w:p w:rsidR="003B4D9B" w:rsidRDefault="003B4D9B">
      <w:pPr>
        <w:pStyle w:val="Default"/>
        <w:rPr>
          <w:rFonts w:ascii="Comic Sans MS" w:hAnsi="Comic Sans MS"/>
          <w:color w:val="auto"/>
          <w:sz w:val="22"/>
          <w:szCs w:val="22"/>
        </w:rPr>
      </w:pPr>
    </w:p>
    <w:p w:rsidR="003B4D9B" w:rsidRDefault="00E7545A">
      <w:pPr>
        <w:pStyle w:val="Default"/>
        <w:rPr>
          <w:rFonts w:ascii="Comic Sans MS" w:hAnsi="Comic Sans MS"/>
          <w:b/>
          <w:color w:val="auto"/>
        </w:rPr>
      </w:pPr>
      <w:r>
        <w:rPr>
          <w:rFonts w:ascii="Comic Sans MS" w:hAnsi="Comic Sans MS"/>
          <w:b/>
          <w:color w:val="auto"/>
        </w:rPr>
        <w:t>Purpose</w:t>
      </w:r>
    </w:p>
    <w:p w:rsidR="003B4D9B" w:rsidRDefault="00E7545A">
      <w:pPr>
        <w:pStyle w:val="Default"/>
        <w:numPr>
          <w:ilvl w:val="0"/>
          <w:numId w:val="7"/>
        </w:numPr>
        <w:rPr>
          <w:rFonts w:ascii="Comic Sans MS" w:hAnsi="Comic Sans MS"/>
          <w:color w:val="auto"/>
          <w:sz w:val="22"/>
          <w:szCs w:val="22"/>
        </w:rPr>
      </w:pPr>
      <w:r>
        <w:rPr>
          <w:rFonts w:ascii="Comic Sans MS" w:hAnsi="Comic Sans MS"/>
          <w:color w:val="auto"/>
          <w:sz w:val="22"/>
          <w:szCs w:val="22"/>
        </w:rPr>
        <w:t>To build strong links with relevant staff</w:t>
      </w:r>
    </w:p>
    <w:p w:rsidR="003B4D9B" w:rsidRDefault="00E7545A">
      <w:pPr>
        <w:pStyle w:val="Default"/>
        <w:numPr>
          <w:ilvl w:val="0"/>
          <w:numId w:val="7"/>
        </w:numPr>
        <w:rPr>
          <w:rFonts w:ascii="Comic Sans MS" w:hAnsi="Comic Sans MS"/>
          <w:color w:val="auto"/>
          <w:sz w:val="22"/>
          <w:szCs w:val="22"/>
        </w:rPr>
      </w:pPr>
      <w:r>
        <w:rPr>
          <w:rFonts w:ascii="Comic Sans MS" w:hAnsi="Comic Sans MS"/>
          <w:color w:val="auto"/>
          <w:sz w:val="22"/>
          <w:szCs w:val="22"/>
        </w:rPr>
        <w:t>To increase knowledge of the work of the school</w:t>
      </w:r>
    </w:p>
    <w:p w:rsidR="003B4D9B" w:rsidRDefault="00E7545A">
      <w:pPr>
        <w:pStyle w:val="Default"/>
        <w:numPr>
          <w:ilvl w:val="0"/>
          <w:numId w:val="7"/>
        </w:numPr>
        <w:rPr>
          <w:rFonts w:ascii="Comic Sans MS" w:hAnsi="Comic Sans MS"/>
          <w:color w:val="auto"/>
          <w:sz w:val="22"/>
          <w:szCs w:val="22"/>
        </w:rPr>
      </w:pPr>
      <w:r>
        <w:rPr>
          <w:rFonts w:ascii="Comic Sans MS" w:hAnsi="Comic Sans MS"/>
          <w:color w:val="auto"/>
          <w:sz w:val="22"/>
          <w:szCs w:val="22"/>
        </w:rPr>
        <w:t xml:space="preserve">To enable monitoring of quality of education </w:t>
      </w:r>
    </w:p>
    <w:p w:rsidR="003B4D9B" w:rsidRDefault="00E7545A">
      <w:pPr>
        <w:pStyle w:val="Default"/>
        <w:numPr>
          <w:ilvl w:val="0"/>
          <w:numId w:val="7"/>
        </w:numPr>
        <w:rPr>
          <w:rFonts w:ascii="Comic Sans MS" w:hAnsi="Comic Sans MS"/>
          <w:color w:val="auto"/>
          <w:sz w:val="22"/>
          <w:szCs w:val="22"/>
        </w:rPr>
      </w:pPr>
      <w:r>
        <w:rPr>
          <w:rFonts w:ascii="Comic Sans MS" w:hAnsi="Comic Sans MS"/>
          <w:color w:val="auto"/>
          <w:sz w:val="22"/>
          <w:szCs w:val="22"/>
        </w:rPr>
        <w:t>Increase Governor involvement and engagement</w:t>
      </w:r>
    </w:p>
    <w:p w:rsidR="003B4D9B" w:rsidRDefault="003B4D9B">
      <w:pPr>
        <w:pStyle w:val="Heading2"/>
        <w:spacing w:before="0" w:line="240" w:lineRule="auto"/>
        <w:rPr>
          <w:rFonts w:ascii="Comic Sans MS" w:hAnsi="Comic Sans MS"/>
          <w:color w:val="auto"/>
          <w:sz w:val="22"/>
          <w:szCs w:val="22"/>
        </w:rPr>
      </w:pPr>
    </w:p>
    <w:p w:rsidR="003B4D9B" w:rsidRDefault="00E7545A">
      <w:pPr>
        <w:pStyle w:val="Heading2"/>
        <w:spacing w:before="0" w:line="240" w:lineRule="auto"/>
        <w:rPr>
          <w:rFonts w:ascii="Comic Sans MS" w:hAnsi="Comic Sans MS"/>
          <w:color w:val="auto"/>
          <w:sz w:val="24"/>
          <w:szCs w:val="24"/>
        </w:rPr>
      </w:pPr>
      <w:r>
        <w:rPr>
          <w:rFonts w:ascii="Comic Sans MS" w:hAnsi="Comic Sans MS"/>
          <w:color w:val="auto"/>
          <w:sz w:val="24"/>
          <w:szCs w:val="24"/>
        </w:rPr>
        <w:t>Rationale</w:t>
      </w:r>
    </w:p>
    <w:p w:rsidR="003B4D9B" w:rsidRDefault="003B4D9B">
      <w:pPr>
        <w:spacing w:after="0" w:line="240" w:lineRule="auto"/>
      </w:pPr>
    </w:p>
    <w:p w:rsidR="003B4D9B" w:rsidRDefault="00E7545A">
      <w:pPr>
        <w:spacing w:after="0" w:line="240" w:lineRule="auto"/>
        <w:rPr>
          <w:rFonts w:ascii="Comic Sans MS" w:hAnsi="Comic Sans MS"/>
        </w:rPr>
      </w:pPr>
      <w:r>
        <w:rPr>
          <w:rFonts w:ascii="Comic Sans MS" w:hAnsi="Comic Sans MS"/>
        </w:rPr>
        <w:t xml:space="preserve">In order to properly hold the school to account, the Link Governor needs to understand the school’s objectives and targets in their Link Area, and be familiar with the processes in place to ensure improvement.  The Governor should be confident that the school is </w:t>
      </w:r>
    </w:p>
    <w:p w:rsidR="003B4D9B" w:rsidRDefault="00E7545A">
      <w:pPr>
        <w:pStyle w:val="ListParagraph"/>
        <w:numPr>
          <w:ilvl w:val="0"/>
          <w:numId w:val="3"/>
        </w:numPr>
        <w:spacing w:after="0" w:line="240" w:lineRule="auto"/>
        <w:rPr>
          <w:rFonts w:ascii="Comic Sans MS" w:hAnsi="Comic Sans MS"/>
        </w:rPr>
      </w:pPr>
      <w:r>
        <w:rPr>
          <w:rFonts w:ascii="Comic Sans MS" w:hAnsi="Comic Sans MS"/>
        </w:rPr>
        <w:t>Setting challenging improvement targets</w:t>
      </w:r>
    </w:p>
    <w:p w:rsidR="003B4D9B" w:rsidRDefault="00E7545A">
      <w:pPr>
        <w:pStyle w:val="ListParagraph"/>
        <w:numPr>
          <w:ilvl w:val="0"/>
          <w:numId w:val="3"/>
        </w:numPr>
        <w:spacing w:after="0" w:line="240" w:lineRule="auto"/>
        <w:rPr>
          <w:rFonts w:ascii="Comic Sans MS" w:hAnsi="Comic Sans MS"/>
        </w:rPr>
      </w:pPr>
      <w:r>
        <w:rPr>
          <w:rFonts w:ascii="Comic Sans MS" w:hAnsi="Comic Sans MS"/>
        </w:rPr>
        <w:t>Assessing the current situation accurately</w:t>
      </w:r>
    </w:p>
    <w:p w:rsidR="003B4D9B" w:rsidRDefault="00E7545A">
      <w:pPr>
        <w:pStyle w:val="ListParagraph"/>
        <w:numPr>
          <w:ilvl w:val="0"/>
          <w:numId w:val="3"/>
        </w:numPr>
        <w:spacing w:after="0" w:line="240" w:lineRule="auto"/>
        <w:rPr>
          <w:rFonts w:ascii="Comic Sans MS" w:hAnsi="Comic Sans MS"/>
        </w:rPr>
      </w:pPr>
      <w:r>
        <w:rPr>
          <w:rFonts w:ascii="Comic Sans MS" w:hAnsi="Comic Sans MS"/>
        </w:rPr>
        <w:t xml:space="preserve">Evaluating the evidence collected </w:t>
      </w:r>
    </w:p>
    <w:p w:rsidR="003B4D9B" w:rsidRDefault="00E7545A">
      <w:pPr>
        <w:pStyle w:val="ListParagraph"/>
        <w:numPr>
          <w:ilvl w:val="0"/>
          <w:numId w:val="3"/>
        </w:numPr>
        <w:spacing w:after="0" w:line="240" w:lineRule="auto"/>
        <w:rPr>
          <w:rFonts w:ascii="Comic Sans MS" w:hAnsi="Comic Sans MS"/>
        </w:rPr>
      </w:pPr>
      <w:r>
        <w:rPr>
          <w:rFonts w:ascii="Comic Sans MS" w:hAnsi="Comic Sans MS"/>
        </w:rPr>
        <w:t>Identifying key actions that need to be undertaken to continue to improve</w:t>
      </w:r>
    </w:p>
    <w:p w:rsidR="003B4D9B" w:rsidRDefault="00E7545A">
      <w:pPr>
        <w:pStyle w:val="ListParagraph"/>
        <w:numPr>
          <w:ilvl w:val="0"/>
          <w:numId w:val="3"/>
        </w:numPr>
        <w:spacing w:after="0" w:line="240" w:lineRule="auto"/>
        <w:rPr>
          <w:rFonts w:ascii="Comic Sans MS" w:hAnsi="Comic Sans MS"/>
        </w:rPr>
      </w:pPr>
      <w:r>
        <w:rPr>
          <w:rFonts w:ascii="Comic Sans MS" w:hAnsi="Comic Sans MS"/>
        </w:rPr>
        <w:t>Monitoring the action plan to assess its effectiveness, and reviewing it accordingly</w:t>
      </w:r>
    </w:p>
    <w:p w:rsidR="003B4D9B" w:rsidRDefault="003B4D9B">
      <w:pPr>
        <w:spacing w:after="0" w:line="240" w:lineRule="auto"/>
      </w:pPr>
    </w:p>
    <w:p w:rsidR="003B4D9B" w:rsidRDefault="003B4D9B">
      <w:pPr>
        <w:pStyle w:val="Heading2"/>
        <w:spacing w:before="0" w:line="240" w:lineRule="auto"/>
        <w:rPr>
          <w:rFonts w:ascii="Comic Sans MS" w:hAnsi="Comic Sans MS"/>
          <w:color w:val="auto"/>
          <w:sz w:val="24"/>
          <w:szCs w:val="24"/>
        </w:rPr>
      </w:pPr>
    </w:p>
    <w:p w:rsidR="003B4D9B" w:rsidRDefault="003B4D9B">
      <w:pPr>
        <w:pStyle w:val="Heading2"/>
        <w:spacing w:before="0" w:line="240" w:lineRule="auto"/>
        <w:rPr>
          <w:rFonts w:ascii="Comic Sans MS" w:hAnsi="Comic Sans MS"/>
          <w:color w:val="auto"/>
          <w:sz w:val="24"/>
          <w:szCs w:val="24"/>
        </w:rPr>
      </w:pPr>
    </w:p>
    <w:p w:rsidR="003B4D9B" w:rsidRDefault="003B4D9B">
      <w:pPr>
        <w:pStyle w:val="Heading2"/>
        <w:spacing w:before="0" w:line="240" w:lineRule="auto"/>
        <w:rPr>
          <w:rFonts w:ascii="Comic Sans MS" w:hAnsi="Comic Sans MS"/>
          <w:color w:val="auto"/>
          <w:sz w:val="24"/>
          <w:szCs w:val="24"/>
        </w:rPr>
      </w:pPr>
    </w:p>
    <w:p w:rsidR="003B4D9B" w:rsidRDefault="003B4D9B">
      <w:pPr>
        <w:pStyle w:val="Heading2"/>
        <w:spacing w:before="0" w:line="240" w:lineRule="auto"/>
        <w:rPr>
          <w:rFonts w:ascii="Comic Sans MS" w:hAnsi="Comic Sans MS"/>
          <w:color w:val="auto"/>
          <w:sz w:val="24"/>
          <w:szCs w:val="24"/>
        </w:rPr>
      </w:pPr>
    </w:p>
    <w:p w:rsidR="003B4D9B" w:rsidRDefault="00E7545A">
      <w:pPr>
        <w:pStyle w:val="Heading2"/>
        <w:spacing w:before="0" w:line="240" w:lineRule="auto"/>
        <w:rPr>
          <w:rFonts w:ascii="Comic Sans MS" w:hAnsi="Comic Sans MS"/>
          <w:color w:val="auto"/>
          <w:sz w:val="24"/>
          <w:szCs w:val="24"/>
        </w:rPr>
      </w:pPr>
      <w:r>
        <w:rPr>
          <w:rFonts w:ascii="Comic Sans MS" w:hAnsi="Comic Sans MS"/>
          <w:color w:val="auto"/>
          <w:sz w:val="24"/>
          <w:szCs w:val="24"/>
        </w:rPr>
        <w:t>Scope</w:t>
      </w:r>
    </w:p>
    <w:p w:rsidR="003B4D9B" w:rsidRDefault="003B4D9B">
      <w:pPr>
        <w:spacing w:after="0" w:line="240" w:lineRule="auto"/>
      </w:pPr>
    </w:p>
    <w:p w:rsidR="003B4D9B" w:rsidRDefault="00E7545A">
      <w:pPr>
        <w:spacing w:after="0" w:line="240" w:lineRule="auto"/>
        <w:rPr>
          <w:rFonts w:ascii="Comic Sans MS" w:hAnsi="Comic Sans MS"/>
        </w:rPr>
      </w:pPr>
      <w:r>
        <w:rPr>
          <w:rFonts w:ascii="Comic Sans MS" w:hAnsi="Comic Sans MS"/>
        </w:rPr>
        <w:t>The Governing Board is responsible for the strategic direction of the school.  It is NOT responsible for operational management, which is the sole responsibility of the Head, but rather for ensuring that the operational management is working properly.  For example, it is not appropriate for a Link Governor to assess teaching standards, but it is appropriate for them to understand the Head’s current assessment of teaching standards, to question whether teaching standards are being assessed accurately and to review the processes that are in place to ensure improvement.</w:t>
      </w:r>
    </w:p>
    <w:p w:rsidR="003B4D9B" w:rsidRDefault="003B4D9B">
      <w:pPr>
        <w:spacing w:after="0" w:line="240" w:lineRule="auto"/>
        <w:rPr>
          <w:rFonts w:ascii="Comic Sans MS" w:hAnsi="Comic Sans MS"/>
        </w:rPr>
      </w:pPr>
    </w:p>
    <w:p w:rsidR="003B4D9B" w:rsidRDefault="00E7545A">
      <w:pPr>
        <w:pStyle w:val="Default"/>
        <w:rPr>
          <w:rFonts w:ascii="Comic Sans MS" w:hAnsi="Comic Sans MS"/>
          <w:color w:val="auto"/>
          <w:sz w:val="22"/>
          <w:szCs w:val="22"/>
        </w:rPr>
      </w:pPr>
      <w:r>
        <w:rPr>
          <w:rFonts w:ascii="Comic Sans MS" w:hAnsi="Comic Sans MS"/>
          <w:color w:val="auto"/>
          <w:sz w:val="22"/>
          <w:szCs w:val="22"/>
        </w:rPr>
        <w:t>If doubt is expressed about the boundaries of the role, the matter should first be discussed between the Link Governor and their linked member of staff; if doubt remains, then it should be escalated to the Head and Chair of Governors to resolve.</w:t>
      </w:r>
    </w:p>
    <w:p w:rsidR="003B4D9B" w:rsidRDefault="003B4D9B">
      <w:pPr>
        <w:pStyle w:val="Default"/>
        <w:rPr>
          <w:rFonts w:ascii="Comic Sans MS" w:hAnsi="Comic Sans MS"/>
          <w:color w:val="auto"/>
          <w:sz w:val="22"/>
          <w:szCs w:val="22"/>
        </w:rPr>
      </w:pPr>
    </w:p>
    <w:p w:rsidR="003B4D9B" w:rsidRDefault="00E7545A">
      <w:pPr>
        <w:pStyle w:val="Default"/>
        <w:rPr>
          <w:rFonts w:ascii="Comic Sans MS" w:hAnsi="Comic Sans MS"/>
          <w:color w:val="auto"/>
          <w:sz w:val="22"/>
          <w:szCs w:val="22"/>
        </w:rPr>
      </w:pPr>
      <w:r>
        <w:rPr>
          <w:rFonts w:ascii="Comic Sans MS" w:hAnsi="Comic Sans MS"/>
          <w:color w:val="auto"/>
          <w:sz w:val="22"/>
          <w:szCs w:val="22"/>
        </w:rPr>
        <w:t>These are strategic roles, which should not involve the nominated governor attending meetings with individual parents or taking part in discussions concerning individual pupils.</w:t>
      </w:r>
    </w:p>
    <w:p w:rsidR="003B4D9B" w:rsidRDefault="003B4D9B">
      <w:pPr>
        <w:pStyle w:val="Default"/>
        <w:rPr>
          <w:rFonts w:ascii="Comic Sans MS" w:hAnsi="Comic Sans MS"/>
          <w:color w:val="auto"/>
        </w:rPr>
      </w:pPr>
    </w:p>
    <w:p w:rsidR="003B4D9B" w:rsidRDefault="00E7545A">
      <w:pPr>
        <w:spacing w:after="0" w:line="240" w:lineRule="auto"/>
        <w:rPr>
          <w:rFonts w:ascii="Comic Sans MS" w:hAnsi="Comic Sans MS"/>
        </w:rPr>
      </w:pPr>
      <w:r>
        <w:rPr>
          <w:rFonts w:ascii="Comic Sans MS" w:hAnsi="Comic Sans MS"/>
        </w:rPr>
        <w:t xml:space="preserve">OFSTED require that governors present evidence of their involvement in self-evaluation and challenge.  </w:t>
      </w:r>
    </w:p>
    <w:p w:rsidR="003B4D9B" w:rsidRDefault="003B4D9B">
      <w:pPr>
        <w:spacing w:after="0" w:line="240" w:lineRule="auto"/>
        <w:rPr>
          <w:rFonts w:ascii="Comic Sans MS" w:hAnsi="Comic Sans MS"/>
        </w:rPr>
      </w:pPr>
    </w:p>
    <w:p w:rsidR="003B4D9B" w:rsidRDefault="00E7545A">
      <w:pPr>
        <w:pStyle w:val="Heading2"/>
        <w:spacing w:before="0" w:line="240" w:lineRule="auto"/>
        <w:rPr>
          <w:rFonts w:ascii="Comic Sans MS" w:hAnsi="Comic Sans MS"/>
          <w:color w:val="auto"/>
          <w:sz w:val="24"/>
          <w:szCs w:val="24"/>
        </w:rPr>
      </w:pPr>
      <w:r>
        <w:rPr>
          <w:rFonts w:ascii="Comic Sans MS" w:hAnsi="Comic Sans MS"/>
          <w:color w:val="auto"/>
          <w:sz w:val="24"/>
          <w:szCs w:val="24"/>
        </w:rPr>
        <w:t>Self-Evaluation Process and reporting back to Governing Body</w:t>
      </w:r>
    </w:p>
    <w:p w:rsidR="003B4D9B" w:rsidRDefault="00E7545A">
      <w:pPr>
        <w:spacing w:after="0" w:line="240" w:lineRule="auto"/>
        <w:rPr>
          <w:rFonts w:ascii="Comic Sans MS" w:hAnsi="Comic Sans MS"/>
          <w:sz w:val="24"/>
          <w:szCs w:val="24"/>
        </w:rPr>
      </w:pPr>
      <w:r>
        <w:rPr>
          <w:rFonts w:ascii="Comic Sans MS" w:hAnsi="Comic Sans MS"/>
          <w:sz w:val="24"/>
          <w:szCs w:val="24"/>
        </w:rPr>
        <w:t>The school’s key self-evaluation documents are:</w:t>
      </w:r>
    </w:p>
    <w:p w:rsidR="003B4D9B" w:rsidRDefault="003B4D9B">
      <w:pPr>
        <w:spacing w:after="0" w:line="240" w:lineRule="auto"/>
        <w:rPr>
          <w:rFonts w:ascii="Comic Sans MS" w:hAnsi="Comic Sans MS"/>
          <w:sz w:val="24"/>
          <w:szCs w:val="24"/>
        </w:rPr>
      </w:pPr>
    </w:p>
    <w:p w:rsidR="003B4D9B" w:rsidRDefault="00E7545A">
      <w:pPr>
        <w:pStyle w:val="ListParagraph"/>
        <w:numPr>
          <w:ilvl w:val="0"/>
          <w:numId w:val="2"/>
        </w:numPr>
        <w:spacing w:after="0" w:line="240" w:lineRule="auto"/>
        <w:rPr>
          <w:rFonts w:ascii="Comic Sans MS" w:hAnsi="Comic Sans MS"/>
        </w:rPr>
      </w:pPr>
      <w:r>
        <w:rPr>
          <w:rFonts w:ascii="Comic Sans MS" w:hAnsi="Comic Sans MS"/>
        </w:rPr>
        <w:t>The Self-Evaluation Form (SEF), which describes the school’s current view of its performance, with particular reference to Ofsted priorities and the last inspection report</w:t>
      </w:r>
    </w:p>
    <w:p w:rsidR="003B4D9B" w:rsidRDefault="00E7545A">
      <w:pPr>
        <w:pStyle w:val="ListParagraph"/>
        <w:numPr>
          <w:ilvl w:val="0"/>
          <w:numId w:val="2"/>
        </w:numPr>
        <w:spacing w:after="0" w:line="240" w:lineRule="auto"/>
        <w:rPr>
          <w:rFonts w:ascii="Comic Sans MS" w:hAnsi="Comic Sans MS"/>
        </w:rPr>
      </w:pPr>
      <w:r>
        <w:rPr>
          <w:rFonts w:ascii="Comic Sans MS" w:hAnsi="Comic Sans MS"/>
          <w:noProof/>
        </w:rPr>
        <w:drawing>
          <wp:anchor distT="0" distB="0" distL="114300" distR="114300" simplePos="0" relativeHeight="251660288" behindDoc="0" locked="0" layoutInCell="1" allowOverlap="1">
            <wp:simplePos x="0" y="0"/>
            <wp:positionH relativeFrom="column">
              <wp:posOffset>1657350</wp:posOffset>
            </wp:positionH>
            <wp:positionV relativeFrom="paragraph">
              <wp:posOffset>582930</wp:posOffset>
            </wp:positionV>
            <wp:extent cx="2400300" cy="2219325"/>
            <wp:effectExtent l="0" t="0" r="0" b="9525"/>
            <wp:wrapSquare wrapText="bothSides"/>
            <wp:docPr id="1"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Pr>
          <w:rFonts w:ascii="Comic Sans MS" w:hAnsi="Comic Sans MS"/>
        </w:rPr>
        <w:t>The School Improvement Plan (SIP), which details the actions that will be taken to address the improvements identified as necessary in the SEF and within school.</w:t>
      </w: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E7545A">
      <w:pPr>
        <w:spacing w:after="0" w:line="240" w:lineRule="auto"/>
        <w:rPr>
          <w:rFonts w:ascii="Comic Sans MS" w:hAnsi="Comic Sans MS"/>
        </w:rPr>
      </w:pPr>
      <w:r>
        <w:rPr>
          <w:rFonts w:ascii="Comic Sans MS" w:hAnsi="Comic Sans MS"/>
        </w:rPr>
        <w:t>The Link Governor uses these documents as the basis for their review of school performance within their Link Area, and challenges the school on its strategic plans for improvement in those areas.</w:t>
      </w:r>
    </w:p>
    <w:p w:rsidR="003B4D9B" w:rsidRDefault="003B4D9B">
      <w:pPr>
        <w:spacing w:after="0" w:line="240" w:lineRule="auto"/>
        <w:rPr>
          <w:rFonts w:ascii="Comic Sans MS" w:hAnsi="Comic Sans MS"/>
        </w:rPr>
      </w:pPr>
    </w:p>
    <w:p w:rsidR="003B4D9B" w:rsidRDefault="00E7545A">
      <w:pPr>
        <w:spacing w:after="0" w:line="240" w:lineRule="auto"/>
        <w:rPr>
          <w:rFonts w:ascii="Comic Sans MS" w:hAnsi="Comic Sans MS"/>
        </w:rPr>
      </w:pPr>
      <w:r>
        <w:rPr>
          <w:rFonts w:ascii="Comic Sans MS" w:hAnsi="Comic Sans MS"/>
        </w:rPr>
        <w:t>OFSTED will require that we present evidence of this challenge and its feedback through the Governing Board to the school, so the Link Governor documents their work in reports to Governor Committees, which is then fed back into the self-evaluation documentation by the Head.</w:t>
      </w:r>
    </w:p>
    <w:p w:rsidR="003B4D9B" w:rsidRDefault="003B4D9B">
      <w:pPr>
        <w:spacing w:after="0" w:line="240" w:lineRule="auto"/>
        <w:rPr>
          <w:rFonts w:ascii="Comic Sans MS" w:hAnsi="Comic Sans MS"/>
        </w:rPr>
      </w:pPr>
    </w:p>
    <w:p w:rsidR="003B4D9B" w:rsidRDefault="00E7545A">
      <w:pPr>
        <w:spacing w:after="0" w:line="240" w:lineRule="auto"/>
        <w:rPr>
          <w:rFonts w:ascii="Comic Sans MS" w:hAnsi="Comic Sans MS"/>
        </w:rPr>
      </w:pPr>
      <w:r>
        <w:rPr>
          <w:rFonts w:ascii="Comic Sans MS" w:hAnsi="Comic Sans MS"/>
        </w:rPr>
        <w:t>See Governor Monitoring Timetable and Template Governor Visits Report</w:t>
      </w:r>
    </w:p>
    <w:p w:rsidR="003B4D9B" w:rsidRDefault="00E7545A">
      <w:pPr>
        <w:pStyle w:val="Heading1"/>
        <w:numPr>
          <w:ilvl w:val="0"/>
          <w:numId w:val="0"/>
        </w:numPr>
        <w:pBdr>
          <w:bottom w:val="single" w:sz="4" w:space="0" w:color="auto"/>
        </w:pBdr>
        <w:ind w:left="432" w:hanging="432"/>
        <w:rPr>
          <w:rFonts w:ascii="Comic Sans MS" w:hAnsi="Comic Sans MS"/>
          <w:sz w:val="24"/>
          <w:szCs w:val="24"/>
        </w:rPr>
      </w:pPr>
      <w:r>
        <w:rPr>
          <w:rFonts w:ascii="Comic Sans MS" w:hAnsi="Comic Sans MS"/>
          <w:sz w:val="24"/>
          <w:szCs w:val="24"/>
        </w:rPr>
        <w:t>What does a Link Governor do?</w:t>
      </w:r>
    </w:p>
    <w:p w:rsidR="003B4D9B" w:rsidRDefault="003B4D9B">
      <w:pPr>
        <w:spacing w:after="100" w:afterAutospacing="1" w:line="240" w:lineRule="auto"/>
        <w:rPr>
          <w:rFonts w:ascii="Comic Sans MS" w:eastAsia="Times New Roman" w:hAnsi="Comic Sans MS" w:cs="Helvetica"/>
        </w:rPr>
      </w:pPr>
    </w:p>
    <w:p w:rsidR="003B4D9B" w:rsidRDefault="00E7545A">
      <w:pPr>
        <w:pStyle w:val="ListParagraph"/>
        <w:numPr>
          <w:ilvl w:val="0"/>
          <w:numId w:val="6"/>
        </w:numPr>
        <w:spacing w:after="0" w:line="240" w:lineRule="auto"/>
        <w:rPr>
          <w:rFonts w:ascii="Comic Sans MS" w:hAnsi="Comic Sans MS"/>
        </w:rPr>
      </w:pPr>
      <w:r>
        <w:rPr>
          <w:rFonts w:ascii="Comic Sans MS" w:eastAsia="Times New Roman" w:hAnsi="Comic Sans MS" w:cs="Helvetica"/>
        </w:rPr>
        <w:t>Develop a reasonable knowledge of your specialist area as a governor</w:t>
      </w:r>
    </w:p>
    <w:p w:rsidR="003B4D9B" w:rsidRDefault="003B4D9B">
      <w:pPr>
        <w:pStyle w:val="ListParagraph"/>
        <w:spacing w:after="0" w:line="240" w:lineRule="auto"/>
        <w:ind w:left="360"/>
        <w:rPr>
          <w:rFonts w:ascii="Comic Sans MS" w:hAnsi="Comic Sans MS"/>
        </w:rPr>
      </w:pPr>
    </w:p>
    <w:p w:rsidR="003B4D9B" w:rsidRDefault="00E7545A">
      <w:pPr>
        <w:pStyle w:val="ListParagraph"/>
        <w:numPr>
          <w:ilvl w:val="0"/>
          <w:numId w:val="6"/>
        </w:numPr>
        <w:spacing w:after="0" w:line="240" w:lineRule="auto"/>
        <w:rPr>
          <w:rFonts w:ascii="Comic Sans MS" w:hAnsi="Comic Sans MS"/>
        </w:rPr>
      </w:pPr>
      <w:r>
        <w:rPr>
          <w:rFonts w:ascii="Comic Sans MS" w:hAnsi="Comic Sans MS"/>
        </w:rPr>
        <w:t>Take a special interest in a particular area of need</w:t>
      </w:r>
    </w:p>
    <w:p w:rsidR="003B4D9B" w:rsidRDefault="003B4D9B">
      <w:pPr>
        <w:spacing w:after="0" w:line="240" w:lineRule="auto"/>
        <w:rPr>
          <w:rFonts w:ascii="Comic Sans MS" w:hAnsi="Comic Sans MS"/>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Keep abreast of development locally and nationally</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Attend relevant training</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 xml:space="preserve">Set up regular meetings with staff that are responsible for this area </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Visit the school to see at firsthand how provision is organised and delivered</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 xml:space="preserve">Have regular contact with the member of staff within the school with responsibilities in their particular area; </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 xml:space="preserve">Know the school’s relevant policy and procedures and make sure there is an annual review </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 xml:space="preserve">Understand how funding is allocated to schools for the relevant area </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 xml:space="preserve">Discuss the implications of any policies adopted by the governing body with the staff concerned; </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 xml:space="preserve">Monitor how well relevant policies adopted by the governing body are operating within the school and understands any barriers to their implementation; </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 xml:space="preserve">Ultimately an effective link governor reports back regularly to the governing body, making recommendations where appropriate, either via a governors’ committee or to full governing body meetings. </w:t>
      </w:r>
    </w:p>
    <w:p w:rsidR="003B4D9B" w:rsidRDefault="003B4D9B">
      <w:pPr>
        <w:pStyle w:val="Default"/>
        <w:rPr>
          <w:rFonts w:ascii="Comic Sans MS" w:hAnsi="Comic Sans MS"/>
          <w:color w:val="auto"/>
          <w:sz w:val="22"/>
          <w:szCs w:val="22"/>
        </w:rPr>
      </w:pPr>
    </w:p>
    <w:p w:rsidR="003B4D9B" w:rsidRDefault="00E7545A">
      <w:pPr>
        <w:pStyle w:val="Default"/>
        <w:numPr>
          <w:ilvl w:val="0"/>
          <w:numId w:val="6"/>
        </w:numPr>
        <w:rPr>
          <w:rFonts w:ascii="Comic Sans MS" w:hAnsi="Comic Sans MS"/>
          <w:color w:val="auto"/>
          <w:sz w:val="22"/>
          <w:szCs w:val="22"/>
        </w:rPr>
      </w:pPr>
      <w:r>
        <w:rPr>
          <w:rFonts w:ascii="Comic Sans MS" w:hAnsi="Comic Sans MS"/>
          <w:color w:val="auto"/>
          <w:sz w:val="22"/>
          <w:szCs w:val="22"/>
        </w:rPr>
        <w:t xml:space="preserve">All Governors and responsible for monitoring and evaluating how well the school is performing but the Governor with a responsibility for a Link Area is expected to take a lead role in this. </w:t>
      </w:r>
    </w:p>
    <w:p w:rsidR="003B4D9B" w:rsidRDefault="003B4D9B">
      <w:pPr>
        <w:pStyle w:val="Default"/>
        <w:spacing w:after="100" w:afterAutospacing="1"/>
        <w:rPr>
          <w:rFonts w:ascii="Comic Sans MS" w:hAnsi="Comic Sans MS"/>
          <w:color w:val="auto"/>
          <w:sz w:val="22"/>
          <w:szCs w:val="22"/>
        </w:rPr>
      </w:pPr>
    </w:p>
    <w:p w:rsidR="003B4D9B" w:rsidRDefault="003B4D9B">
      <w:pPr>
        <w:pStyle w:val="Default"/>
        <w:spacing w:after="100" w:afterAutospacing="1"/>
        <w:rPr>
          <w:rFonts w:ascii="Comic Sans MS" w:hAnsi="Comic Sans MS"/>
          <w:color w:val="auto"/>
          <w:sz w:val="22"/>
          <w:szCs w:val="22"/>
        </w:rPr>
      </w:pPr>
    </w:p>
    <w:p w:rsidR="003B4D9B" w:rsidRDefault="003B4D9B">
      <w:pPr>
        <w:pStyle w:val="Default"/>
        <w:spacing w:after="100" w:afterAutospacing="1"/>
        <w:rPr>
          <w:rFonts w:ascii="Comic Sans MS" w:hAnsi="Comic Sans MS"/>
          <w:color w:val="auto"/>
          <w:sz w:val="22"/>
          <w:szCs w:val="22"/>
        </w:rPr>
      </w:pPr>
    </w:p>
    <w:p w:rsidR="003B4D9B" w:rsidRDefault="003B4D9B">
      <w:pPr>
        <w:pStyle w:val="Default"/>
        <w:spacing w:after="100" w:afterAutospacing="1"/>
        <w:rPr>
          <w:rFonts w:ascii="Comic Sans MS" w:hAnsi="Comic Sans MS"/>
          <w:color w:val="auto"/>
          <w:sz w:val="22"/>
          <w:szCs w:val="22"/>
        </w:rPr>
      </w:pPr>
    </w:p>
    <w:p w:rsidR="003B4D9B" w:rsidRDefault="003B4D9B">
      <w:pPr>
        <w:pStyle w:val="Default"/>
        <w:rPr>
          <w:rFonts w:ascii="Comic Sans MS" w:hAnsi="Comic Sans MS"/>
          <w:color w:val="auto"/>
        </w:rPr>
      </w:pPr>
    </w:p>
    <w:p w:rsidR="003B4D9B" w:rsidRDefault="003B4D9B">
      <w:pPr>
        <w:pStyle w:val="Default"/>
        <w:rPr>
          <w:rFonts w:ascii="Comic Sans MS" w:hAnsi="Comic Sans MS"/>
          <w:color w:val="auto"/>
        </w:rPr>
      </w:pPr>
    </w:p>
    <w:p w:rsidR="003B4D9B" w:rsidRDefault="003B4D9B">
      <w:pPr>
        <w:pStyle w:val="Default"/>
        <w:rPr>
          <w:rFonts w:ascii="Comic Sans MS" w:hAnsi="Comic Sans MS"/>
          <w:color w:val="auto"/>
        </w:rPr>
      </w:pPr>
    </w:p>
    <w:p w:rsidR="003B4D9B" w:rsidRDefault="003B4D9B">
      <w:pPr>
        <w:pStyle w:val="Default"/>
        <w:rPr>
          <w:rFonts w:ascii="Comic Sans MS" w:hAnsi="Comic Sans MS"/>
          <w:color w:val="auto"/>
        </w:rPr>
      </w:pPr>
    </w:p>
    <w:p w:rsidR="003B4D9B" w:rsidRDefault="003B4D9B">
      <w:pPr>
        <w:pStyle w:val="Default"/>
        <w:rPr>
          <w:rFonts w:ascii="Comic Sans MS" w:hAnsi="Comic Sans MS"/>
          <w:color w:val="auto"/>
        </w:rPr>
      </w:pPr>
    </w:p>
    <w:p w:rsidR="003B4D9B" w:rsidRDefault="00E7545A">
      <w:pPr>
        <w:pStyle w:val="Default"/>
        <w:rPr>
          <w:rFonts w:ascii="Comic Sans MS" w:hAnsi="Comic Sans MS"/>
          <w:b/>
          <w:color w:val="auto"/>
        </w:rPr>
      </w:pPr>
      <w:r>
        <w:rPr>
          <w:rFonts w:ascii="Comic Sans MS" w:hAnsi="Comic Sans MS"/>
          <w:b/>
          <w:color w:val="auto"/>
        </w:rPr>
        <w:t>Table to show Link Governor, Link member of Staff &amp; Committee to report to:</w:t>
      </w:r>
    </w:p>
    <w:p w:rsidR="003B4D9B" w:rsidRDefault="003B4D9B">
      <w:pPr>
        <w:pStyle w:val="Default"/>
        <w:rPr>
          <w:rFonts w:ascii="Comic Sans MS" w:hAnsi="Comic Sans MS"/>
          <w:color w:val="auto"/>
        </w:rPr>
      </w:pPr>
    </w:p>
    <w:tbl>
      <w:tblPr>
        <w:tblStyle w:val="TableGrid"/>
        <w:tblW w:w="10710" w:type="dxa"/>
        <w:tblInd w:w="-252" w:type="dxa"/>
        <w:tblLook w:val="04A0" w:firstRow="1" w:lastRow="0" w:firstColumn="1" w:lastColumn="0" w:noHBand="0" w:noVBand="1"/>
      </w:tblPr>
      <w:tblGrid>
        <w:gridCol w:w="1711"/>
        <w:gridCol w:w="2789"/>
        <w:gridCol w:w="2970"/>
        <w:gridCol w:w="3240"/>
      </w:tblGrid>
      <w:tr w:rsidR="003B4D9B">
        <w:tc>
          <w:tcPr>
            <w:tcW w:w="1711" w:type="dxa"/>
            <w:shd w:val="clear" w:color="auto" w:fill="00B0F0"/>
          </w:tcPr>
          <w:p w:rsidR="003B4D9B" w:rsidRDefault="00E7545A">
            <w:pPr>
              <w:pStyle w:val="Default"/>
              <w:rPr>
                <w:rFonts w:ascii="Comic Sans MS" w:hAnsi="Comic Sans MS"/>
                <w:b/>
                <w:color w:val="auto"/>
              </w:rPr>
            </w:pPr>
            <w:r>
              <w:rPr>
                <w:rFonts w:ascii="Comic Sans MS" w:hAnsi="Comic Sans MS"/>
                <w:b/>
                <w:color w:val="auto"/>
              </w:rPr>
              <w:t>Area</w:t>
            </w:r>
          </w:p>
        </w:tc>
        <w:tc>
          <w:tcPr>
            <w:tcW w:w="2789" w:type="dxa"/>
            <w:shd w:val="clear" w:color="auto" w:fill="00B0F0"/>
          </w:tcPr>
          <w:p w:rsidR="003B4D9B" w:rsidRDefault="00E7545A">
            <w:pPr>
              <w:pStyle w:val="Default"/>
              <w:rPr>
                <w:rFonts w:ascii="Comic Sans MS" w:hAnsi="Comic Sans MS"/>
                <w:b/>
                <w:color w:val="auto"/>
              </w:rPr>
            </w:pPr>
            <w:r>
              <w:rPr>
                <w:rFonts w:ascii="Comic Sans MS" w:hAnsi="Comic Sans MS"/>
                <w:b/>
                <w:color w:val="auto"/>
              </w:rPr>
              <w:t>Link Governor</w:t>
            </w:r>
          </w:p>
        </w:tc>
        <w:tc>
          <w:tcPr>
            <w:tcW w:w="2970" w:type="dxa"/>
            <w:shd w:val="clear" w:color="auto" w:fill="00B0F0"/>
          </w:tcPr>
          <w:p w:rsidR="003B4D9B" w:rsidRDefault="00E7545A">
            <w:pPr>
              <w:pStyle w:val="Default"/>
              <w:rPr>
                <w:rFonts w:ascii="Comic Sans MS" w:hAnsi="Comic Sans MS"/>
                <w:b/>
                <w:color w:val="auto"/>
              </w:rPr>
            </w:pPr>
            <w:r>
              <w:rPr>
                <w:rFonts w:ascii="Comic Sans MS" w:hAnsi="Comic Sans MS"/>
                <w:b/>
                <w:color w:val="auto"/>
              </w:rPr>
              <w:t>Member of Staff</w:t>
            </w:r>
          </w:p>
        </w:tc>
        <w:tc>
          <w:tcPr>
            <w:tcW w:w="3240" w:type="dxa"/>
            <w:shd w:val="clear" w:color="auto" w:fill="00B0F0"/>
          </w:tcPr>
          <w:p w:rsidR="003B4D9B" w:rsidRDefault="00E7545A">
            <w:pPr>
              <w:pStyle w:val="Default"/>
              <w:rPr>
                <w:rFonts w:ascii="Comic Sans MS" w:hAnsi="Comic Sans MS"/>
                <w:b/>
                <w:color w:val="auto"/>
              </w:rPr>
            </w:pPr>
            <w:r>
              <w:rPr>
                <w:rFonts w:ascii="Comic Sans MS" w:hAnsi="Comic Sans MS"/>
                <w:b/>
                <w:color w:val="auto"/>
              </w:rPr>
              <w:t>Committee Governor Reports to</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Assessment</w:t>
            </w:r>
          </w:p>
        </w:tc>
        <w:tc>
          <w:tcPr>
            <w:tcW w:w="2789" w:type="dxa"/>
          </w:tcPr>
          <w:p w:rsidR="003B4D9B" w:rsidRDefault="003B4D9B">
            <w:pPr>
              <w:pStyle w:val="Default"/>
              <w:spacing w:line="360" w:lineRule="auto"/>
              <w:rPr>
                <w:rFonts w:ascii="Comic Sans MS" w:hAnsi="Comic Sans MS"/>
                <w:color w:val="auto"/>
              </w:rPr>
            </w:pP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 Curtis Browne</w:t>
            </w:r>
          </w:p>
        </w:tc>
        <w:tc>
          <w:tcPr>
            <w:tcW w:w="3240" w:type="dxa"/>
          </w:tcPr>
          <w:p w:rsidR="003B4D9B" w:rsidRDefault="003B4D9B">
            <w:pPr>
              <w:pStyle w:val="Default"/>
              <w:spacing w:line="360" w:lineRule="auto"/>
              <w:rPr>
                <w:rFonts w:ascii="Comic Sans MS" w:hAnsi="Comic Sans MS"/>
                <w:color w:val="auto"/>
              </w:rPr>
            </w:pP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Attendance</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 Colin Bamford</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Mrs Dawn Buckingham</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Leadership &amp; Management</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Behaviour</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 Colin Bamford</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Mrs Dawn Buckingham</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Leadership &amp; Management</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English</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Mrs Isabel Dawkins</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Miss Jo Mossie</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Teaching &amp; Learning</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EYFS</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Mrs Karin Stubbington</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Mrs Louise Meakin</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Leadership &amp; Management</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History</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Miss Fatma Veli</w:t>
            </w:r>
          </w:p>
        </w:tc>
        <w:tc>
          <w:tcPr>
            <w:tcW w:w="2970" w:type="dxa"/>
          </w:tcPr>
          <w:p w:rsidR="003B4D9B" w:rsidRDefault="003B4D9B">
            <w:pPr>
              <w:pStyle w:val="Default"/>
              <w:spacing w:line="360" w:lineRule="auto"/>
              <w:rPr>
                <w:rFonts w:ascii="Comic Sans MS" w:hAnsi="Comic Sans MS"/>
                <w:color w:val="auto"/>
              </w:rPr>
            </w:pP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Teaching &amp; Learning</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ICT</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 Mike Taylor</w:t>
            </w:r>
          </w:p>
        </w:tc>
        <w:tc>
          <w:tcPr>
            <w:tcW w:w="2970" w:type="dxa"/>
          </w:tcPr>
          <w:p w:rsidR="003B4D9B" w:rsidRDefault="003B4D9B">
            <w:pPr>
              <w:pStyle w:val="Default"/>
              <w:spacing w:line="360" w:lineRule="auto"/>
              <w:rPr>
                <w:rFonts w:ascii="Comic Sans MS" w:hAnsi="Comic Sans MS"/>
                <w:color w:val="auto"/>
              </w:rPr>
            </w:pP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Teaching &amp; Learning</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LAC</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Rev Mike Redshaw</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Mrs Gemma Simpson</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Leadership &amp; Management</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Maths</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 Mike Taylor</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 Curtis Browne</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Teaching &amp; Learning</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NQT Mentor</w:t>
            </w:r>
          </w:p>
        </w:tc>
        <w:tc>
          <w:tcPr>
            <w:tcW w:w="2789" w:type="dxa"/>
          </w:tcPr>
          <w:p w:rsidR="003B4D9B" w:rsidRDefault="003B4D9B">
            <w:pPr>
              <w:pStyle w:val="Default"/>
              <w:spacing w:line="360" w:lineRule="auto"/>
              <w:rPr>
                <w:rFonts w:ascii="Comic Sans MS" w:hAnsi="Comic Sans MS"/>
                <w:color w:val="auto"/>
              </w:rPr>
            </w:pPr>
          </w:p>
        </w:tc>
        <w:tc>
          <w:tcPr>
            <w:tcW w:w="2970" w:type="dxa"/>
          </w:tcPr>
          <w:p w:rsidR="003B4D9B" w:rsidRDefault="003B4D9B">
            <w:pPr>
              <w:pStyle w:val="Default"/>
              <w:spacing w:line="360" w:lineRule="auto"/>
              <w:rPr>
                <w:rFonts w:ascii="Comic Sans MS" w:hAnsi="Comic Sans MS"/>
                <w:color w:val="auto"/>
              </w:rPr>
            </w:pPr>
          </w:p>
        </w:tc>
        <w:tc>
          <w:tcPr>
            <w:tcW w:w="3240" w:type="dxa"/>
          </w:tcPr>
          <w:p w:rsidR="003B4D9B" w:rsidRDefault="003B4D9B">
            <w:pPr>
              <w:pStyle w:val="Default"/>
              <w:spacing w:line="360" w:lineRule="auto"/>
              <w:rPr>
                <w:rFonts w:ascii="Comic Sans MS" w:hAnsi="Comic Sans MS"/>
                <w:color w:val="auto"/>
              </w:rPr>
            </w:pP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PE</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 Chris Stokes</w:t>
            </w:r>
          </w:p>
        </w:tc>
        <w:tc>
          <w:tcPr>
            <w:tcW w:w="2970" w:type="dxa"/>
          </w:tcPr>
          <w:p w:rsidR="003B4D9B" w:rsidRDefault="003B4D9B">
            <w:pPr>
              <w:pStyle w:val="Default"/>
              <w:spacing w:line="360" w:lineRule="auto"/>
              <w:rPr>
                <w:rFonts w:ascii="Comic Sans MS" w:hAnsi="Comic Sans MS"/>
                <w:color w:val="auto"/>
              </w:rPr>
            </w:pP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Teaching &amp; Learning</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PSHE</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Rev Mike Redshaw</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Miss Rhianne Holmes</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Teaching &amp; Learning</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RE</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Rev Mike Redshaw</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Miss Jen Heathcoate</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Teaching &amp; Learning</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Safeguarding</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 Chris Stokes</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Mrs Melanie Hutchinson</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Leadership &amp; Management</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Science</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 Mike Atkins</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Mrs Carole Moran</w:t>
            </w:r>
          </w:p>
        </w:tc>
        <w:tc>
          <w:tcPr>
            <w:tcW w:w="3240" w:type="dxa"/>
          </w:tcPr>
          <w:p w:rsidR="003B4D9B" w:rsidRDefault="00E7545A">
            <w:pPr>
              <w:pStyle w:val="Default"/>
              <w:tabs>
                <w:tab w:val="left" w:pos="988"/>
              </w:tabs>
              <w:spacing w:line="360" w:lineRule="auto"/>
              <w:jc w:val="both"/>
              <w:rPr>
                <w:rFonts w:ascii="Comic Sans MS" w:hAnsi="Comic Sans MS"/>
                <w:color w:val="auto"/>
              </w:rPr>
            </w:pPr>
            <w:r>
              <w:rPr>
                <w:rFonts w:ascii="Comic Sans MS" w:hAnsi="Comic Sans MS"/>
                <w:color w:val="auto"/>
              </w:rPr>
              <w:t>Teaching &amp; Learning</w:t>
            </w:r>
          </w:p>
        </w:tc>
      </w:tr>
      <w:tr w:rsidR="003B4D9B">
        <w:tc>
          <w:tcPr>
            <w:tcW w:w="1711" w:type="dxa"/>
          </w:tcPr>
          <w:p w:rsidR="003B4D9B" w:rsidRDefault="00E7545A">
            <w:pPr>
              <w:pStyle w:val="Default"/>
              <w:spacing w:line="360" w:lineRule="auto"/>
              <w:rPr>
                <w:rFonts w:ascii="Comic Sans MS" w:hAnsi="Comic Sans MS"/>
                <w:color w:val="auto"/>
              </w:rPr>
            </w:pPr>
            <w:r>
              <w:rPr>
                <w:rFonts w:ascii="Comic Sans MS" w:hAnsi="Comic Sans MS"/>
                <w:color w:val="auto"/>
              </w:rPr>
              <w:t>SEND</w:t>
            </w:r>
          </w:p>
        </w:tc>
        <w:tc>
          <w:tcPr>
            <w:tcW w:w="2789" w:type="dxa"/>
          </w:tcPr>
          <w:p w:rsidR="003B4D9B" w:rsidRDefault="00E7545A">
            <w:pPr>
              <w:pStyle w:val="Default"/>
              <w:spacing w:line="360" w:lineRule="auto"/>
              <w:rPr>
                <w:rFonts w:ascii="Comic Sans MS" w:hAnsi="Comic Sans MS"/>
                <w:color w:val="auto"/>
              </w:rPr>
            </w:pPr>
            <w:r>
              <w:rPr>
                <w:rFonts w:ascii="Comic Sans MS" w:hAnsi="Comic Sans MS"/>
                <w:color w:val="auto"/>
              </w:rPr>
              <w:t>Mrs Gail Earp</w:t>
            </w:r>
          </w:p>
        </w:tc>
        <w:tc>
          <w:tcPr>
            <w:tcW w:w="2970" w:type="dxa"/>
          </w:tcPr>
          <w:p w:rsidR="003B4D9B" w:rsidRDefault="00E7545A">
            <w:pPr>
              <w:pStyle w:val="Default"/>
              <w:spacing w:line="360" w:lineRule="auto"/>
              <w:rPr>
                <w:rFonts w:ascii="Comic Sans MS" w:hAnsi="Comic Sans MS"/>
                <w:color w:val="auto"/>
              </w:rPr>
            </w:pPr>
            <w:r>
              <w:rPr>
                <w:rFonts w:ascii="Comic Sans MS" w:hAnsi="Comic Sans MS"/>
                <w:color w:val="auto"/>
              </w:rPr>
              <w:t>Mrs Gemma Simpson</w:t>
            </w:r>
          </w:p>
        </w:tc>
        <w:tc>
          <w:tcPr>
            <w:tcW w:w="3240" w:type="dxa"/>
          </w:tcPr>
          <w:p w:rsidR="003B4D9B" w:rsidRDefault="00E7545A">
            <w:pPr>
              <w:pStyle w:val="Default"/>
              <w:spacing w:line="360" w:lineRule="auto"/>
              <w:rPr>
                <w:rFonts w:ascii="Comic Sans MS" w:hAnsi="Comic Sans MS"/>
                <w:color w:val="auto"/>
              </w:rPr>
            </w:pPr>
            <w:r>
              <w:rPr>
                <w:rFonts w:ascii="Comic Sans MS" w:hAnsi="Comic Sans MS"/>
                <w:color w:val="auto"/>
              </w:rPr>
              <w:t>Leadership &amp; Management</w:t>
            </w:r>
          </w:p>
        </w:tc>
      </w:tr>
    </w:tbl>
    <w:p w:rsidR="003B4D9B" w:rsidRDefault="003B4D9B">
      <w:pPr>
        <w:contextualSpacing/>
        <w:rPr>
          <w:rFonts w:ascii="Comic Sans MS" w:eastAsia="Calibri" w:hAnsi="Comic Sans MS" w:cs="Times New Roman"/>
          <w:sz w:val="24"/>
          <w:szCs w:val="24"/>
          <w:lang w:eastAsia="en-US"/>
        </w:rPr>
      </w:pPr>
    </w:p>
    <w:p w:rsidR="003B4D9B" w:rsidRDefault="003B4D9B">
      <w:pPr>
        <w:pStyle w:val="Default"/>
        <w:rPr>
          <w:rFonts w:ascii="Comic Sans MS" w:hAnsi="Comic Sans MS"/>
          <w:color w:val="auto"/>
        </w:rPr>
      </w:pPr>
    </w:p>
    <w:p w:rsidR="003B4D9B" w:rsidRDefault="003B4D9B">
      <w:pPr>
        <w:pStyle w:val="Default"/>
        <w:rPr>
          <w:rFonts w:ascii="Comic Sans MS" w:hAnsi="Comic Sans MS"/>
          <w:color w:val="auto"/>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3B4D9B">
      <w:pPr>
        <w:spacing w:after="0" w:line="240" w:lineRule="auto"/>
        <w:rPr>
          <w:rFonts w:ascii="Comic Sans MS" w:hAnsi="Comic Sans MS"/>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English as an Additional Language (EAL) - Role Brief</w:t>
      </w:r>
    </w:p>
    <w:p w:rsidR="003B4D9B" w:rsidRDefault="003B4D9B">
      <w:pPr>
        <w:shd w:val="clear" w:color="auto" w:fill="FFFFFF"/>
        <w:spacing w:after="0" w:line="240" w:lineRule="auto"/>
        <w:outlineLvl w:val="1"/>
        <w:rPr>
          <w:rFonts w:ascii="Comic Sans MS" w:eastAsia="Times New Roman" w:hAnsi="Comic Sans MS" w:cs="Arial"/>
          <w:color w:val="333333"/>
        </w:rPr>
      </w:pPr>
    </w:p>
    <w:p w:rsidR="003B4D9B" w:rsidRDefault="00E7545A">
      <w:pPr>
        <w:shd w:val="clear" w:color="auto" w:fill="FFFFFF"/>
        <w:spacing w:after="0" w:line="240" w:lineRule="auto"/>
        <w:outlineLvl w:val="1"/>
        <w:rPr>
          <w:rFonts w:ascii="Comic Sans MS" w:eastAsia="Times New Roman" w:hAnsi="Comic Sans MS" w:cs="Arial"/>
          <w:color w:val="333333"/>
          <w:sz w:val="24"/>
          <w:szCs w:val="24"/>
        </w:rPr>
      </w:pPr>
      <w:r>
        <w:rPr>
          <w:rFonts w:ascii="Comic Sans MS" w:eastAsia="Times New Roman" w:hAnsi="Comic Sans MS" w:cs="Arial"/>
          <w:color w:val="333333"/>
          <w:sz w:val="24"/>
          <w:szCs w:val="24"/>
        </w:rPr>
        <w:t>Duties and Responsibilities</w:t>
      </w:r>
    </w:p>
    <w:p w:rsidR="003B4D9B" w:rsidRDefault="003B4D9B">
      <w:pPr>
        <w:shd w:val="clear" w:color="auto" w:fill="FFFFFF"/>
        <w:spacing w:after="0" w:line="240" w:lineRule="auto"/>
        <w:outlineLvl w:val="1"/>
        <w:rPr>
          <w:rFonts w:ascii="Comic Sans MS" w:eastAsia="Times New Roman" w:hAnsi="Comic Sans MS" w:cs="Helvetica"/>
          <w:b/>
          <w:color w:val="333333"/>
        </w:rPr>
      </w:pPr>
    </w:p>
    <w:p w:rsidR="003B4D9B" w:rsidRDefault="00E7545A">
      <w:pPr>
        <w:numPr>
          <w:ilvl w:val="0"/>
          <w:numId w:val="1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Meet with the member of the leadership team who has responsibility for EAL to find out what the current issues are</w:t>
      </w:r>
    </w:p>
    <w:p w:rsidR="003B4D9B" w:rsidRDefault="00E7545A">
      <w:pPr>
        <w:numPr>
          <w:ilvl w:val="0"/>
          <w:numId w:val="1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Meet with the EAL co-ordinator once a term to discuss how the strategies are being implemented</w:t>
      </w:r>
    </w:p>
    <w:p w:rsidR="003B4D9B" w:rsidRDefault="00E7545A">
      <w:pPr>
        <w:numPr>
          <w:ilvl w:val="0"/>
          <w:numId w:val="1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Review the school's most recent Ofsted report, particularly attainment and progress of this group.</w:t>
      </w:r>
    </w:p>
    <w:p w:rsidR="003B4D9B" w:rsidRDefault="00E7545A">
      <w:pPr>
        <w:numPr>
          <w:ilvl w:val="0"/>
          <w:numId w:val="1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Attend some of the training if possible as appropriate</w:t>
      </w:r>
    </w:p>
    <w:p w:rsidR="003B4D9B" w:rsidRDefault="00E7545A">
      <w:pPr>
        <w:numPr>
          <w:ilvl w:val="0"/>
          <w:numId w:val="1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Consider how well the school communicates to pupils and parents with EAL.</w:t>
      </w:r>
    </w:p>
    <w:p w:rsidR="003B4D9B" w:rsidRDefault="00E7545A">
      <w:pPr>
        <w:numPr>
          <w:ilvl w:val="0"/>
          <w:numId w:val="1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Look at what the school's self-evaluations and school development plan say about EAL</w:t>
      </w:r>
    </w:p>
    <w:p w:rsidR="003B4D9B" w:rsidRDefault="00E7545A">
      <w:pPr>
        <w:numPr>
          <w:ilvl w:val="0"/>
          <w:numId w:val="1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Review what the Head Teacher has said about EAL in reports to the governing body, including any exclusion data</w:t>
      </w:r>
    </w:p>
    <w:p w:rsidR="003B4D9B" w:rsidRDefault="003B4D9B">
      <w:pPr>
        <w:shd w:val="clear" w:color="auto" w:fill="FFFFFF"/>
        <w:spacing w:after="0" w:line="240" w:lineRule="auto"/>
        <w:outlineLvl w:val="1"/>
        <w:rPr>
          <w:rFonts w:ascii="Comic Sans MS" w:eastAsia="Times New Roman" w:hAnsi="Comic Sans MS" w:cs="Arial"/>
          <w:color w:val="333333"/>
        </w:rPr>
      </w:pPr>
    </w:p>
    <w:p w:rsidR="003B4D9B" w:rsidRDefault="00E7545A">
      <w:pPr>
        <w:shd w:val="clear" w:color="auto" w:fill="FFFFFF"/>
        <w:spacing w:after="0" w:line="240" w:lineRule="auto"/>
        <w:outlineLvl w:val="1"/>
        <w:rPr>
          <w:rFonts w:ascii="Comic Sans MS" w:eastAsia="Times New Roman" w:hAnsi="Comic Sans MS" w:cs="Arial"/>
          <w:color w:val="333333"/>
          <w:sz w:val="24"/>
          <w:szCs w:val="24"/>
        </w:rPr>
      </w:pPr>
      <w:r>
        <w:rPr>
          <w:rFonts w:ascii="Comic Sans MS" w:eastAsia="Times New Roman" w:hAnsi="Comic Sans MS" w:cs="Arial"/>
          <w:color w:val="333333"/>
          <w:sz w:val="24"/>
          <w:szCs w:val="24"/>
        </w:rPr>
        <w:t>Key Questions to Ask</w:t>
      </w:r>
    </w:p>
    <w:p w:rsidR="003B4D9B" w:rsidRDefault="003B4D9B">
      <w:pPr>
        <w:shd w:val="clear" w:color="auto" w:fill="FFFFFF"/>
        <w:spacing w:after="0" w:line="240" w:lineRule="auto"/>
        <w:outlineLvl w:val="1"/>
        <w:rPr>
          <w:rFonts w:ascii="Comic Sans MS" w:eastAsia="Times New Roman" w:hAnsi="Comic Sans MS" w:cs="Arial"/>
          <w:b/>
          <w:color w:val="333333"/>
        </w:rPr>
      </w:pP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Arial"/>
          <w:color w:val="333333"/>
        </w:rPr>
        <w:t>How are pupils with EAL supported?</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many pupils with EAL are there at the school?</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Which languages do they speak?</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are pupils with EAL supported? Is this through group work, individual support outside of the classroom or through support from teaching assistants within classes?</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is the impact of the support? How do we know this?</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Does the school undertake admission assessments of new pupils with EAL? How often are these reviewed?</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Are colleagues supported in meeting the needs of new pupils with EAL?</w:t>
      </w:r>
    </w:p>
    <w:p w:rsidR="003B4D9B" w:rsidRDefault="00E7545A">
      <w:pPr>
        <w:numPr>
          <w:ilvl w:val="0"/>
          <w:numId w:val="16"/>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does the school ensure that its assessment and tracking systems are in place for pupils with EAL?</w:t>
      </w:r>
    </w:p>
    <w:p w:rsidR="003B4D9B" w:rsidRDefault="00E7545A">
      <w:pPr>
        <w:numPr>
          <w:ilvl w:val="0"/>
          <w:numId w:val="16"/>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Are there any gaps in the performance of children from particular ethnic or language groups?</w:t>
      </w:r>
    </w:p>
    <w:p w:rsidR="003B4D9B" w:rsidRDefault="00E7545A">
      <w:pPr>
        <w:numPr>
          <w:ilvl w:val="0"/>
          <w:numId w:val="16"/>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If so, how will the EAL programme support the closing of such gaps?</w:t>
      </w:r>
    </w:p>
    <w:p w:rsidR="003B4D9B" w:rsidRDefault="00E7545A">
      <w:pPr>
        <w:numPr>
          <w:ilvl w:val="0"/>
          <w:numId w:val="1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is the whole-school community meeting its responsibility to support the children in developing English and accessing the curriculum?</w:t>
      </w:r>
    </w:p>
    <w:p w:rsidR="003B4D9B" w:rsidRDefault="00E7545A">
      <w:pPr>
        <w:numPr>
          <w:ilvl w:val="0"/>
          <w:numId w:val="1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 subject managers use a range of data to identify specific aspects of language development that require focused work?</w:t>
      </w:r>
    </w:p>
    <w:p w:rsidR="003B4D9B" w:rsidRDefault="00E7545A">
      <w:pPr>
        <w:numPr>
          <w:ilvl w:val="0"/>
          <w:numId w:val="1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opportunities are there for pupils with EAL to be involved with extracurricular activities? Are they given the same opportunities as other pupils?</w:t>
      </w:r>
    </w:p>
    <w:p w:rsidR="003B4D9B" w:rsidRDefault="00E7545A">
      <w:pPr>
        <w:numPr>
          <w:ilvl w:val="0"/>
          <w:numId w:val="1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are pupils with EAL encouraged to integrate into the school community?</w:t>
      </w:r>
    </w:p>
    <w:p w:rsidR="003B4D9B" w:rsidRDefault="00E7545A">
      <w:pPr>
        <w:numPr>
          <w:ilvl w:val="0"/>
          <w:numId w:val="1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responsibilities are pupils with EAL given with the school; for example, as a leader of a form group or year group?</w:t>
      </w: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E7545A">
      <w:pPr>
        <w:numPr>
          <w:ilvl w:val="0"/>
          <w:numId w:val="1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 staff develop their knowledge of the linguistic, cultural and religious background of all children and their families?</w:t>
      </w:r>
    </w:p>
    <w:p w:rsidR="003B4D9B" w:rsidRDefault="00E7545A">
      <w:pPr>
        <w:numPr>
          <w:ilvl w:val="0"/>
          <w:numId w:val="1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Are parents from diverse cultural and linguistic backgrounds made to feel welcome and respected? Is there effective two-way communication?</w:t>
      </w:r>
    </w:p>
    <w:p w:rsidR="003B4D9B" w:rsidRDefault="00E7545A">
      <w:pPr>
        <w:numPr>
          <w:ilvl w:val="0"/>
          <w:numId w:val="1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Can parents understand the school’s approach to teaching and learning, and can they therefore support their children at home?</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effectively do we engage with parents/carers and their particular needs: for example, through adult learning opportunities and translation/interpreter facilities?</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are students represented on the school council, sports teams and other representative teams?</w:t>
      </w:r>
    </w:p>
    <w:p w:rsidR="003B4D9B" w:rsidRDefault="00E7545A">
      <w:pPr>
        <w:numPr>
          <w:ilvl w:val="0"/>
          <w:numId w:val="1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do our students, parents and carers tell us they think of our school’s strengths and areas for improvement?</w:t>
      </w:r>
    </w:p>
    <w:p w:rsidR="003B4D9B" w:rsidRDefault="00E7545A">
      <w:pPr>
        <w:numPr>
          <w:ilvl w:val="0"/>
          <w:numId w:val="15"/>
        </w:numPr>
        <w:shd w:val="clear" w:color="auto" w:fill="FFFFFF"/>
        <w:spacing w:after="0" w:line="240" w:lineRule="auto"/>
        <w:rPr>
          <w:rFonts w:ascii="Comic Sans MS" w:hAnsi="Comic Sans MS" w:cs="Arial"/>
        </w:rPr>
      </w:pPr>
      <w:r>
        <w:rPr>
          <w:rFonts w:ascii="Comic Sans MS" w:eastAsia="Times New Roman" w:hAnsi="Comic Sans MS" w:cs="Helvetica"/>
          <w:color w:val="333333"/>
        </w:rPr>
        <w:t>What staff development training do we need to put in place to ensure that students achieve their full potential.</w:t>
      </w:r>
    </w:p>
    <w:p w:rsidR="003B4D9B" w:rsidRDefault="003B4D9B">
      <w:pPr>
        <w:shd w:val="clear" w:color="auto" w:fill="FFFFFF"/>
        <w:spacing w:after="0" w:line="240" w:lineRule="auto"/>
        <w:ind w:left="720"/>
        <w:rPr>
          <w:rFonts w:ascii="Comic Sans MS" w:hAnsi="Comic Sans MS" w:cs="Arial"/>
        </w:rPr>
      </w:pPr>
    </w:p>
    <w:p w:rsidR="003B4D9B" w:rsidRDefault="003B4D9B">
      <w:pPr>
        <w:spacing w:after="0" w:line="240" w:lineRule="auto"/>
        <w:rPr>
          <w:rFonts w:ascii="Comic Sans MS" w:hAnsi="Comic Sans MS" w:cs="Arial"/>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E7545A">
      <w:pPr>
        <w:pStyle w:val="Heading1"/>
        <w:numPr>
          <w:ilvl w:val="0"/>
          <w:numId w:val="0"/>
        </w:numPr>
        <w:rPr>
          <w:rFonts w:ascii="Comic Sans MS" w:hAnsi="Comic Sans MS"/>
        </w:rPr>
      </w:pPr>
      <w:r>
        <w:rPr>
          <w:rFonts w:ascii="Comic Sans MS" w:hAnsi="Comic Sans MS"/>
        </w:rPr>
        <w:t>Link Governor for Early Years Foundation Stage (EYFS) - Role Brief</w:t>
      </w:r>
    </w:p>
    <w:p w:rsidR="003B4D9B" w:rsidRDefault="00E7545A">
      <w:pPr>
        <w:spacing w:after="0" w:line="240" w:lineRule="auto"/>
        <w:rPr>
          <w:rFonts w:ascii="Comic Sans MS" w:eastAsia="Times New Roman" w:hAnsi="Comic Sans MS" w:cs="Arial"/>
          <w:b/>
          <w:color w:val="333333"/>
          <w:sz w:val="24"/>
          <w:szCs w:val="24"/>
        </w:rPr>
      </w:pPr>
      <w:r>
        <w:rPr>
          <w:rFonts w:ascii="Comic Sans MS" w:eastAsia="Times New Roman" w:hAnsi="Comic Sans MS" w:cs="Arial"/>
          <w:b/>
          <w:color w:val="333333"/>
          <w:sz w:val="24"/>
          <w:szCs w:val="24"/>
        </w:rPr>
        <w:t>Duties and Responsibilities</w:t>
      </w:r>
    </w:p>
    <w:p w:rsidR="003B4D9B" w:rsidRDefault="003B4D9B">
      <w:pPr>
        <w:spacing w:after="0" w:line="240" w:lineRule="auto"/>
        <w:rPr>
          <w:rFonts w:ascii="Comic Sans MS" w:hAnsi="Comic Sans MS" w:cs="Arial"/>
          <w:sz w:val="24"/>
          <w:szCs w:val="24"/>
        </w:rPr>
      </w:pPr>
    </w:p>
    <w:p w:rsidR="003B4D9B" w:rsidRDefault="00E7545A">
      <w:pPr>
        <w:numPr>
          <w:ilvl w:val="0"/>
          <w:numId w:val="1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Find out about current policy and practice for teaching in the EYFS</w:t>
      </w:r>
    </w:p>
    <w:p w:rsidR="003B4D9B" w:rsidRDefault="00E7545A">
      <w:pPr>
        <w:numPr>
          <w:ilvl w:val="0"/>
          <w:numId w:val="1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Ensure that all governors are familiar with the EYFS framework from the Department for Education (DfE) (see section 7 of this article for more detail on this)</w:t>
      </w:r>
    </w:p>
    <w:p w:rsidR="003B4D9B" w:rsidRDefault="00E7545A">
      <w:pPr>
        <w:numPr>
          <w:ilvl w:val="0"/>
          <w:numId w:val="1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Attend some of the whole-schooltraining days devoted to the EYFS</w:t>
      </w:r>
    </w:p>
    <w:p w:rsidR="003B4D9B" w:rsidRDefault="00E7545A">
      <w:pPr>
        <w:numPr>
          <w:ilvl w:val="0"/>
          <w:numId w:val="1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Meet with the EYFS co-ordinator once a term to discuss how the strategy is going in the school</w:t>
      </w:r>
    </w:p>
    <w:p w:rsidR="003B4D9B" w:rsidRDefault="00E7545A">
      <w:pPr>
        <w:numPr>
          <w:ilvl w:val="0"/>
          <w:numId w:val="1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any pre-school home visits carried out by EYFS staff are organised, how effective they are and whether they could be improved in any way</w:t>
      </w:r>
    </w:p>
    <w:p w:rsidR="003B4D9B" w:rsidRDefault="00E7545A">
      <w:pPr>
        <w:shd w:val="clear" w:color="auto" w:fill="FFFFFF"/>
        <w:spacing w:before="240" w:after="0" w:line="240" w:lineRule="auto"/>
        <w:rPr>
          <w:rFonts w:ascii="Comic Sans MS" w:hAnsi="Comic Sans MS"/>
          <w:b/>
          <w:sz w:val="24"/>
          <w:szCs w:val="24"/>
        </w:rPr>
      </w:pPr>
      <w:r>
        <w:rPr>
          <w:rFonts w:ascii="Comic Sans MS" w:hAnsi="Comic Sans MS"/>
          <w:b/>
          <w:sz w:val="24"/>
          <w:szCs w:val="24"/>
        </w:rPr>
        <w:t>Key Questions to Ask</w:t>
      </w:r>
    </w:p>
    <w:p w:rsidR="003B4D9B" w:rsidRDefault="00E7545A">
      <w:pPr>
        <w:pStyle w:val="ListParagraph"/>
        <w:numPr>
          <w:ilvl w:val="0"/>
          <w:numId w:val="19"/>
        </w:numPr>
        <w:shd w:val="clear" w:color="auto" w:fill="FFFFFF"/>
        <w:spacing w:before="161" w:after="0" w:line="240" w:lineRule="auto"/>
        <w:outlineLvl w:val="2"/>
        <w:rPr>
          <w:rFonts w:ascii="Comic Sans MS" w:eastAsia="Times New Roman" w:hAnsi="Comic Sans MS" w:cs="Arial"/>
          <w:bCs/>
          <w:color w:val="333333"/>
        </w:rPr>
      </w:pPr>
      <w:r>
        <w:rPr>
          <w:rFonts w:ascii="Comic Sans MS" w:eastAsia="Times New Roman" w:hAnsi="Comic Sans MS" w:cs="Arial"/>
          <w:bCs/>
          <w:color w:val="333333"/>
        </w:rPr>
        <w:t>How is the Early Years curriculum designed?</w:t>
      </w:r>
    </w:p>
    <w:p w:rsidR="003B4D9B" w:rsidRDefault="00E7545A">
      <w:pPr>
        <w:pStyle w:val="ListParagraph"/>
        <w:numPr>
          <w:ilvl w:val="0"/>
          <w:numId w:val="19"/>
        </w:numPr>
        <w:shd w:val="clear" w:color="auto" w:fill="FFFFFF"/>
        <w:spacing w:before="161" w:after="0" w:line="240" w:lineRule="auto"/>
        <w:outlineLvl w:val="2"/>
        <w:rPr>
          <w:rFonts w:ascii="Comic Sans MS" w:eastAsia="Times New Roman" w:hAnsi="Comic Sans MS" w:cs="Arial"/>
          <w:bCs/>
          <w:color w:val="333333"/>
        </w:rPr>
      </w:pPr>
      <w:r>
        <w:rPr>
          <w:rFonts w:ascii="Comic Sans MS" w:eastAsia="Times New Roman" w:hAnsi="Comic Sans MS" w:cs="Arial"/>
          <w:bCs/>
          <w:color w:val="333333"/>
        </w:rPr>
        <w:t>What principles guide the pedagogy in the EYFS?</w:t>
      </w:r>
    </w:p>
    <w:p w:rsidR="003B4D9B" w:rsidRDefault="00E7545A">
      <w:pPr>
        <w:pStyle w:val="ListParagraph"/>
        <w:numPr>
          <w:ilvl w:val="0"/>
          <w:numId w:val="19"/>
        </w:numPr>
        <w:shd w:val="clear" w:color="auto" w:fill="FFFFFF"/>
        <w:spacing w:before="161" w:after="0" w:line="240" w:lineRule="auto"/>
        <w:outlineLvl w:val="2"/>
        <w:rPr>
          <w:rFonts w:ascii="Comic Sans MS" w:eastAsia="Times New Roman" w:hAnsi="Comic Sans MS" w:cs="Arial"/>
          <w:bCs/>
          <w:color w:val="333333"/>
        </w:rPr>
      </w:pPr>
      <w:r>
        <w:rPr>
          <w:rFonts w:ascii="Comic Sans MS" w:eastAsia="Times New Roman" w:hAnsi="Comic Sans MS" w:cs="Arial"/>
          <w:bCs/>
          <w:color w:val="333333"/>
        </w:rPr>
        <w:t>How is progress monitored, recorded and reported in the EYFS?</w:t>
      </w:r>
    </w:p>
    <w:p w:rsidR="003B4D9B" w:rsidRDefault="00E7545A">
      <w:pPr>
        <w:pStyle w:val="ListParagraph"/>
        <w:numPr>
          <w:ilvl w:val="0"/>
          <w:numId w:val="19"/>
        </w:numPr>
        <w:shd w:val="clear" w:color="auto" w:fill="FFFFFF"/>
        <w:spacing w:before="161" w:after="0" w:line="240" w:lineRule="auto"/>
        <w:outlineLvl w:val="2"/>
        <w:rPr>
          <w:rFonts w:ascii="Comic Sans MS" w:eastAsia="Times New Roman" w:hAnsi="Comic Sans MS" w:cs="Arial"/>
          <w:bCs/>
          <w:color w:val="333333"/>
        </w:rPr>
      </w:pPr>
      <w:r>
        <w:rPr>
          <w:rFonts w:ascii="Comic Sans MS" w:eastAsia="Times New Roman" w:hAnsi="Comic Sans MS" w:cs="Arial"/>
          <w:bCs/>
          <w:color w:val="333333"/>
        </w:rPr>
        <w:t>How is transition from the home or nursery environment dealt with?</w:t>
      </w:r>
    </w:p>
    <w:p w:rsidR="003B4D9B" w:rsidRDefault="00E7545A">
      <w:pPr>
        <w:pStyle w:val="ListParagraph"/>
        <w:numPr>
          <w:ilvl w:val="0"/>
          <w:numId w:val="19"/>
        </w:numPr>
        <w:shd w:val="clear" w:color="auto" w:fill="FFFFFF"/>
        <w:spacing w:before="161" w:after="0" w:line="240" w:lineRule="auto"/>
        <w:outlineLvl w:val="2"/>
        <w:rPr>
          <w:rFonts w:ascii="Comic Sans MS" w:eastAsia="Times New Roman" w:hAnsi="Comic Sans MS" w:cs="Arial"/>
          <w:bCs/>
          <w:color w:val="333333"/>
        </w:rPr>
      </w:pPr>
      <w:r>
        <w:rPr>
          <w:rFonts w:ascii="Comic Sans MS" w:eastAsia="Times New Roman" w:hAnsi="Comic Sans MS" w:cs="Arial"/>
          <w:bCs/>
          <w:color w:val="333333"/>
        </w:rPr>
        <w:t>How are members of staff in the EYFS deployed? What is the ratio of adults to children in the classroom?</w:t>
      </w:r>
    </w:p>
    <w:p w:rsidR="003B4D9B" w:rsidRDefault="00E7545A">
      <w:pPr>
        <w:pStyle w:val="ListParagraph"/>
        <w:numPr>
          <w:ilvl w:val="0"/>
          <w:numId w:val="19"/>
        </w:numPr>
        <w:shd w:val="clear" w:color="auto" w:fill="FFFFFF"/>
        <w:spacing w:before="161" w:after="0" w:line="240" w:lineRule="auto"/>
        <w:outlineLvl w:val="2"/>
        <w:rPr>
          <w:rFonts w:ascii="Comic Sans MS" w:eastAsia="Times New Roman" w:hAnsi="Comic Sans MS" w:cs="Arial"/>
          <w:bCs/>
          <w:color w:val="333333"/>
        </w:rPr>
      </w:pPr>
      <w:r>
        <w:rPr>
          <w:rFonts w:ascii="Comic Sans MS" w:eastAsia="Times New Roman" w:hAnsi="Comic Sans MS" w:cs="Arial"/>
          <w:bCs/>
          <w:color w:val="333333"/>
        </w:rPr>
        <w:t>How is the transition to Key Stage 1 managed?</w:t>
      </w:r>
    </w:p>
    <w:p w:rsidR="003B4D9B" w:rsidRDefault="00E7545A">
      <w:pPr>
        <w:pStyle w:val="ListParagraph"/>
        <w:numPr>
          <w:ilvl w:val="0"/>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What is the space available for the EYFS within the school? Is it appropriate to the needs of the children?</w:t>
      </w:r>
    </w:p>
    <w:p w:rsidR="003B4D9B" w:rsidRDefault="00E7545A">
      <w:pPr>
        <w:pStyle w:val="ListParagraph"/>
        <w:numPr>
          <w:ilvl w:val="0"/>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How will the Early Years children interact with the other children at playtime? Do they have their own space or is it shared with older pupils?</w:t>
      </w:r>
    </w:p>
    <w:p w:rsidR="003B4D9B" w:rsidRDefault="00E7545A">
      <w:pPr>
        <w:pStyle w:val="ListParagraph"/>
        <w:numPr>
          <w:ilvl w:val="0"/>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How will the Early Years children move around the school?</w:t>
      </w:r>
    </w:p>
    <w:p w:rsidR="003B4D9B" w:rsidRDefault="00E7545A">
      <w:pPr>
        <w:pStyle w:val="ListParagraph"/>
        <w:numPr>
          <w:ilvl w:val="0"/>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What is the school's admissions policy, and is there competition for EYFS places?</w:t>
      </w:r>
    </w:p>
    <w:p w:rsidR="003B4D9B" w:rsidRDefault="00E7545A">
      <w:pPr>
        <w:pStyle w:val="ListParagraph"/>
        <w:numPr>
          <w:ilvl w:val="0"/>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How does the school work with parents to integrate their children well?</w:t>
      </w:r>
    </w:p>
    <w:p w:rsidR="003B4D9B" w:rsidRDefault="00E7545A">
      <w:pPr>
        <w:pStyle w:val="ListParagraph"/>
        <w:numPr>
          <w:ilvl w:val="0"/>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How will the school communicate systems, structures and expectations to parents and pupils?</w:t>
      </w:r>
    </w:p>
    <w:p w:rsidR="003B4D9B" w:rsidRDefault="00E7545A">
      <w:pPr>
        <w:pStyle w:val="ListParagraph"/>
        <w:numPr>
          <w:ilvl w:val="0"/>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Is there a process for communicating the learning profiles of each child to the Key Stage (KS) 2 teachers?</w:t>
      </w:r>
    </w:p>
    <w:p w:rsidR="003B4D9B" w:rsidRDefault="00E7545A">
      <w:pPr>
        <w:pStyle w:val="ListParagraph"/>
        <w:numPr>
          <w:ilvl w:val="0"/>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bCs/>
          <w:color w:val="333333"/>
        </w:rPr>
        <w:t>How is your classroom and outdoor space organised?</w:t>
      </w:r>
    </w:p>
    <w:p w:rsidR="003B4D9B" w:rsidRDefault="00E7545A">
      <w:pPr>
        <w:pStyle w:val="ListParagraph"/>
        <w:numPr>
          <w:ilvl w:val="1"/>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Sandpit spaces</w:t>
      </w:r>
    </w:p>
    <w:p w:rsidR="003B4D9B" w:rsidRDefault="00E7545A">
      <w:pPr>
        <w:pStyle w:val="ListParagraph"/>
        <w:numPr>
          <w:ilvl w:val="1"/>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Water spaces</w:t>
      </w:r>
    </w:p>
    <w:p w:rsidR="003B4D9B" w:rsidRDefault="00E7545A">
      <w:pPr>
        <w:pStyle w:val="ListParagraph"/>
        <w:numPr>
          <w:ilvl w:val="1"/>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Dressing-up areas</w:t>
      </w:r>
    </w:p>
    <w:p w:rsidR="003B4D9B" w:rsidRDefault="00E7545A">
      <w:pPr>
        <w:pStyle w:val="ListParagraph"/>
        <w:numPr>
          <w:ilvl w:val="1"/>
          <w:numId w:val="19"/>
        </w:numPr>
        <w:shd w:val="clear" w:color="auto" w:fill="FFFFFF"/>
        <w:spacing w:before="161" w:after="0" w:line="240" w:lineRule="auto"/>
        <w:rPr>
          <w:rFonts w:ascii="Comic Sans MS" w:eastAsia="Times New Roman" w:hAnsi="Comic Sans MS" w:cs="Arial"/>
          <w:color w:val="333333"/>
        </w:rPr>
      </w:pPr>
      <w:r>
        <w:rPr>
          <w:rFonts w:ascii="Comic Sans MS" w:eastAsia="Times New Roman" w:hAnsi="Comic Sans MS" w:cs="Arial"/>
          <w:color w:val="333333"/>
        </w:rPr>
        <w:t>Quiet spaces</w:t>
      </w:r>
    </w:p>
    <w:p w:rsidR="003B4D9B" w:rsidRDefault="00E7545A">
      <w:pPr>
        <w:pStyle w:val="ListParagraph"/>
        <w:numPr>
          <w:ilvl w:val="0"/>
          <w:numId w:val="19"/>
        </w:numPr>
        <w:shd w:val="clear" w:color="auto" w:fill="FFFFFF"/>
        <w:spacing w:before="161" w:after="0" w:line="240" w:lineRule="auto"/>
        <w:outlineLvl w:val="2"/>
        <w:rPr>
          <w:rFonts w:ascii="Comic Sans MS" w:eastAsia="Times New Roman" w:hAnsi="Comic Sans MS" w:cs="Arial"/>
          <w:bCs/>
          <w:color w:val="333333"/>
        </w:rPr>
      </w:pPr>
      <w:r>
        <w:rPr>
          <w:rFonts w:ascii="Comic Sans MS" w:eastAsia="Times New Roman" w:hAnsi="Comic Sans MS" w:cs="Arial"/>
          <w:bCs/>
          <w:color w:val="333333"/>
        </w:rPr>
        <w:t>How do staff in the EYFS work with other colleagues across the school?</w:t>
      </w:r>
    </w:p>
    <w:p w:rsidR="003B4D9B" w:rsidRDefault="00E7545A">
      <w:pPr>
        <w:pStyle w:val="ListParagraph"/>
        <w:numPr>
          <w:ilvl w:val="0"/>
          <w:numId w:val="19"/>
        </w:numPr>
        <w:shd w:val="clear" w:color="auto" w:fill="FFFFFF"/>
        <w:spacing w:before="161" w:after="0" w:line="240" w:lineRule="auto"/>
        <w:outlineLvl w:val="2"/>
        <w:rPr>
          <w:rFonts w:ascii="Comic Sans MS" w:eastAsia="Times New Roman" w:hAnsi="Comic Sans MS" w:cs="Arial"/>
          <w:bCs/>
          <w:color w:val="333333"/>
        </w:rPr>
      </w:pPr>
      <w:r>
        <w:rPr>
          <w:rFonts w:ascii="Comic Sans MS" w:eastAsia="Times New Roman" w:hAnsi="Comic Sans MS" w:cs="Arial"/>
          <w:bCs/>
          <w:color w:val="333333"/>
        </w:rPr>
        <w:t>What continuing professional development (CPD) is available for EYFS staff?</w:t>
      </w: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3B4D9B">
      <w:pPr>
        <w:pStyle w:val="ListParagraph"/>
        <w:shd w:val="clear" w:color="auto" w:fill="FFFFFF"/>
        <w:spacing w:before="161" w:after="0" w:line="240" w:lineRule="auto"/>
        <w:rPr>
          <w:rFonts w:ascii="Comic Sans MS" w:eastAsia="Times New Roman" w:hAnsi="Comic Sans MS" w:cs="Arial"/>
          <w:color w:val="333333"/>
        </w:rPr>
      </w:pPr>
    </w:p>
    <w:p w:rsidR="003B4D9B" w:rsidRDefault="00E7545A">
      <w:pPr>
        <w:shd w:val="clear" w:color="auto" w:fill="FFFFFF"/>
        <w:spacing w:before="240" w:after="0" w:line="240" w:lineRule="auto"/>
        <w:rPr>
          <w:rFonts w:ascii="Comic Sans MS" w:hAnsi="Comic Sans MS"/>
          <w:b/>
          <w:sz w:val="24"/>
          <w:szCs w:val="24"/>
        </w:rPr>
      </w:pPr>
      <w:r>
        <w:rPr>
          <w:rFonts w:ascii="Comic Sans MS" w:hAnsi="Comic Sans MS"/>
          <w:b/>
          <w:sz w:val="24"/>
          <w:szCs w:val="24"/>
        </w:rPr>
        <w:t>Sources of Information</w:t>
      </w:r>
    </w:p>
    <w:p w:rsidR="003B4D9B" w:rsidRDefault="00E7545A">
      <w:pPr>
        <w:shd w:val="clear" w:color="auto" w:fill="FFFFFF"/>
        <w:spacing w:before="240" w:after="0" w:line="240" w:lineRule="auto"/>
        <w:rPr>
          <w:rFonts w:ascii="Comic Sans MS" w:eastAsia="Times New Roman" w:hAnsi="Comic Sans MS" w:cs="Arial"/>
          <w:color w:val="333333"/>
        </w:rPr>
      </w:pPr>
      <w:r>
        <w:rPr>
          <w:rFonts w:ascii="Comic Sans MS" w:eastAsia="Times New Roman" w:hAnsi="Comic Sans MS" w:cs="Arial"/>
          <w:color w:val="333333"/>
        </w:rPr>
        <w:t>Another article from The Key looks at guidance for visiting the EYFS as a governor:</w:t>
      </w:r>
    </w:p>
    <w:p w:rsidR="003B4D9B" w:rsidRDefault="000D65B0">
      <w:pPr>
        <w:shd w:val="clear" w:color="auto" w:fill="FFFFFF"/>
        <w:spacing w:before="240" w:after="0" w:line="240" w:lineRule="auto"/>
        <w:rPr>
          <w:rFonts w:ascii="Comic Sans MS" w:eastAsia="Times New Roman" w:hAnsi="Comic Sans MS" w:cs="Arial"/>
          <w:color w:val="716955"/>
        </w:rPr>
      </w:pPr>
      <w:hyperlink r:id="rId14" w:history="1">
        <w:r w:rsidR="00E7545A">
          <w:rPr>
            <w:rFonts w:ascii="Comic Sans MS" w:eastAsia="Times New Roman" w:hAnsi="Comic Sans MS" w:cs="Arial"/>
            <w:color w:val="31527B"/>
            <w:u w:val="single"/>
          </w:rPr>
          <w:t>Visiting your school: Early Years Foundation Stage</w:t>
        </w:r>
      </w:hyperlink>
      <w:r w:rsidR="00E7545A">
        <w:rPr>
          <w:rFonts w:ascii="Comic Sans MS" w:eastAsia="Times New Roman" w:hAnsi="Comic Sans MS" w:cs="Arial"/>
          <w:color w:val="716955"/>
        </w:rPr>
        <w:br/>
        <w:t>http://schoolgovernors.thekeysupport.com/the-governing-body/governors-core-role/visiting-your-school-early-years</w:t>
      </w:r>
    </w:p>
    <w:p w:rsidR="003B4D9B" w:rsidRDefault="00E7545A">
      <w:pPr>
        <w:shd w:val="clear" w:color="auto" w:fill="FFFFFF"/>
        <w:spacing w:before="240" w:after="0" w:line="240" w:lineRule="auto"/>
        <w:rPr>
          <w:rFonts w:ascii="Comic Sans MS" w:eastAsia="Times New Roman" w:hAnsi="Comic Sans MS" w:cs="Arial"/>
          <w:color w:val="333333"/>
        </w:rPr>
      </w:pPr>
      <w:r>
        <w:rPr>
          <w:rFonts w:ascii="Comic Sans MS" w:eastAsia="Times New Roman" w:hAnsi="Comic Sans MS" w:cs="Arial"/>
          <w:color w:val="333333"/>
        </w:rPr>
        <w:t>Another article on The Key summarises the EYFS framework from the DfE, which is mandatory for all Early Years providers:</w:t>
      </w:r>
    </w:p>
    <w:p w:rsidR="003B4D9B" w:rsidRDefault="000D65B0">
      <w:pPr>
        <w:shd w:val="clear" w:color="auto" w:fill="FFFFFF"/>
        <w:spacing w:before="240" w:after="0" w:line="240" w:lineRule="auto"/>
        <w:rPr>
          <w:rFonts w:ascii="Comic Sans MS" w:eastAsia="Times New Roman" w:hAnsi="Comic Sans MS" w:cs="Arial"/>
          <w:color w:val="716955"/>
        </w:rPr>
      </w:pPr>
      <w:hyperlink r:id="rId15" w:history="1">
        <w:r w:rsidR="00E7545A">
          <w:rPr>
            <w:rFonts w:ascii="Comic Sans MS" w:eastAsia="Times New Roman" w:hAnsi="Comic Sans MS" w:cs="Arial"/>
            <w:color w:val="31527B"/>
            <w:u w:val="single"/>
          </w:rPr>
          <w:t>EYFS framework 2014: summary</w:t>
        </w:r>
      </w:hyperlink>
      <w:r w:rsidR="00E7545A">
        <w:rPr>
          <w:rFonts w:ascii="Comic Sans MS" w:eastAsia="Times New Roman" w:hAnsi="Comic Sans MS" w:cs="Arial"/>
          <w:color w:val="716955"/>
        </w:rPr>
        <w:br/>
        <w:t>http://schoolgovernors.thekeysupport.com/curriculum-and-pupils/curriculum/school-curriculum/eyfs-framework-2012-summary</w:t>
      </w:r>
    </w:p>
    <w:p w:rsidR="003B4D9B" w:rsidRDefault="000D65B0">
      <w:pPr>
        <w:shd w:val="clear" w:color="auto" w:fill="FFFFFF"/>
        <w:spacing w:before="240" w:after="0" w:line="240" w:lineRule="auto"/>
        <w:rPr>
          <w:rFonts w:ascii="Comic Sans MS" w:eastAsia="Times New Roman" w:hAnsi="Comic Sans MS" w:cs="Arial"/>
          <w:color w:val="716955"/>
        </w:rPr>
      </w:pPr>
      <w:hyperlink r:id="rId16" w:tgtFrame="_blank" w:history="1">
        <w:r w:rsidR="00E7545A">
          <w:rPr>
            <w:rFonts w:ascii="Comic Sans MS" w:eastAsia="Times New Roman" w:hAnsi="Comic Sans MS" w:cs="Arial"/>
            <w:color w:val="31527B"/>
            <w:u w:val="single"/>
          </w:rPr>
          <w:t>Statutory framework for the EYFS, GOV.UK – DfE (Adobe pdf file)</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https://www.gov.uk/government/uploads/system/uploads/attachment_data/file/335504/EYFS_framework_from_1_September_2014__with_clarification_note.pdf</w:t>
      </w:r>
    </w:p>
    <w:p w:rsidR="003B4D9B" w:rsidRDefault="000D65B0">
      <w:pPr>
        <w:shd w:val="clear" w:color="auto" w:fill="FFFFFF"/>
        <w:spacing w:before="240" w:after="0" w:line="240" w:lineRule="auto"/>
        <w:rPr>
          <w:rFonts w:ascii="Comic Sans MS" w:hAnsi="Comic Sans MS"/>
        </w:rPr>
      </w:pPr>
      <w:hyperlink r:id="rId17" w:history="1">
        <w:r w:rsidR="00E7545A">
          <w:rPr>
            <w:rFonts w:ascii="Comic Sans MS" w:eastAsia="Times New Roman" w:hAnsi="Comic Sans MS" w:cs="Arial"/>
            <w:color w:val="31527B"/>
            <w:u w:val="single"/>
          </w:rPr>
          <w:t>A know-how guide: the EYFS progress check at age two, GOV.UK – DfE</w:t>
        </w:r>
      </w:hyperlink>
      <w:r w:rsidR="00E7545A">
        <w:rPr>
          <w:rFonts w:ascii="Comic Sans MS" w:eastAsia="Times New Roman" w:hAnsi="Comic Sans MS" w:cs="Arial"/>
          <w:color w:val="716955"/>
        </w:rPr>
        <w:br/>
        <w:t>https://www.gov.uk/government/publications/a-know-how-guide-the-eyfs-progress-check-at-age-two</w:t>
      </w:r>
    </w:p>
    <w:p w:rsidR="003B4D9B" w:rsidRDefault="003B4D9B">
      <w:pPr>
        <w:rPr>
          <w:rFonts w:ascii="Comic Sans MS" w:hAnsi="Comic Sans MS"/>
        </w:rPr>
      </w:pPr>
    </w:p>
    <w:p w:rsidR="003B4D9B" w:rsidRDefault="00E7545A">
      <w:pPr>
        <w:pStyle w:val="Heading1"/>
        <w:numPr>
          <w:ilvl w:val="0"/>
          <w:numId w:val="0"/>
        </w:numPr>
        <w:ind w:left="432" w:hanging="432"/>
        <w:rPr>
          <w:rFonts w:ascii="Comic Sans MS" w:hAnsi="Comic Sans MS"/>
          <w:b w:val="0"/>
        </w:rPr>
      </w:pPr>
      <w:r>
        <w:rPr>
          <w:rFonts w:ascii="Comic Sans MS" w:hAnsi="Comic Sans MS"/>
          <w:b w:val="0"/>
        </w:rPr>
        <w:t>Link Governor for Behaviour - Role Brief</w:t>
      </w:r>
    </w:p>
    <w:p w:rsidR="003B4D9B" w:rsidRDefault="00E7545A">
      <w:pPr>
        <w:shd w:val="clear" w:color="auto" w:fill="FFFFFF"/>
        <w:spacing w:after="0" w:line="240" w:lineRule="auto"/>
        <w:outlineLvl w:val="2"/>
        <w:rPr>
          <w:rFonts w:ascii="Comic Sans MS" w:eastAsia="Times New Roman" w:hAnsi="Comic Sans MS" w:cs="Helvetica"/>
          <w:bCs/>
          <w:color w:val="333333"/>
          <w:sz w:val="24"/>
          <w:szCs w:val="24"/>
        </w:rPr>
      </w:pPr>
      <w:r>
        <w:rPr>
          <w:rFonts w:ascii="Comic Sans MS" w:eastAsia="Times New Roman" w:hAnsi="Comic Sans MS" w:cs="Helvetica"/>
          <w:bCs/>
          <w:color w:val="333333"/>
          <w:sz w:val="24"/>
          <w:szCs w:val="24"/>
        </w:rPr>
        <w:t>Duties and Responsibilities</w:t>
      </w:r>
    </w:p>
    <w:p w:rsidR="003B4D9B" w:rsidRDefault="003B4D9B">
      <w:pPr>
        <w:shd w:val="clear" w:color="auto" w:fill="FFFFFF"/>
        <w:spacing w:after="0" w:line="240" w:lineRule="auto"/>
        <w:outlineLvl w:val="2"/>
        <w:rPr>
          <w:rFonts w:ascii="Comic Sans MS" w:eastAsia="Times New Roman" w:hAnsi="Comic Sans MS" w:cs="Helvetica"/>
          <w:b/>
          <w:bCs/>
          <w:color w:val="333333"/>
        </w:rPr>
      </w:pPr>
    </w:p>
    <w:p w:rsidR="003B4D9B" w:rsidRDefault="00E7545A">
      <w:pPr>
        <w:pStyle w:val="ListParagraph"/>
        <w:numPr>
          <w:ilvl w:val="0"/>
          <w:numId w:val="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bCs/>
          <w:color w:val="333333"/>
        </w:rPr>
        <w:t xml:space="preserve">Be familiar with </w:t>
      </w:r>
      <w:r>
        <w:rPr>
          <w:rFonts w:ascii="Comic Sans MS" w:eastAsia="Times New Roman" w:hAnsi="Comic Sans MS" w:cs="Helvetica"/>
          <w:color w:val="333333"/>
        </w:rPr>
        <w:t xml:space="preserve">Behaviour Management including </w:t>
      </w:r>
    </w:p>
    <w:p w:rsidR="003B4D9B" w:rsidRDefault="00E7545A">
      <w:pPr>
        <w:pStyle w:val="ListParagraph"/>
        <w:numPr>
          <w:ilvl w:val="1"/>
          <w:numId w:val="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Managing behaviour and discipline in schools</w:t>
      </w:r>
    </w:p>
    <w:p w:rsidR="003B4D9B" w:rsidRDefault="00E7545A">
      <w:pPr>
        <w:pStyle w:val="ListParagraph"/>
        <w:numPr>
          <w:ilvl w:val="1"/>
          <w:numId w:val="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The use of reasonable force</w:t>
      </w:r>
    </w:p>
    <w:p w:rsidR="003B4D9B" w:rsidRDefault="00E7545A">
      <w:pPr>
        <w:pStyle w:val="ListParagraph"/>
        <w:numPr>
          <w:ilvl w:val="1"/>
          <w:numId w:val="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Preventing and tackling bullying</w:t>
      </w:r>
    </w:p>
    <w:p w:rsidR="003B4D9B" w:rsidRDefault="00E7545A">
      <w:pPr>
        <w:pStyle w:val="ListParagraph"/>
        <w:numPr>
          <w:ilvl w:val="1"/>
          <w:numId w:val="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Searching, screening and confiscation</w:t>
      </w:r>
    </w:p>
    <w:p w:rsidR="003B4D9B" w:rsidRDefault="00E7545A">
      <w:pPr>
        <w:numPr>
          <w:ilvl w:val="0"/>
          <w:numId w:val="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Review the school's most recent Ofsted report, particularly what it says about standards of behaviour</w:t>
      </w:r>
    </w:p>
    <w:p w:rsidR="003B4D9B" w:rsidRDefault="00E7545A">
      <w:pPr>
        <w:numPr>
          <w:ilvl w:val="0"/>
          <w:numId w:val="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Consider how well the school communicates to pupils and parents the behaviour it expects</w:t>
      </w:r>
    </w:p>
    <w:p w:rsidR="003B4D9B" w:rsidRDefault="00E7545A">
      <w:pPr>
        <w:numPr>
          <w:ilvl w:val="0"/>
          <w:numId w:val="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Consider the school's behaviour policy as well as related policies such as exclusion</w:t>
      </w:r>
    </w:p>
    <w:p w:rsidR="003B4D9B" w:rsidRDefault="00E7545A">
      <w:pPr>
        <w:numPr>
          <w:ilvl w:val="0"/>
          <w:numId w:val="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Look at what the school's self-evaluations and school development plan say about behaviour</w:t>
      </w:r>
    </w:p>
    <w:p w:rsidR="003B4D9B" w:rsidRDefault="00E7545A">
      <w:pPr>
        <w:numPr>
          <w:ilvl w:val="0"/>
          <w:numId w:val="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Review what the head Teacher has said about behaviour in reports to the governing body, including any exclusion data</w:t>
      </w:r>
    </w:p>
    <w:p w:rsidR="003B4D9B" w:rsidRDefault="00E7545A">
      <w:pPr>
        <w:numPr>
          <w:ilvl w:val="0"/>
          <w:numId w:val="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Meet with the member of the leadership team who has responsibility for behaviour to find out what the current issues are</w:t>
      </w:r>
    </w:p>
    <w:p w:rsidR="003B4D9B" w:rsidRDefault="00E7545A">
      <w:pPr>
        <w:numPr>
          <w:ilvl w:val="0"/>
          <w:numId w:val="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Find out the opinions of pupils/parents/staff regarding behaviour in the school, for example, by using a parent questionnaire or Parent View</w:t>
      </w:r>
    </w:p>
    <w:p w:rsidR="003B4D9B" w:rsidRDefault="003B4D9B">
      <w:pPr>
        <w:shd w:val="clear" w:color="auto" w:fill="FFFFFF"/>
        <w:spacing w:after="0" w:line="240" w:lineRule="auto"/>
        <w:outlineLvl w:val="2"/>
        <w:rPr>
          <w:rFonts w:ascii="Comic Sans MS" w:eastAsia="Times New Roman" w:hAnsi="Comic Sans MS" w:cs="Helvetica"/>
          <w:b/>
          <w:bCs/>
          <w:color w:val="333333"/>
        </w:rPr>
      </w:pPr>
    </w:p>
    <w:p w:rsidR="003B4D9B" w:rsidRDefault="00E7545A">
      <w:pPr>
        <w:shd w:val="clear" w:color="auto" w:fill="FFFFFF"/>
        <w:spacing w:after="0" w:line="240" w:lineRule="auto"/>
        <w:outlineLvl w:val="2"/>
        <w:rPr>
          <w:rFonts w:ascii="Comic Sans MS" w:eastAsia="Times New Roman" w:hAnsi="Comic Sans MS" w:cs="Helvetica"/>
          <w:bCs/>
          <w:color w:val="333333"/>
          <w:sz w:val="24"/>
          <w:szCs w:val="24"/>
        </w:rPr>
      </w:pPr>
      <w:r>
        <w:rPr>
          <w:rFonts w:ascii="Comic Sans MS" w:eastAsia="Times New Roman" w:hAnsi="Comic Sans MS" w:cs="Helvetica"/>
          <w:bCs/>
          <w:color w:val="333333"/>
          <w:sz w:val="24"/>
          <w:szCs w:val="24"/>
        </w:rPr>
        <w:t>Key Questions to Ask</w:t>
      </w:r>
    </w:p>
    <w:p w:rsidR="003B4D9B" w:rsidRDefault="003B4D9B">
      <w:pPr>
        <w:shd w:val="clear" w:color="auto" w:fill="FFFFFF"/>
        <w:spacing w:after="0" w:line="240" w:lineRule="auto"/>
        <w:outlineLvl w:val="2"/>
        <w:rPr>
          <w:rFonts w:ascii="Comic Sans MS" w:eastAsia="Times New Roman" w:hAnsi="Comic Sans MS" w:cs="Helvetica"/>
          <w:b/>
          <w:bCs/>
          <w:color w:val="333333"/>
          <w:sz w:val="24"/>
          <w:szCs w:val="24"/>
        </w:rPr>
      </w:pPr>
    </w:p>
    <w:p w:rsidR="003B4D9B" w:rsidRDefault="00E7545A">
      <w:pPr>
        <w:shd w:val="clear" w:color="auto" w:fill="FFFFFF"/>
        <w:spacing w:after="0" w:line="240" w:lineRule="auto"/>
        <w:outlineLvl w:val="2"/>
        <w:rPr>
          <w:rFonts w:ascii="Comic Sans MS" w:eastAsia="Times New Roman" w:hAnsi="Comic Sans MS" w:cs="Helvetica"/>
          <w:bCs/>
          <w:color w:val="333333"/>
          <w:sz w:val="24"/>
          <w:szCs w:val="24"/>
        </w:rPr>
      </w:pPr>
      <w:r>
        <w:rPr>
          <w:rFonts w:ascii="Comic Sans MS" w:eastAsia="Times New Roman" w:hAnsi="Comic Sans MS" w:cs="Helvetica"/>
          <w:bCs/>
          <w:color w:val="333333"/>
          <w:sz w:val="24"/>
          <w:szCs w:val="24"/>
        </w:rPr>
        <w:t>Questions for Senior Leader responsible for Behaviour</w:t>
      </w:r>
    </w:p>
    <w:p w:rsidR="003B4D9B" w:rsidRDefault="003B4D9B">
      <w:pPr>
        <w:shd w:val="clear" w:color="auto" w:fill="FFFFFF"/>
        <w:spacing w:after="0" w:line="240" w:lineRule="auto"/>
        <w:outlineLvl w:val="2"/>
        <w:rPr>
          <w:rFonts w:ascii="Comic Sans MS" w:eastAsia="Times New Roman" w:hAnsi="Comic Sans MS" w:cs="Helvetica"/>
          <w:color w:val="333333"/>
        </w:rPr>
      </w:pPr>
    </w:p>
    <w:p w:rsidR="003B4D9B" w:rsidRDefault="00E7545A">
      <w:pPr>
        <w:shd w:val="clear" w:color="auto" w:fill="FFFFFF"/>
        <w:spacing w:after="0" w:line="240" w:lineRule="auto"/>
        <w:outlineLvl w:val="2"/>
        <w:rPr>
          <w:rFonts w:ascii="Comic Sans MS" w:eastAsia="Times New Roman" w:hAnsi="Comic Sans MS" w:cs="Helvetica"/>
          <w:color w:val="333333"/>
        </w:rPr>
      </w:pPr>
      <w:r>
        <w:rPr>
          <w:rFonts w:ascii="Comic Sans MS" w:eastAsia="Times New Roman" w:hAnsi="Comic Sans MS" w:cs="Helvetica"/>
          <w:color w:val="333333"/>
        </w:rPr>
        <w:t>How are parents made aware of the school behaviour policy?</w:t>
      </w:r>
    </w:p>
    <w:p w:rsidR="003B4D9B" w:rsidRDefault="003B4D9B">
      <w:pPr>
        <w:shd w:val="clear" w:color="auto" w:fill="FFFFFF"/>
        <w:spacing w:after="0" w:line="240" w:lineRule="auto"/>
        <w:outlineLvl w:val="2"/>
        <w:rPr>
          <w:rFonts w:ascii="Comic Sans MS" w:eastAsia="Times New Roman" w:hAnsi="Comic Sans MS" w:cs="Helvetica"/>
          <w:color w:val="333333"/>
        </w:rPr>
      </w:pPr>
    </w:p>
    <w:p w:rsidR="003B4D9B" w:rsidRDefault="00E7545A">
      <w:pPr>
        <w:numPr>
          <w:ilvl w:val="0"/>
          <w:numId w:val="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 you ensure that school staff are aware of the school's policies relating to behaviour?</w:t>
      </w:r>
    </w:p>
    <w:p w:rsidR="003B4D9B" w:rsidRDefault="00E7545A">
      <w:pPr>
        <w:numPr>
          <w:ilvl w:val="0"/>
          <w:numId w:val="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 you ensure the behaviour policy is being applied consistently throughout the school?</w:t>
      </w:r>
    </w:p>
    <w:p w:rsidR="003B4D9B" w:rsidRDefault="00E7545A">
      <w:pPr>
        <w:pStyle w:val="ListParagraph"/>
        <w:numPr>
          <w:ilvl w:val="0"/>
          <w:numId w:val="8"/>
        </w:numPr>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 teachers promote a positive culture of good behaviour in lessons?</w:t>
      </w:r>
    </w:p>
    <w:p w:rsidR="003B4D9B" w:rsidRDefault="00E7545A">
      <w:pPr>
        <w:pStyle w:val="ListParagraph"/>
        <w:numPr>
          <w:ilvl w:val="0"/>
          <w:numId w:val="8"/>
        </w:numPr>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does the school ensure behaviour management is consistent throughout?</w:t>
      </w:r>
    </w:p>
    <w:p w:rsidR="003B4D9B" w:rsidRDefault="00E7545A">
      <w:pPr>
        <w:numPr>
          <w:ilvl w:val="0"/>
          <w:numId w:val="5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professional development relating to behaviour has been provided by the school?</w:t>
      </w:r>
    </w:p>
    <w:p w:rsidR="003B4D9B" w:rsidRDefault="00E7545A">
      <w:pPr>
        <w:numPr>
          <w:ilvl w:val="0"/>
          <w:numId w:val="5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does the school provide support to staff who find behaviour management difficult?</w:t>
      </w:r>
    </w:p>
    <w:p w:rsidR="003B4D9B" w:rsidRDefault="00E7545A">
      <w:pPr>
        <w:numPr>
          <w:ilvl w:val="0"/>
          <w:numId w:val="5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does the school provide support to pupils who often misbehave?</w:t>
      </w:r>
    </w:p>
    <w:p w:rsidR="003B4D9B" w:rsidRDefault="00E7545A">
      <w:pPr>
        <w:numPr>
          <w:ilvl w:val="0"/>
          <w:numId w:val="5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Does the school keep an up-to-date record of serious breaches of behaviour and sanctions used in response?</w:t>
      </w:r>
    </w:p>
    <w:p w:rsidR="003B4D9B" w:rsidRDefault="003B4D9B">
      <w:pPr>
        <w:shd w:val="clear" w:color="auto" w:fill="FFFFFF"/>
        <w:spacing w:after="0" w:line="240" w:lineRule="auto"/>
        <w:ind w:left="720"/>
        <w:rPr>
          <w:rFonts w:ascii="Comic Sans MS" w:eastAsia="Times New Roman" w:hAnsi="Comic Sans MS" w:cs="Helvetica"/>
          <w:color w:val="333333"/>
          <w:sz w:val="24"/>
          <w:szCs w:val="24"/>
        </w:rPr>
      </w:pPr>
    </w:p>
    <w:p w:rsidR="003B4D9B" w:rsidRDefault="003B4D9B">
      <w:pPr>
        <w:shd w:val="clear" w:color="auto" w:fill="FFFFFF"/>
        <w:spacing w:after="0" w:line="240" w:lineRule="auto"/>
        <w:ind w:left="720"/>
        <w:rPr>
          <w:rFonts w:ascii="Comic Sans MS" w:eastAsia="Times New Roman" w:hAnsi="Comic Sans MS" w:cs="Helvetica"/>
          <w:color w:val="333333"/>
          <w:sz w:val="24"/>
          <w:szCs w:val="24"/>
        </w:rPr>
      </w:pPr>
    </w:p>
    <w:p w:rsidR="003B4D9B" w:rsidRDefault="003B4D9B">
      <w:pPr>
        <w:shd w:val="clear" w:color="auto" w:fill="FFFFFF"/>
        <w:spacing w:after="0" w:line="240" w:lineRule="auto"/>
        <w:ind w:left="720"/>
        <w:rPr>
          <w:rFonts w:ascii="Comic Sans MS" w:eastAsia="Times New Roman" w:hAnsi="Comic Sans MS" w:cs="Helvetica"/>
          <w:color w:val="333333"/>
          <w:sz w:val="24"/>
          <w:szCs w:val="24"/>
        </w:rPr>
      </w:pPr>
    </w:p>
    <w:p w:rsidR="003B4D9B" w:rsidRDefault="003B4D9B">
      <w:pPr>
        <w:shd w:val="clear" w:color="auto" w:fill="FFFFFF"/>
        <w:spacing w:after="0" w:line="240" w:lineRule="auto"/>
        <w:ind w:left="720"/>
        <w:rPr>
          <w:rFonts w:ascii="Comic Sans MS" w:eastAsia="Times New Roman" w:hAnsi="Comic Sans MS" w:cs="Helvetica"/>
          <w:color w:val="333333"/>
          <w:sz w:val="24"/>
          <w:szCs w:val="24"/>
        </w:rPr>
      </w:pPr>
    </w:p>
    <w:p w:rsidR="003B4D9B" w:rsidRDefault="003B4D9B">
      <w:pPr>
        <w:shd w:val="clear" w:color="auto" w:fill="FFFFFF"/>
        <w:spacing w:after="0" w:line="240" w:lineRule="auto"/>
        <w:ind w:left="720"/>
        <w:rPr>
          <w:rFonts w:ascii="Comic Sans MS" w:eastAsia="Times New Roman" w:hAnsi="Comic Sans MS" w:cs="Helvetica"/>
          <w:color w:val="333333"/>
          <w:sz w:val="24"/>
          <w:szCs w:val="24"/>
        </w:rPr>
      </w:pPr>
    </w:p>
    <w:p w:rsidR="003B4D9B" w:rsidRDefault="003B4D9B">
      <w:pPr>
        <w:shd w:val="clear" w:color="auto" w:fill="FFFFFF"/>
        <w:spacing w:after="0" w:line="240" w:lineRule="auto"/>
        <w:ind w:left="720"/>
        <w:rPr>
          <w:rFonts w:ascii="Comic Sans MS" w:eastAsia="Times New Roman" w:hAnsi="Comic Sans MS" w:cs="Helvetica"/>
          <w:color w:val="333333"/>
          <w:sz w:val="24"/>
          <w:szCs w:val="24"/>
        </w:rPr>
      </w:pPr>
    </w:p>
    <w:p w:rsidR="003B4D9B" w:rsidRDefault="003B4D9B">
      <w:pPr>
        <w:shd w:val="clear" w:color="auto" w:fill="FFFFFF"/>
        <w:spacing w:after="0" w:line="240" w:lineRule="auto"/>
        <w:ind w:left="720"/>
        <w:rPr>
          <w:rFonts w:ascii="Comic Sans MS" w:eastAsia="Times New Roman" w:hAnsi="Comic Sans MS" w:cs="Helvetica"/>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
          <w:bCs/>
          <w:color w:val="333333"/>
          <w:sz w:val="24"/>
          <w:szCs w:val="24"/>
        </w:rPr>
      </w:pPr>
    </w:p>
    <w:p w:rsidR="003B4D9B" w:rsidRDefault="00E7545A">
      <w:pPr>
        <w:shd w:val="clear" w:color="auto" w:fill="FFFFFF"/>
        <w:spacing w:after="0" w:line="240" w:lineRule="auto"/>
        <w:outlineLvl w:val="2"/>
        <w:rPr>
          <w:rFonts w:ascii="Comic Sans MS" w:eastAsia="Times New Roman" w:hAnsi="Comic Sans MS" w:cs="Helvetica"/>
          <w:bCs/>
          <w:color w:val="333333"/>
          <w:sz w:val="24"/>
          <w:szCs w:val="24"/>
        </w:rPr>
      </w:pPr>
      <w:r>
        <w:rPr>
          <w:rFonts w:ascii="Comic Sans MS" w:eastAsia="Times New Roman" w:hAnsi="Comic Sans MS" w:cs="Helvetica"/>
          <w:bCs/>
          <w:color w:val="333333"/>
          <w:sz w:val="24"/>
          <w:szCs w:val="24"/>
        </w:rPr>
        <w:t>Questions for school staff</w:t>
      </w:r>
    </w:p>
    <w:p w:rsidR="003B4D9B" w:rsidRDefault="003B4D9B">
      <w:pPr>
        <w:shd w:val="clear" w:color="auto" w:fill="FFFFFF"/>
        <w:spacing w:after="0" w:line="240" w:lineRule="auto"/>
        <w:outlineLvl w:val="2"/>
        <w:rPr>
          <w:rFonts w:ascii="Comic Sans MS" w:eastAsia="Times New Roman" w:hAnsi="Comic Sans MS" w:cs="Helvetica"/>
          <w:b/>
          <w:bCs/>
          <w:color w:val="333333"/>
          <w:sz w:val="24"/>
          <w:szCs w:val="24"/>
        </w:rPr>
      </w:pPr>
    </w:p>
    <w:p w:rsidR="003B4D9B" w:rsidRDefault="00E7545A">
      <w:pPr>
        <w:numPr>
          <w:ilvl w:val="0"/>
          <w:numId w:val="5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action would you take if you suspect a pupil was being bullied?</w:t>
      </w:r>
    </w:p>
    <w:p w:rsidR="003B4D9B" w:rsidRDefault="00E7545A">
      <w:pPr>
        <w:numPr>
          <w:ilvl w:val="0"/>
          <w:numId w:val="5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actions would you take if you saw a group of children excluding another child in the playground?</w:t>
      </w:r>
    </w:p>
    <w:p w:rsidR="003B4D9B" w:rsidRDefault="00E7545A">
      <w:pPr>
        <w:numPr>
          <w:ilvl w:val="0"/>
          <w:numId w:val="5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Who would you refer an incident in the playground to if you felt it was serious misbehaviour? What procedure would you follow?</w:t>
      </w:r>
    </w:p>
    <w:p w:rsidR="003B4D9B" w:rsidRDefault="00E7545A">
      <w:pPr>
        <w:numPr>
          <w:ilvl w:val="0"/>
          <w:numId w:val="5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action does the school's behaviour policy say you should take if you see misbehaviour outside of the classroom?</w:t>
      </w:r>
    </w:p>
    <w:p w:rsidR="003B4D9B" w:rsidRDefault="00E7545A">
      <w:pPr>
        <w:numPr>
          <w:ilvl w:val="0"/>
          <w:numId w:val="5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measures does the school take to prevent misbehaviour outside of the classroom, such as in the playground and corridors?</w:t>
      </w: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E7545A">
      <w:pPr>
        <w:shd w:val="clear" w:color="auto" w:fill="FFFFFF"/>
        <w:spacing w:after="0" w:line="240" w:lineRule="auto"/>
        <w:outlineLvl w:val="2"/>
        <w:rPr>
          <w:rFonts w:ascii="Comic Sans MS" w:eastAsia="Times New Roman" w:hAnsi="Comic Sans MS" w:cs="Helvetica"/>
          <w:bCs/>
          <w:color w:val="333333"/>
          <w:sz w:val="24"/>
          <w:szCs w:val="24"/>
        </w:rPr>
      </w:pPr>
      <w:r>
        <w:rPr>
          <w:rFonts w:ascii="Comic Sans MS" w:eastAsia="Times New Roman" w:hAnsi="Comic Sans MS" w:cs="Helvetica"/>
          <w:bCs/>
          <w:color w:val="333333"/>
          <w:sz w:val="24"/>
          <w:szCs w:val="24"/>
        </w:rPr>
        <w:t>Questions for pupils</w:t>
      </w:r>
    </w:p>
    <w:p w:rsidR="003B4D9B" w:rsidRDefault="003B4D9B">
      <w:pPr>
        <w:shd w:val="clear" w:color="auto" w:fill="FFFFFF"/>
        <w:spacing w:after="0" w:line="240" w:lineRule="auto"/>
        <w:outlineLvl w:val="2"/>
        <w:rPr>
          <w:rFonts w:ascii="Comic Sans MS" w:eastAsia="Times New Roman" w:hAnsi="Comic Sans MS" w:cs="Helvetica"/>
          <w:b/>
          <w:bCs/>
          <w:color w:val="333333"/>
        </w:rPr>
      </w:pPr>
    </w:p>
    <w:p w:rsidR="003B4D9B" w:rsidRDefault="00E7545A">
      <w:pPr>
        <w:numPr>
          <w:ilvl w:val="0"/>
          <w:numId w:val="5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would your teacher expect you to do if you find a task difficult?</w:t>
      </w:r>
    </w:p>
    <w:p w:rsidR="003B4D9B" w:rsidRDefault="00E7545A">
      <w:pPr>
        <w:numPr>
          <w:ilvl w:val="0"/>
          <w:numId w:val="5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do teachers do when somebody seriously misbehaves?</w:t>
      </w:r>
    </w:p>
    <w:p w:rsidR="003B4D9B" w:rsidRDefault="00E7545A">
      <w:pPr>
        <w:numPr>
          <w:ilvl w:val="0"/>
          <w:numId w:val="5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Which teacher would you talk to if you think you are being bullied?</w:t>
      </w:r>
    </w:p>
    <w:p w:rsidR="003B4D9B" w:rsidRDefault="00E7545A">
      <w:pPr>
        <w:numPr>
          <w:ilvl w:val="0"/>
          <w:numId w:val="5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 you think teachers do enough to limit bullying in the school? What do they do?</w:t>
      </w:r>
    </w:p>
    <w:p w:rsidR="003B4D9B" w:rsidRDefault="00E7545A">
      <w:pPr>
        <w:numPr>
          <w:ilvl w:val="0"/>
          <w:numId w:val="5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would you do if you saw a piece of litter on the floor in school?</w:t>
      </w:r>
    </w:p>
    <w:p w:rsidR="003B4D9B" w:rsidRDefault="00E7545A">
      <w:pPr>
        <w:numPr>
          <w:ilvl w:val="0"/>
          <w:numId w:val="5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When you are in the playground are there rules about what you can and can't do? Can you tell me what they are?</w:t>
      </w:r>
    </w:p>
    <w:p w:rsidR="003B4D9B" w:rsidRDefault="003B4D9B">
      <w:pPr>
        <w:spacing w:after="0" w:line="240" w:lineRule="auto"/>
        <w:rPr>
          <w:rFonts w:ascii="Comic Sans MS" w:hAnsi="Comic Sans MS"/>
        </w:rPr>
      </w:pPr>
    </w:p>
    <w:p w:rsidR="003B4D9B" w:rsidRDefault="00E7545A">
      <w:pPr>
        <w:shd w:val="clear" w:color="auto" w:fill="FFFFFF"/>
        <w:spacing w:after="0" w:line="240" w:lineRule="auto"/>
        <w:outlineLvl w:val="2"/>
        <w:rPr>
          <w:rFonts w:ascii="Comic Sans MS" w:eastAsia="Times New Roman" w:hAnsi="Comic Sans MS" w:cs="Helvetica"/>
          <w:b/>
          <w:bCs/>
          <w:color w:val="333333"/>
          <w:sz w:val="24"/>
          <w:szCs w:val="24"/>
        </w:rPr>
      </w:pPr>
      <w:r>
        <w:rPr>
          <w:rFonts w:ascii="Comic Sans MS" w:eastAsia="Times New Roman" w:hAnsi="Comic Sans MS" w:cs="Helvetica"/>
          <w:b/>
          <w:bCs/>
          <w:color w:val="333333"/>
          <w:sz w:val="24"/>
          <w:szCs w:val="24"/>
        </w:rPr>
        <w:t>If there are serious issues to address</w:t>
      </w:r>
    </w:p>
    <w:p w:rsidR="003B4D9B" w:rsidRDefault="003B4D9B">
      <w:pPr>
        <w:shd w:val="clear" w:color="auto" w:fill="FFFFFF"/>
        <w:spacing w:after="0" w:line="240" w:lineRule="auto"/>
        <w:outlineLvl w:val="2"/>
        <w:rPr>
          <w:rFonts w:ascii="Comic Sans MS" w:eastAsia="Times New Roman" w:hAnsi="Comic Sans MS" w:cs="Helvetica"/>
          <w:b/>
          <w:bCs/>
          <w:color w:val="333333"/>
        </w:rPr>
      </w:pPr>
    </w:p>
    <w:p w:rsidR="003B4D9B" w:rsidRDefault="00E7545A">
      <w:p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If the answers to the above questions suggest there are some serious weaknesses that need to be addressed, then governors may want to request that behaviour is a special agenda item at a full governing body or appropriate committee meeting. This way the issues can be fully discussed and actions agreed.</w:t>
      </w:r>
    </w:p>
    <w:p w:rsidR="003B4D9B" w:rsidRDefault="003B4D9B">
      <w:pPr>
        <w:shd w:val="clear" w:color="auto" w:fill="FFFFFF"/>
        <w:spacing w:after="0" w:line="240" w:lineRule="auto"/>
        <w:rPr>
          <w:rFonts w:ascii="Comic Sans MS" w:eastAsia="Times New Roman" w:hAnsi="Comic Sans MS" w:cs="Helvetica"/>
          <w:color w:val="333333"/>
        </w:rPr>
      </w:pPr>
    </w:p>
    <w:p w:rsidR="003B4D9B" w:rsidRDefault="00E7545A">
      <w:pPr>
        <w:shd w:val="clear" w:color="auto" w:fill="FFFFFF"/>
        <w:spacing w:after="0" w:line="240" w:lineRule="auto"/>
        <w:outlineLvl w:val="2"/>
        <w:rPr>
          <w:rFonts w:ascii="Comic Sans MS" w:eastAsia="Times New Roman" w:hAnsi="Comic Sans MS" w:cs="Helvetica"/>
          <w:b/>
          <w:bCs/>
          <w:color w:val="333333"/>
          <w:sz w:val="24"/>
          <w:szCs w:val="24"/>
        </w:rPr>
      </w:pPr>
      <w:r>
        <w:rPr>
          <w:rFonts w:ascii="Comic Sans MS" w:eastAsia="Times New Roman" w:hAnsi="Comic Sans MS" w:cs="Helvetica"/>
          <w:b/>
          <w:bCs/>
          <w:color w:val="333333"/>
          <w:sz w:val="24"/>
          <w:szCs w:val="24"/>
        </w:rPr>
        <w:t>If there are no significant issues</w:t>
      </w:r>
    </w:p>
    <w:p w:rsidR="003B4D9B" w:rsidRDefault="003B4D9B">
      <w:pPr>
        <w:shd w:val="clear" w:color="auto" w:fill="FFFFFF"/>
        <w:spacing w:after="0" w:line="240" w:lineRule="auto"/>
        <w:outlineLvl w:val="2"/>
        <w:rPr>
          <w:rFonts w:ascii="Comic Sans MS" w:eastAsia="Times New Roman" w:hAnsi="Comic Sans MS" w:cs="Helvetica"/>
          <w:b/>
          <w:bCs/>
          <w:color w:val="333333"/>
        </w:rPr>
      </w:pPr>
    </w:p>
    <w:p w:rsidR="003B4D9B" w:rsidRDefault="00E7545A">
      <w:p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If there are no significant issues or serious weaknesses in behaviour management:</w:t>
      </w:r>
    </w:p>
    <w:p w:rsidR="003B4D9B" w:rsidRDefault="00E7545A">
      <w:pPr>
        <w:pStyle w:val="ListParagraph"/>
        <w:numPr>
          <w:ilvl w:val="0"/>
          <w:numId w:val="5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Consider whether there are further ways to encourage and recognise good behaviour</w:t>
      </w:r>
    </w:p>
    <w:p w:rsidR="003B4D9B" w:rsidRDefault="00E7545A">
      <w:pPr>
        <w:numPr>
          <w:ilvl w:val="0"/>
          <w:numId w:val="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Learn more about the wider topic of reinforcing good behaviour</w:t>
      </w:r>
    </w:p>
    <w:p w:rsidR="003B4D9B" w:rsidRDefault="00E7545A">
      <w:pPr>
        <w:numPr>
          <w:ilvl w:val="0"/>
          <w:numId w:val="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Continue to take a special interest in behaviour management</w:t>
      </w:r>
    </w:p>
    <w:p w:rsidR="003B4D9B" w:rsidRDefault="00E7545A">
      <w:pPr>
        <w:numPr>
          <w:ilvl w:val="0"/>
          <w:numId w:val="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Continue to scrutinise the relevant school data and ensure good practice is maintained</w:t>
      </w:r>
    </w:p>
    <w:p w:rsidR="003B4D9B" w:rsidRDefault="00E7545A">
      <w:pPr>
        <w:numPr>
          <w:ilvl w:val="0"/>
          <w:numId w:val="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Monitor behaviour throughout the school</w:t>
      </w:r>
    </w:p>
    <w:p w:rsidR="003B4D9B" w:rsidRDefault="003B4D9B">
      <w:pPr>
        <w:shd w:val="clear" w:color="auto" w:fill="FFFFFF"/>
        <w:spacing w:after="0" w:line="240" w:lineRule="auto"/>
        <w:outlineLvl w:val="2"/>
        <w:rPr>
          <w:rFonts w:ascii="Comic Sans MS" w:eastAsia="Times New Roman" w:hAnsi="Comic Sans MS" w:cs="Helvetica"/>
          <w:bCs/>
          <w:color w:val="333333"/>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3B4D9B">
      <w:pPr>
        <w:shd w:val="clear" w:color="auto" w:fill="FFFFFF"/>
        <w:spacing w:after="0" w:line="240" w:lineRule="auto"/>
        <w:outlineLvl w:val="2"/>
        <w:rPr>
          <w:rFonts w:ascii="Comic Sans MS" w:eastAsia="Times New Roman" w:hAnsi="Comic Sans MS" w:cs="Helvetica"/>
          <w:bCs/>
          <w:color w:val="333333"/>
          <w:sz w:val="24"/>
          <w:szCs w:val="24"/>
        </w:rPr>
      </w:pPr>
    </w:p>
    <w:p w:rsidR="003B4D9B" w:rsidRDefault="00E7545A">
      <w:pPr>
        <w:shd w:val="clear" w:color="auto" w:fill="FFFFFF"/>
        <w:spacing w:after="0" w:line="240" w:lineRule="auto"/>
        <w:outlineLvl w:val="2"/>
        <w:rPr>
          <w:rFonts w:ascii="Comic Sans MS" w:eastAsia="Times New Roman" w:hAnsi="Comic Sans MS" w:cs="Helvetica"/>
          <w:b/>
          <w:bCs/>
          <w:color w:val="333333"/>
          <w:sz w:val="24"/>
          <w:szCs w:val="24"/>
        </w:rPr>
      </w:pPr>
      <w:r>
        <w:rPr>
          <w:rFonts w:ascii="Comic Sans MS" w:eastAsia="Times New Roman" w:hAnsi="Comic Sans MS" w:cs="Helvetica"/>
          <w:b/>
          <w:bCs/>
          <w:color w:val="333333"/>
          <w:sz w:val="24"/>
          <w:szCs w:val="24"/>
        </w:rPr>
        <w:t>Sources of Information</w:t>
      </w:r>
    </w:p>
    <w:p w:rsidR="003B4D9B" w:rsidRDefault="000D65B0">
      <w:pPr>
        <w:shd w:val="clear" w:color="auto" w:fill="FFFFFF"/>
        <w:spacing w:before="240" w:after="0" w:line="240" w:lineRule="auto"/>
        <w:rPr>
          <w:rFonts w:ascii="Comic Sans MS" w:eastAsia="Times New Roman" w:hAnsi="Comic Sans MS" w:cs="Helvetica"/>
          <w:color w:val="716955"/>
        </w:rPr>
      </w:pPr>
      <w:hyperlink r:id="rId18" w:history="1">
        <w:r w:rsidR="00E7545A">
          <w:rPr>
            <w:rFonts w:ascii="Comic Sans MS" w:eastAsia="Times New Roman" w:hAnsi="Comic Sans MS" w:cs="Helvetica"/>
            <w:color w:val="31527B"/>
          </w:rPr>
          <w:t>Behaviour and attendance, GOV.UK – DfE</w:t>
        </w:r>
      </w:hyperlink>
      <w:r w:rsidR="00E7545A">
        <w:rPr>
          <w:rFonts w:ascii="Comic Sans MS" w:eastAsia="Times New Roman" w:hAnsi="Comic Sans MS" w:cs="Helvetica"/>
          <w:color w:val="716955"/>
        </w:rPr>
        <w:br/>
        <w:t>https://www.gov.uk/schools-colleges/behaviour-attendance</w:t>
      </w:r>
    </w:p>
    <w:p w:rsidR="003B4D9B" w:rsidRDefault="000D65B0">
      <w:pPr>
        <w:shd w:val="clear" w:color="auto" w:fill="FFFFFF"/>
        <w:spacing w:before="240" w:after="0" w:line="240" w:lineRule="auto"/>
        <w:rPr>
          <w:rFonts w:ascii="Comic Sans MS" w:eastAsia="Times New Roman" w:hAnsi="Comic Sans MS" w:cs="Helvetica"/>
          <w:color w:val="716955"/>
        </w:rPr>
      </w:pPr>
      <w:hyperlink r:id="rId19" w:history="1">
        <w:r w:rsidR="00E7545A">
          <w:rPr>
            <w:rFonts w:ascii="Comic Sans MS" w:eastAsia="Times New Roman" w:hAnsi="Comic Sans MS" w:cs="Helvetica"/>
            <w:color w:val="31527B"/>
          </w:rPr>
          <w:t>Keeping up to date with education legislation</w:t>
        </w:r>
      </w:hyperlink>
      <w:r w:rsidR="00E7545A">
        <w:rPr>
          <w:rFonts w:ascii="Comic Sans MS" w:eastAsia="Times New Roman" w:hAnsi="Comic Sans MS" w:cs="Helvetica"/>
          <w:color w:val="716955"/>
        </w:rPr>
        <w:br/>
        <w:t>http://schoolgovernors.thekeysupport.com/school-improvement-and-strategy/government-policies-legislation/keeping-up-to-date-with-education-legislation</w:t>
      </w:r>
    </w:p>
    <w:p w:rsidR="003B4D9B" w:rsidRDefault="000D65B0">
      <w:pPr>
        <w:shd w:val="clear" w:color="auto" w:fill="FFFFFF"/>
        <w:spacing w:before="240" w:after="0" w:line="240" w:lineRule="auto"/>
        <w:rPr>
          <w:rFonts w:ascii="Comic Sans MS" w:eastAsia="Times New Roman" w:hAnsi="Comic Sans MS" w:cs="Helvetica"/>
          <w:color w:val="716955"/>
        </w:rPr>
      </w:pPr>
      <w:hyperlink r:id="rId20" w:history="1">
        <w:r w:rsidR="00E7545A">
          <w:rPr>
            <w:rFonts w:ascii="Comic Sans MS" w:eastAsia="Times New Roman" w:hAnsi="Comic Sans MS" w:cs="Helvetica"/>
            <w:color w:val="31527B"/>
          </w:rPr>
          <w:t>Common inspection framework: education, skills and early years from September 2015, Ofsted – GOV.UK</w:t>
        </w:r>
      </w:hyperlink>
      <w:r w:rsidR="00E7545A">
        <w:rPr>
          <w:rFonts w:ascii="Comic Sans MS" w:eastAsia="Times New Roman" w:hAnsi="Comic Sans MS" w:cs="Helvetica"/>
          <w:color w:val="716955"/>
        </w:rPr>
        <w:br/>
        <w:t>https://www.gov.uk/government/publications/common-inspection-framework-education-skills-and-early-years-from-september-2015</w:t>
      </w:r>
    </w:p>
    <w:p w:rsidR="003B4D9B" w:rsidRDefault="00E7545A">
      <w:pPr>
        <w:shd w:val="clear" w:color="auto" w:fill="FFFFFF"/>
        <w:spacing w:before="240" w:after="0" w:line="240" w:lineRule="auto"/>
        <w:rPr>
          <w:rFonts w:ascii="Comic Sans MS" w:eastAsia="Times New Roman" w:hAnsi="Comic Sans MS" w:cs="Helvetica"/>
          <w:color w:val="333333"/>
        </w:rPr>
      </w:pPr>
      <w:r>
        <w:rPr>
          <w:rFonts w:ascii="Comic Sans MS" w:eastAsia="Times New Roman" w:hAnsi="Comic Sans MS" w:cs="Helvetica"/>
          <w:color w:val="333333"/>
        </w:rPr>
        <w:t>For information on how Ofsted evaluates behaviour, see this article from The Key:</w:t>
      </w:r>
    </w:p>
    <w:p w:rsidR="003B4D9B" w:rsidRDefault="000D65B0">
      <w:pPr>
        <w:shd w:val="clear" w:color="auto" w:fill="FFFFFF"/>
        <w:spacing w:after="0" w:line="240" w:lineRule="auto"/>
        <w:rPr>
          <w:rFonts w:ascii="Comic Sans MS" w:eastAsia="Times New Roman" w:hAnsi="Comic Sans MS" w:cs="Helvetica"/>
          <w:color w:val="333333"/>
        </w:rPr>
      </w:pPr>
      <w:hyperlink r:id="rId21" w:history="1">
        <w:r w:rsidR="00E7545A">
          <w:rPr>
            <w:rFonts w:ascii="Comic Sans MS" w:eastAsia="Times New Roman" w:hAnsi="Comic Sans MS" w:cs="Helvetica"/>
            <w:color w:val="31527B"/>
          </w:rPr>
          <w:t>Inspection of behaviour</w:t>
        </w:r>
      </w:hyperlink>
      <w:r w:rsidR="00E7545A">
        <w:rPr>
          <w:rFonts w:ascii="Comic Sans MS" w:eastAsia="Times New Roman" w:hAnsi="Comic Sans MS" w:cs="Helvetica"/>
          <w:color w:val="716955"/>
        </w:rPr>
        <w:br/>
        <w:t>http://schoolgovernors.thekeysupport.com/school-improvement-and-strategy/inspection-evaluation/inspection-of-behaviour-in-the-new-ofsted-framework</w:t>
      </w:r>
    </w:p>
    <w:p w:rsidR="003B4D9B" w:rsidRDefault="003B4D9B">
      <w:pPr>
        <w:spacing w:after="0" w:line="240" w:lineRule="auto"/>
        <w:rPr>
          <w:rFonts w:ascii="Comic Sans MS" w:hAnsi="Comic Sans MS"/>
          <w:b/>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Attendance - Role Brief</w:t>
      </w:r>
    </w:p>
    <w:p w:rsidR="003B4D9B" w:rsidRDefault="003B4D9B">
      <w:pPr>
        <w:pStyle w:val="NormalWeb"/>
        <w:shd w:val="clear" w:color="auto" w:fill="FFFFFF"/>
        <w:spacing w:before="0" w:beforeAutospacing="0" w:after="0" w:afterAutospacing="0"/>
        <w:rPr>
          <w:rFonts w:ascii="Comic Sans MS" w:hAnsi="Comic Sans MS" w:cs="Helvetica"/>
          <w:color w:val="333333"/>
        </w:rPr>
      </w:pPr>
    </w:p>
    <w:p w:rsidR="003B4D9B" w:rsidRDefault="00E7545A">
      <w:pPr>
        <w:pStyle w:val="NormalWeb"/>
        <w:shd w:val="clear" w:color="auto" w:fill="FFFFFF"/>
        <w:spacing w:before="0" w:beforeAutospacing="0" w:after="0" w:afterAutospacing="0"/>
        <w:rPr>
          <w:rFonts w:ascii="Comic Sans MS" w:hAnsi="Comic Sans MS" w:cs="Helvetica"/>
          <w:color w:val="333333"/>
        </w:rPr>
      </w:pPr>
      <w:r>
        <w:rPr>
          <w:rFonts w:ascii="Comic Sans MS" w:hAnsi="Comic Sans MS" w:cs="Helvetica"/>
          <w:color w:val="333333"/>
        </w:rPr>
        <w:t>Duties and Responsibilities</w:t>
      </w:r>
    </w:p>
    <w:p w:rsidR="003B4D9B" w:rsidRDefault="003B4D9B">
      <w:pPr>
        <w:pStyle w:val="NormalWeb"/>
        <w:shd w:val="clear" w:color="auto" w:fill="FFFFFF"/>
        <w:spacing w:before="0" w:beforeAutospacing="0" w:after="0" w:afterAutospacing="0"/>
        <w:rPr>
          <w:rFonts w:ascii="Comic Sans MS" w:hAnsi="Comic Sans MS" w:cs="Helvetica"/>
          <w:color w:val="333333"/>
        </w:rPr>
      </w:pPr>
    </w:p>
    <w:p w:rsidR="003B4D9B" w:rsidRDefault="00E7545A">
      <w:pPr>
        <w:pStyle w:val="NormalWeb"/>
        <w:numPr>
          <w:ilvl w:val="0"/>
          <w:numId w:val="49"/>
        </w:numPr>
        <w:shd w:val="clear" w:color="auto" w:fill="FFFFFF"/>
        <w:spacing w:before="0" w:beforeAutospacing="0" w:after="0" w:afterAutospacing="0"/>
        <w:rPr>
          <w:rFonts w:ascii="Comic Sans MS" w:hAnsi="Comic Sans MS" w:cs="Helvetica"/>
          <w:color w:val="333333"/>
          <w:sz w:val="22"/>
          <w:szCs w:val="22"/>
        </w:rPr>
      </w:pPr>
      <w:r>
        <w:rPr>
          <w:rFonts w:ascii="Comic Sans MS" w:hAnsi="Comic Sans MS" w:cs="Helvetica"/>
          <w:color w:val="333333"/>
          <w:sz w:val="22"/>
          <w:szCs w:val="22"/>
        </w:rPr>
        <w:t>Monitor whether the pupil attendance registers are being administered correctly by checking annually that they are in line with the school’s policy on attendance and the pupil registration regulations.</w:t>
      </w:r>
    </w:p>
    <w:p w:rsidR="003B4D9B" w:rsidRDefault="003B4D9B">
      <w:pPr>
        <w:pStyle w:val="NormalWeb"/>
        <w:shd w:val="clear" w:color="auto" w:fill="FFFFFF"/>
        <w:spacing w:before="0" w:beforeAutospacing="0" w:after="0" w:afterAutospacing="0"/>
        <w:ind w:left="720"/>
        <w:rPr>
          <w:rFonts w:ascii="Comic Sans MS" w:hAnsi="Comic Sans MS" w:cs="Helvetica"/>
          <w:color w:val="333333"/>
          <w:sz w:val="22"/>
          <w:szCs w:val="22"/>
        </w:rPr>
      </w:pPr>
    </w:p>
    <w:p w:rsidR="003B4D9B" w:rsidRDefault="00E7545A">
      <w:pPr>
        <w:pStyle w:val="Heading3"/>
        <w:spacing w:before="0" w:line="240" w:lineRule="auto"/>
        <w:rPr>
          <w:rFonts w:ascii="Comic Sans MS" w:hAnsi="Comic Sans MS" w:cs="Helvetica"/>
          <w:b w:val="0"/>
          <w:color w:val="333333"/>
          <w:sz w:val="24"/>
          <w:szCs w:val="24"/>
        </w:rPr>
      </w:pPr>
      <w:r>
        <w:rPr>
          <w:rFonts w:ascii="Comic Sans MS" w:hAnsi="Comic Sans MS" w:cs="Helvetica"/>
          <w:b w:val="0"/>
          <w:color w:val="333333"/>
          <w:sz w:val="24"/>
          <w:szCs w:val="24"/>
        </w:rPr>
        <w:t>Key questions to ask on attendance</w:t>
      </w:r>
    </w:p>
    <w:p w:rsidR="003B4D9B" w:rsidRDefault="003B4D9B">
      <w:pPr>
        <w:spacing w:after="0" w:line="240" w:lineRule="auto"/>
        <w:rPr>
          <w:sz w:val="20"/>
          <w:szCs w:val="20"/>
        </w:rPr>
      </w:pPr>
    </w:p>
    <w:p w:rsidR="003B4D9B" w:rsidRDefault="00E7545A">
      <w:pPr>
        <w:numPr>
          <w:ilvl w:val="0"/>
          <w:numId w:val="46"/>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Overall absence and persistent absence rates for all pupils, and for different groups in relation to national figures for all pupils</w:t>
      </w:r>
    </w:p>
    <w:p w:rsidR="003B4D9B" w:rsidRDefault="00E7545A">
      <w:pPr>
        <w:numPr>
          <w:ilvl w:val="0"/>
          <w:numId w:val="46"/>
        </w:numPr>
        <w:spacing w:after="0" w:line="240" w:lineRule="auto"/>
        <w:rPr>
          <w:rFonts w:ascii="Comic Sans MS" w:hAnsi="Comic Sans MS" w:cs="Helvetica"/>
          <w:color w:val="333333"/>
        </w:rPr>
      </w:pPr>
      <w:r>
        <w:rPr>
          <w:rFonts w:ascii="Comic Sans MS" w:hAnsi="Comic Sans MS" w:cs="Helvetica"/>
          <w:color w:val="333333"/>
        </w:rPr>
        <w:t>What are our persistent absence figures?</w:t>
      </w:r>
    </w:p>
    <w:p w:rsidR="003B4D9B" w:rsidRDefault="00E7545A">
      <w:pPr>
        <w:numPr>
          <w:ilvl w:val="0"/>
          <w:numId w:val="47"/>
        </w:numPr>
        <w:spacing w:after="0" w:line="240" w:lineRule="auto"/>
        <w:rPr>
          <w:rFonts w:ascii="Comic Sans MS" w:hAnsi="Comic Sans MS" w:cs="Helvetica"/>
          <w:color w:val="333333"/>
        </w:rPr>
      </w:pPr>
      <w:r>
        <w:rPr>
          <w:rFonts w:ascii="Comic Sans MS" w:hAnsi="Comic Sans MS" w:cs="Helvetica"/>
          <w:color w:val="333333"/>
        </w:rPr>
        <w:t>Is absence (and persistent absence) more widespread within certain groups of pupils?</w:t>
      </w:r>
    </w:p>
    <w:p w:rsidR="003B4D9B" w:rsidRDefault="00E7545A">
      <w:pPr>
        <w:numPr>
          <w:ilvl w:val="0"/>
          <w:numId w:val="4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The extent to which low attenders are improving their attendance over time and whether attendance is consistently low (in the lowest 10%)</w:t>
      </w:r>
    </w:p>
    <w:p w:rsidR="003B4D9B" w:rsidRDefault="00E7545A">
      <w:pPr>
        <w:numPr>
          <w:ilvl w:val="0"/>
          <w:numId w:val="47"/>
        </w:numPr>
        <w:spacing w:after="0" w:line="240" w:lineRule="auto"/>
        <w:rPr>
          <w:rFonts w:ascii="Comic Sans MS" w:hAnsi="Comic Sans MS" w:cs="Helvetica"/>
          <w:color w:val="333333"/>
        </w:rPr>
      </w:pPr>
      <w:r>
        <w:rPr>
          <w:rFonts w:ascii="Comic Sans MS" w:hAnsi="Comic Sans MS" w:cs="Helvetica"/>
          <w:color w:val="333333"/>
        </w:rPr>
        <w:t>Are the figures skewed by a small number of pupils?</w:t>
      </w:r>
    </w:p>
    <w:p w:rsidR="003B4D9B" w:rsidRDefault="00E7545A">
      <w:pPr>
        <w:numPr>
          <w:ilvl w:val="0"/>
          <w:numId w:val="48"/>
        </w:numPr>
        <w:spacing w:after="0" w:line="240" w:lineRule="auto"/>
        <w:rPr>
          <w:rFonts w:ascii="Comic Sans MS" w:hAnsi="Comic Sans MS" w:cs="Helvetica"/>
          <w:color w:val="333333"/>
        </w:rPr>
      </w:pPr>
      <w:r>
        <w:rPr>
          <w:rFonts w:ascii="Comic Sans MS" w:hAnsi="Comic Sans MS" w:cs="Helvetica"/>
          <w:color w:val="333333"/>
        </w:rPr>
        <w:t>Is there a particular age group/year/class that has a significantly lower attendance rate than the others?</w:t>
      </w:r>
    </w:p>
    <w:p w:rsidR="003B4D9B" w:rsidRDefault="00E7545A">
      <w:pPr>
        <w:numPr>
          <w:ilvl w:val="0"/>
          <w:numId w:val="4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Punctuality in arriving at school and at lessons</w:t>
      </w:r>
    </w:p>
    <w:p w:rsidR="003B4D9B" w:rsidRDefault="00E7545A">
      <w:pPr>
        <w:numPr>
          <w:ilvl w:val="0"/>
          <w:numId w:val="48"/>
        </w:numPr>
        <w:spacing w:after="0" w:line="240" w:lineRule="auto"/>
        <w:rPr>
          <w:rFonts w:ascii="Comic Sans MS" w:hAnsi="Comic Sans MS" w:cs="Helvetica"/>
          <w:color w:val="333333"/>
        </w:rPr>
      </w:pPr>
      <w:r>
        <w:rPr>
          <w:rFonts w:ascii="Comic Sans MS" w:hAnsi="Comic Sans MS" w:cs="Helvetica"/>
          <w:color w:val="333333"/>
        </w:rPr>
        <w:t>How much of our absence is authorised?</w:t>
      </w:r>
    </w:p>
    <w:p w:rsidR="003B4D9B" w:rsidRDefault="00E7545A">
      <w:pPr>
        <w:numPr>
          <w:ilvl w:val="0"/>
          <w:numId w:val="48"/>
        </w:numPr>
        <w:spacing w:after="0" w:line="240" w:lineRule="auto"/>
        <w:rPr>
          <w:rFonts w:ascii="Comic Sans MS" w:hAnsi="Comic Sans MS" w:cs="Helvetica"/>
          <w:color w:val="333333"/>
        </w:rPr>
      </w:pPr>
      <w:r>
        <w:rPr>
          <w:rFonts w:ascii="Comic Sans MS" w:hAnsi="Comic Sans MS" w:cs="Helvetica"/>
          <w:color w:val="333333"/>
        </w:rPr>
        <w:t>What are we doing to promote attendance? What impact are these strategies having?</w:t>
      </w:r>
    </w:p>
    <w:p w:rsidR="003B4D9B" w:rsidRDefault="00E7545A">
      <w:pPr>
        <w:pStyle w:val="NormalWeb"/>
        <w:numPr>
          <w:ilvl w:val="0"/>
          <w:numId w:val="48"/>
        </w:numPr>
        <w:shd w:val="clear" w:color="auto" w:fill="FFFFFF"/>
        <w:spacing w:before="0" w:beforeAutospacing="0" w:after="0" w:afterAutospacing="0"/>
        <w:rPr>
          <w:rFonts w:ascii="Comic Sans MS" w:hAnsi="Comic Sans MS" w:cs="Helvetica"/>
          <w:color w:val="333333"/>
          <w:sz w:val="22"/>
          <w:szCs w:val="22"/>
        </w:rPr>
      </w:pPr>
      <w:r>
        <w:rPr>
          <w:rFonts w:ascii="Comic Sans MS" w:hAnsi="Comic Sans MS" w:cs="Helvetica"/>
          <w:color w:val="333333"/>
          <w:sz w:val="22"/>
          <w:szCs w:val="22"/>
        </w:rPr>
        <w:t>What is being done to demonstrate staff are sensitive to signs that may indicate possible safeguarding concerns”. These signs could be poor or irregular attendance, persistent lateness or children missing from education.</w:t>
      </w:r>
    </w:p>
    <w:p w:rsidR="003B4D9B" w:rsidRDefault="00E7545A">
      <w:pPr>
        <w:pStyle w:val="NormalWeb"/>
        <w:numPr>
          <w:ilvl w:val="0"/>
          <w:numId w:val="48"/>
        </w:numPr>
        <w:shd w:val="clear" w:color="auto" w:fill="FFFFFF"/>
        <w:spacing w:before="0" w:beforeAutospacing="0" w:after="0" w:afterAutospacing="0"/>
        <w:rPr>
          <w:rFonts w:ascii="Comic Sans MS" w:hAnsi="Comic Sans MS" w:cs="Helvetica"/>
          <w:color w:val="333333"/>
          <w:sz w:val="22"/>
          <w:szCs w:val="22"/>
        </w:rPr>
      </w:pPr>
      <w:r>
        <w:rPr>
          <w:rFonts w:ascii="Comic Sans MS" w:hAnsi="Comic Sans MS" w:cs="Helvetica"/>
          <w:color w:val="333333"/>
          <w:sz w:val="22"/>
          <w:szCs w:val="22"/>
        </w:rPr>
        <w:t>Are absences are followed up, including appropriate checks when children and learners stop attending the setting?</w:t>
      </w:r>
    </w:p>
    <w:p w:rsidR="003B4D9B" w:rsidRDefault="003B4D9B">
      <w:pPr>
        <w:pStyle w:val="NormalWeb"/>
        <w:shd w:val="clear" w:color="auto" w:fill="FFFFFF"/>
        <w:spacing w:before="0" w:beforeAutospacing="0" w:after="0" w:afterAutospacing="0"/>
        <w:ind w:left="720"/>
        <w:rPr>
          <w:rFonts w:ascii="Comic Sans MS" w:hAnsi="Comic Sans MS" w:cs="Helvetica"/>
          <w:color w:val="333333"/>
          <w:sz w:val="22"/>
          <w:szCs w:val="22"/>
        </w:rPr>
      </w:pPr>
    </w:p>
    <w:p w:rsidR="003B4D9B" w:rsidRDefault="00E7545A">
      <w:pPr>
        <w:pStyle w:val="Heading2"/>
        <w:shd w:val="clear" w:color="auto" w:fill="FFFFFF"/>
        <w:spacing w:before="0" w:line="240" w:lineRule="auto"/>
        <w:rPr>
          <w:rFonts w:ascii="Comic Sans MS" w:hAnsi="Comic Sans MS" w:cs="Arial"/>
          <w:bCs w:val="0"/>
          <w:color w:val="333333"/>
          <w:sz w:val="24"/>
          <w:szCs w:val="24"/>
        </w:rPr>
      </w:pPr>
      <w:r>
        <w:rPr>
          <w:rFonts w:ascii="Comic Sans MS" w:hAnsi="Comic Sans MS" w:cs="Arial"/>
          <w:bCs w:val="0"/>
          <w:color w:val="333333"/>
          <w:sz w:val="24"/>
          <w:szCs w:val="24"/>
        </w:rPr>
        <w:t>Sources and further reading</w:t>
      </w:r>
    </w:p>
    <w:p w:rsidR="003B4D9B" w:rsidRDefault="000D65B0">
      <w:pPr>
        <w:pStyle w:val="hyperlink-paragraph"/>
        <w:shd w:val="clear" w:color="auto" w:fill="FFFFFF"/>
        <w:spacing w:before="0" w:beforeAutospacing="0" w:after="0" w:afterAutospacing="0"/>
        <w:rPr>
          <w:rFonts w:ascii="Comic Sans MS" w:hAnsi="Comic Sans MS" w:cs="Helvetica"/>
          <w:color w:val="716955"/>
          <w:sz w:val="22"/>
          <w:szCs w:val="22"/>
        </w:rPr>
      </w:pPr>
      <w:hyperlink r:id="rId22" w:history="1">
        <w:r w:rsidR="00E7545A">
          <w:rPr>
            <w:rStyle w:val="Hyperlink"/>
            <w:rFonts w:ascii="Comic Sans MS" w:hAnsi="Comic Sans MS" w:cs="Helvetica"/>
            <w:color w:val="31527B"/>
            <w:sz w:val="22"/>
            <w:szCs w:val="22"/>
          </w:rPr>
          <w:t>Statistics: pupil absence, GOV.UK – DfE</w:t>
        </w:r>
      </w:hyperlink>
      <w:r w:rsidR="00E7545A">
        <w:rPr>
          <w:rFonts w:ascii="Comic Sans MS" w:hAnsi="Comic Sans MS" w:cs="Helvetica"/>
          <w:color w:val="716955"/>
          <w:sz w:val="22"/>
          <w:szCs w:val="22"/>
        </w:rPr>
        <w:br/>
        <w:t>https://www.gov.uk/government/collections/statistics-pupil-absence</w:t>
      </w:r>
    </w:p>
    <w:p w:rsidR="003B4D9B" w:rsidRDefault="000D65B0">
      <w:pPr>
        <w:pStyle w:val="hyperlink-paragraph"/>
        <w:shd w:val="clear" w:color="auto" w:fill="FFFFFF"/>
        <w:spacing w:before="0" w:beforeAutospacing="0" w:after="0" w:afterAutospacing="0"/>
        <w:rPr>
          <w:rFonts w:ascii="Comic Sans MS" w:hAnsi="Comic Sans MS" w:cs="Helvetica"/>
          <w:color w:val="716955"/>
          <w:sz w:val="22"/>
          <w:szCs w:val="22"/>
        </w:rPr>
      </w:pPr>
      <w:hyperlink r:id="rId23" w:history="1">
        <w:r w:rsidR="00E7545A">
          <w:rPr>
            <w:rStyle w:val="Hyperlink"/>
            <w:rFonts w:ascii="Comic Sans MS" w:hAnsi="Comic Sans MS" w:cs="Helvetica"/>
            <w:color w:val="31527B"/>
            <w:sz w:val="22"/>
            <w:szCs w:val="22"/>
          </w:rPr>
          <w:t>School attendance: departmental advice, GOV.UK – DfE (Adobe pdf file)</w:t>
        </w:r>
        <w:r w:rsidR="00E7545A">
          <w:rPr>
            <w:rFonts w:ascii="Comic Sans MS" w:hAnsi="Comic Sans MS" w:cs="Helvetica"/>
            <w:color w:val="31527B"/>
            <w:sz w:val="22"/>
            <w:szCs w:val="22"/>
          </w:rPr>
          <w:br/>
        </w:r>
      </w:hyperlink>
      <w:r w:rsidR="00E7545A">
        <w:rPr>
          <w:rFonts w:ascii="Comic Sans MS" w:hAnsi="Comic Sans MS" w:cs="Helvetica"/>
          <w:color w:val="716955"/>
          <w:sz w:val="22"/>
          <w:szCs w:val="22"/>
        </w:rPr>
        <w:t>https://www.gov.uk/government/uploads/system/uploads/attachment_data/file/361008/Advice_on_school_attendance_sept_2014.pdf</w:t>
      </w:r>
    </w:p>
    <w:p w:rsidR="003B4D9B" w:rsidRDefault="000D65B0">
      <w:pPr>
        <w:pStyle w:val="hyperlink-paragraph"/>
        <w:shd w:val="clear" w:color="auto" w:fill="FFFFFF"/>
        <w:spacing w:before="0" w:beforeAutospacing="0" w:after="0" w:afterAutospacing="0"/>
        <w:rPr>
          <w:rFonts w:ascii="Comic Sans MS" w:hAnsi="Comic Sans MS" w:cs="Helvetica"/>
          <w:color w:val="716955"/>
          <w:sz w:val="22"/>
          <w:szCs w:val="22"/>
        </w:rPr>
      </w:pPr>
      <w:hyperlink r:id="rId24" w:history="1">
        <w:r w:rsidR="00E7545A">
          <w:rPr>
            <w:rStyle w:val="Hyperlink"/>
            <w:rFonts w:ascii="Comic Sans MS" w:hAnsi="Comic Sans MS" w:cs="Helvetica"/>
            <w:color w:val="31527B"/>
            <w:sz w:val="22"/>
            <w:szCs w:val="22"/>
          </w:rPr>
          <w:t>Improving attendance at school, GOV.UK – DfE (Adobe pdf file)</w:t>
        </w:r>
      </w:hyperlink>
      <w:r w:rsidR="00E7545A">
        <w:rPr>
          <w:rFonts w:ascii="Comic Sans MS" w:hAnsi="Comic Sans MS" w:cs="Helvetica"/>
          <w:color w:val="716955"/>
          <w:sz w:val="22"/>
          <w:szCs w:val="22"/>
        </w:rPr>
        <w:br/>
        <w:t>https://www.gov.uk/government/uploads/system/uploads/attachment_data/file/180772/DFE-00036-2012_improving_attendance_at_school.pdf</w:t>
      </w:r>
    </w:p>
    <w:p w:rsidR="003B4D9B" w:rsidRDefault="000D65B0">
      <w:pPr>
        <w:pStyle w:val="hyperlink-paragraph"/>
        <w:shd w:val="clear" w:color="auto" w:fill="FFFFFF"/>
        <w:spacing w:before="0" w:beforeAutospacing="0" w:after="0" w:afterAutospacing="0"/>
        <w:rPr>
          <w:rFonts w:ascii="Comic Sans MS" w:hAnsi="Comic Sans MS" w:cs="Helvetica"/>
          <w:color w:val="716955"/>
          <w:sz w:val="22"/>
          <w:szCs w:val="22"/>
        </w:rPr>
      </w:pPr>
      <w:hyperlink r:id="rId25" w:history="1">
        <w:r w:rsidR="00E7545A">
          <w:rPr>
            <w:rStyle w:val="Hyperlink"/>
            <w:rFonts w:ascii="Comic Sans MS" w:hAnsi="Comic Sans MS" w:cs="Helvetica"/>
            <w:color w:val="31527B"/>
            <w:sz w:val="22"/>
            <w:szCs w:val="22"/>
          </w:rPr>
          <w:t>Absence in schools, GOV.UK – DfE (Adobe pdf file)</w:t>
        </w:r>
      </w:hyperlink>
      <w:r w:rsidR="00E7545A">
        <w:rPr>
          <w:rFonts w:ascii="Comic Sans MS" w:hAnsi="Comic Sans MS" w:cs="Helvetica"/>
          <w:color w:val="716955"/>
          <w:sz w:val="22"/>
          <w:szCs w:val="22"/>
        </w:rPr>
        <w:br/>
        <w:t>https://www.gov.uk/government/uploads/system/uploads/attachment_data/file/338903/Impact_indicator_20_percentage_of_overall_absence_in_primary_secondary_and_special_schools.pdf</w:t>
      </w:r>
    </w:p>
    <w:p w:rsidR="003B4D9B" w:rsidRDefault="003B4D9B">
      <w:pPr>
        <w:spacing w:after="0" w:line="240" w:lineRule="auto"/>
        <w:rPr>
          <w:rFonts w:ascii="Comic Sans MS" w:hAnsi="Comic Sans MS"/>
          <w:b/>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Assessment - Role Brief</w:t>
      </w:r>
    </w:p>
    <w:p w:rsidR="003B4D9B" w:rsidRDefault="003B4D9B">
      <w:pPr>
        <w:shd w:val="clear" w:color="auto" w:fill="FFFFFF"/>
        <w:spacing w:after="0" w:line="240" w:lineRule="auto"/>
        <w:rPr>
          <w:rFonts w:ascii="Comic Sans MS" w:hAnsi="Comic Sans MS"/>
          <w:b/>
          <w:sz w:val="20"/>
          <w:szCs w:val="20"/>
        </w:rPr>
      </w:pPr>
    </w:p>
    <w:p w:rsidR="003B4D9B" w:rsidRDefault="00E7545A">
      <w:pPr>
        <w:shd w:val="clear" w:color="auto" w:fill="FFFFFF"/>
        <w:spacing w:after="0" w:line="240" w:lineRule="auto"/>
        <w:rPr>
          <w:rFonts w:ascii="Comic Sans MS" w:eastAsia="Times New Roman" w:hAnsi="Comic Sans MS" w:cs="Helvetica"/>
          <w:color w:val="333333"/>
          <w:sz w:val="24"/>
          <w:szCs w:val="24"/>
        </w:rPr>
      </w:pPr>
      <w:r>
        <w:rPr>
          <w:rFonts w:ascii="Comic Sans MS" w:eastAsia="Times New Roman" w:hAnsi="Comic Sans MS" w:cs="Helvetica"/>
          <w:color w:val="333333"/>
          <w:sz w:val="24"/>
          <w:szCs w:val="24"/>
        </w:rPr>
        <w:t>Duties and responsibilities include:</w:t>
      </w:r>
    </w:p>
    <w:p w:rsidR="003B4D9B" w:rsidRDefault="003B4D9B">
      <w:pPr>
        <w:shd w:val="clear" w:color="auto" w:fill="FFFFFF"/>
        <w:spacing w:after="0" w:line="240" w:lineRule="auto"/>
        <w:rPr>
          <w:rFonts w:ascii="Comic Sans MS" w:eastAsia="Times New Roman" w:hAnsi="Comic Sans MS" w:cs="Helvetica"/>
          <w:color w:val="333333"/>
          <w:sz w:val="20"/>
          <w:szCs w:val="20"/>
        </w:rPr>
      </w:pPr>
    </w:p>
    <w:p w:rsidR="003B4D9B" w:rsidRDefault="00E7545A">
      <w:pPr>
        <w:numPr>
          <w:ilvl w:val="0"/>
          <w:numId w:val="1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Attending the annual target-setting meeting</w:t>
      </w:r>
    </w:p>
    <w:p w:rsidR="003B4D9B" w:rsidRDefault="00E7545A">
      <w:pPr>
        <w:numPr>
          <w:ilvl w:val="0"/>
          <w:numId w:val="1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Becoming familiar with the assessment policy</w:t>
      </w:r>
    </w:p>
    <w:p w:rsidR="003B4D9B" w:rsidRDefault="00E7545A">
      <w:pPr>
        <w:numPr>
          <w:ilvl w:val="0"/>
          <w:numId w:val="1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Working with the school's assessment coordinator to develop an understanding of the school's assessment procedures, particularly regarding data</w:t>
      </w:r>
    </w:p>
    <w:p w:rsidR="003B4D9B" w:rsidRDefault="00E7545A">
      <w:pPr>
        <w:numPr>
          <w:ilvl w:val="0"/>
          <w:numId w:val="1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Reporting back to the governing board or relevant committee after discussions with the assessment coordinator or Head Teacher</w:t>
      </w:r>
    </w:p>
    <w:p w:rsidR="003B4D9B" w:rsidRDefault="00E7545A">
      <w:pPr>
        <w:numPr>
          <w:ilvl w:val="0"/>
          <w:numId w:val="1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Keeping informed through reading new materials relating to school performance and pupil assessment tracking in educational publications</w:t>
      </w:r>
    </w:p>
    <w:p w:rsidR="003B4D9B" w:rsidRDefault="00E7545A">
      <w:pPr>
        <w:numPr>
          <w:ilvl w:val="0"/>
          <w:numId w:val="1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Attending appropriate training run by the local authority (LA)</w:t>
      </w:r>
    </w:p>
    <w:p w:rsidR="003B4D9B" w:rsidRDefault="00E7545A">
      <w:pPr>
        <w:numPr>
          <w:ilvl w:val="0"/>
          <w:numId w:val="1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Ensure that the school's assessment policy is up to date</w:t>
      </w:r>
    </w:p>
    <w:p w:rsidR="003B4D9B" w:rsidRDefault="00E7545A">
      <w:pPr>
        <w:numPr>
          <w:ilvl w:val="0"/>
          <w:numId w:val="1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Ensure that those connected with the school are aware of the assessment policy</w:t>
      </w:r>
    </w:p>
    <w:p w:rsidR="003B4D9B" w:rsidRDefault="00E7545A">
      <w:pPr>
        <w:numPr>
          <w:ilvl w:val="0"/>
          <w:numId w:val="1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Report back to the governing body every term on assessment</w:t>
      </w:r>
    </w:p>
    <w:p w:rsidR="003B4D9B" w:rsidRDefault="00E7545A">
      <w:pPr>
        <w:numPr>
          <w:ilvl w:val="0"/>
          <w:numId w:val="1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Report annually to the governing board on the success and development of the assessment policy</w:t>
      </w:r>
    </w:p>
    <w:p w:rsidR="003B4D9B" w:rsidRDefault="00E7545A">
      <w:pPr>
        <w:numPr>
          <w:ilvl w:val="0"/>
          <w:numId w:val="1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The link governor for assessment should have a deep understanding of the school's system of assessment. This is particularly important as assessment is an area of education prone to change.</w:t>
      </w:r>
    </w:p>
    <w:p w:rsidR="003B4D9B" w:rsidRDefault="003B4D9B">
      <w:pPr>
        <w:shd w:val="clear" w:color="auto" w:fill="FFFFFF"/>
        <w:spacing w:after="0" w:line="240" w:lineRule="auto"/>
        <w:ind w:left="720"/>
        <w:rPr>
          <w:rFonts w:ascii="Comic Sans MS" w:eastAsia="Times New Roman" w:hAnsi="Comic Sans MS" w:cs="Helvetica"/>
          <w:color w:val="333333"/>
          <w:sz w:val="20"/>
          <w:szCs w:val="20"/>
        </w:rPr>
      </w:pPr>
    </w:p>
    <w:p w:rsidR="003B4D9B" w:rsidRDefault="00E7545A">
      <w:pPr>
        <w:shd w:val="clear" w:color="auto" w:fill="FFFFFF"/>
        <w:spacing w:after="0" w:line="240" w:lineRule="auto"/>
        <w:rPr>
          <w:rFonts w:ascii="Comic Sans MS" w:eastAsia="Times New Roman" w:hAnsi="Comic Sans MS" w:cs="Helvetica"/>
          <w:color w:val="333333"/>
          <w:sz w:val="24"/>
          <w:szCs w:val="24"/>
        </w:rPr>
      </w:pPr>
      <w:r>
        <w:rPr>
          <w:rFonts w:ascii="Comic Sans MS" w:eastAsia="Times New Roman" w:hAnsi="Comic Sans MS" w:cs="Helvetica"/>
          <w:color w:val="333333"/>
          <w:sz w:val="24"/>
          <w:szCs w:val="24"/>
        </w:rPr>
        <w:t>The assessment link governor should visit the school to monitor if:</w:t>
      </w:r>
    </w:p>
    <w:p w:rsidR="003B4D9B" w:rsidRDefault="003B4D9B">
      <w:pPr>
        <w:shd w:val="clear" w:color="auto" w:fill="FFFFFF"/>
        <w:spacing w:after="0" w:line="240" w:lineRule="auto"/>
        <w:rPr>
          <w:rFonts w:ascii="Comic Sans MS" w:eastAsia="Times New Roman" w:hAnsi="Comic Sans MS" w:cs="Helvetica"/>
          <w:b/>
          <w:color w:val="333333"/>
          <w:sz w:val="20"/>
          <w:szCs w:val="20"/>
        </w:rPr>
      </w:pPr>
    </w:p>
    <w:p w:rsidR="003B4D9B" w:rsidRDefault="00E7545A">
      <w:pPr>
        <w:numPr>
          <w:ilvl w:val="0"/>
          <w:numId w:val="9"/>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The school leader has used a clear rationale and considered various options when deciding the school's assessment system.</w:t>
      </w:r>
    </w:p>
    <w:p w:rsidR="003B4D9B" w:rsidRDefault="00E7545A">
      <w:pPr>
        <w:numPr>
          <w:ilvl w:val="0"/>
          <w:numId w:val="9"/>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Teachers are aware of the assessment strategy and are applying it consistently across the school</w:t>
      </w:r>
    </w:p>
    <w:p w:rsidR="003B4D9B" w:rsidRDefault="00E7545A">
      <w:pPr>
        <w:numPr>
          <w:ilvl w:val="0"/>
          <w:numId w:val="9"/>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Enough information is being gathered and made accessible to staff and governors to track pupil progress at the school</w:t>
      </w:r>
    </w:p>
    <w:p w:rsidR="003B4D9B" w:rsidRDefault="00E7545A">
      <w:pPr>
        <w:numPr>
          <w:ilvl w:val="0"/>
          <w:numId w:val="1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Pupils are being assessed throughout the school year, not just at its end</w:t>
      </w:r>
    </w:p>
    <w:p w:rsidR="003B4D9B" w:rsidRDefault="00E7545A">
      <w:pPr>
        <w:numPr>
          <w:ilvl w:val="0"/>
          <w:numId w:val="1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Processes are in place to record pupil assessment beyond formal testing, such as through teacher observation</w:t>
      </w:r>
    </w:p>
    <w:p w:rsidR="003B4D9B" w:rsidRDefault="00E7545A">
      <w:pPr>
        <w:numPr>
          <w:ilvl w:val="0"/>
          <w:numId w:val="1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Every pupil is aware of the assessment system and understands his/her targets within it. This particularly relates to how work is marked and how feedback is given</w:t>
      </w:r>
    </w:p>
    <w:p w:rsidR="003B4D9B" w:rsidRDefault="003B4D9B">
      <w:pPr>
        <w:shd w:val="clear" w:color="auto" w:fill="FFFFFF"/>
        <w:spacing w:after="0" w:line="240" w:lineRule="auto"/>
        <w:rPr>
          <w:rFonts w:ascii="Comic Sans MS" w:eastAsia="Times New Roman" w:hAnsi="Comic Sans MS" w:cs="Helvetica"/>
          <w:color w:val="333333"/>
          <w:sz w:val="20"/>
          <w:szCs w:val="20"/>
        </w:rPr>
      </w:pPr>
    </w:p>
    <w:p w:rsidR="003B4D9B" w:rsidRDefault="00E7545A">
      <w:pPr>
        <w:shd w:val="clear" w:color="auto" w:fill="FFFFFF"/>
        <w:spacing w:after="0" w:line="240" w:lineRule="auto"/>
        <w:ind w:left="360"/>
        <w:rPr>
          <w:rFonts w:ascii="Comic Sans MS" w:eastAsia="Times New Roman" w:hAnsi="Comic Sans MS" w:cs="Helvetica"/>
          <w:color w:val="333333"/>
          <w:sz w:val="24"/>
          <w:szCs w:val="24"/>
        </w:rPr>
      </w:pPr>
      <w:r>
        <w:rPr>
          <w:rFonts w:ascii="Comic Sans MS" w:eastAsia="Times New Roman" w:hAnsi="Comic Sans MS" w:cs="Helvetica"/>
          <w:color w:val="333333"/>
          <w:sz w:val="24"/>
          <w:szCs w:val="24"/>
        </w:rPr>
        <w:t>Key Questions to ask</w:t>
      </w:r>
    </w:p>
    <w:p w:rsidR="003B4D9B" w:rsidRDefault="003B4D9B">
      <w:pPr>
        <w:shd w:val="clear" w:color="auto" w:fill="FFFFFF"/>
        <w:spacing w:after="0" w:line="240" w:lineRule="auto"/>
        <w:ind w:left="360"/>
        <w:rPr>
          <w:rFonts w:ascii="Comic Sans MS" w:eastAsia="Times New Roman" w:hAnsi="Comic Sans MS" w:cs="Helvetica"/>
          <w:color w:val="333333"/>
          <w:sz w:val="20"/>
          <w:szCs w:val="20"/>
        </w:rPr>
      </w:pPr>
    </w:p>
    <w:p w:rsidR="003B4D9B" w:rsidRDefault="00E7545A">
      <w:pPr>
        <w:numPr>
          <w:ilvl w:val="0"/>
          <w:numId w:val="1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is our school's approach to assessment?</w:t>
      </w:r>
    </w:p>
    <w:p w:rsidR="003B4D9B" w:rsidRDefault="00E7545A">
      <w:pPr>
        <w:numPr>
          <w:ilvl w:val="0"/>
          <w:numId w:val="1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Does the system produce enough information for staff and governors?</w:t>
      </w:r>
    </w:p>
    <w:p w:rsidR="003B4D9B" w:rsidRDefault="00E7545A">
      <w:pPr>
        <w:numPr>
          <w:ilvl w:val="0"/>
          <w:numId w:val="1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 staff understand the school’s approach to assessment?</w:t>
      </w:r>
    </w:p>
    <w:p w:rsidR="003B4D9B" w:rsidRDefault="00E7545A">
      <w:pPr>
        <w:numPr>
          <w:ilvl w:val="0"/>
          <w:numId w:val="1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Is the assessment system being applied consistently across the school?</w:t>
      </w:r>
    </w:p>
    <w:p w:rsidR="003B4D9B" w:rsidRDefault="00E7545A">
      <w:pPr>
        <w:numPr>
          <w:ilvl w:val="0"/>
          <w:numId w:val="1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Are staff receiving the appropriate support and training regarding pupil assessment?</w:t>
      </w:r>
    </w:p>
    <w:p w:rsidR="003B4D9B" w:rsidRDefault="00E7545A">
      <w:pPr>
        <w:numPr>
          <w:ilvl w:val="0"/>
          <w:numId w:val="1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Does every pupil understand how they are being assessed and what their targets are?</w:t>
      </w:r>
    </w:p>
    <w:p w:rsidR="003B4D9B" w:rsidRDefault="003B4D9B">
      <w:pPr>
        <w:shd w:val="clear" w:color="auto" w:fill="FFFFFF"/>
        <w:spacing w:after="0" w:line="240" w:lineRule="auto"/>
        <w:ind w:left="720"/>
        <w:rPr>
          <w:rFonts w:ascii="Comic Sans MS" w:eastAsia="Times New Roman" w:hAnsi="Comic Sans MS" w:cs="Helvetica"/>
          <w:color w:val="333333"/>
          <w:sz w:val="24"/>
          <w:szCs w:val="24"/>
        </w:rPr>
      </w:pPr>
    </w:p>
    <w:p w:rsidR="003B4D9B" w:rsidRDefault="003B4D9B">
      <w:pPr>
        <w:shd w:val="clear" w:color="auto" w:fill="FFFFFF"/>
        <w:spacing w:before="161" w:after="0" w:line="240" w:lineRule="auto"/>
        <w:rPr>
          <w:rFonts w:ascii="Comic Sans MS" w:eastAsia="Times New Roman" w:hAnsi="Comic Sans MS" w:cs="Helvetica"/>
          <w:color w:val="333333"/>
          <w:sz w:val="24"/>
          <w:szCs w:val="24"/>
        </w:rPr>
      </w:pPr>
    </w:p>
    <w:p w:rsidR="003B4D9B" w:rsidRDefault="00E7545A">
      <w:pPr>
        <w:shd w:val="clear" w:color="auto" w:fill="FFFFFF"/>
        <w:spacing w:before="161" w:after="0" w:line="240" w:lineRule="auto"/>
        <w:rPr>
          <w:rFonts w:ascii="Comic Sans MS" w:eastAsia="Times New Roman" w:hAnsi="Comic Sans MS" w:cs="Helvetica"/>
          <w:b/>
          <w:color w:val="333333"/>
          <w:sz w:val="24"/>
          <w:szCs w:val="24"/>
        </w:rPr>
      </w:pPr>
      <w:r>
        <w:rPr>
          <w:rFonts w:ascii="Comic Sans MS" w:eastAsia="Times New Roman" w:hAnsi="Comic Sans MS" w:cs="Helvetica"/>
          <w:b/>
          <w:color w:val="333333"/>
          <w:sz w:val="24"/>
          <w:szCs w:val="24"/>
        </w:rPr>
        <w:t>Sources of Information</w:t>
      </w:r>
    </w:p>
    <w:p w:rsidR="003B4D9B" w:rsidRDefault="00E7545A">
      <w:pPr>
        <w:shd w:val="clear" w:color="auto" w:fill="FFFFFF"/>
        <w:spacing w:before="240" w:after="0" w:line="240" w:lineRule="auto"/>
        <w:rPr>
          <w:rFonts w:ascii="Comic Sans MS" w:eastAsia="Times New Roman" w:hAnsi="Comic Sans MS" w:cs="Helvetica"/>
          <w:color w:val="333333"/>
        </w:rPr>
      </w:pPr>
      <w:r>
        <w:rPr>
          <w:rFonts w:ascii="Comic Sans MS" w:eastAsia="Times New Roman" w:hAnsi="Comic Sans MS" w:cs="Helvetica"/>
          <w:color w:val="333333"/>
        </w:rPr>
        <w:t>Since September 2014, schools have not been required to follow National Curriculum levels for assessment.</w:t>
      </w:r>
    </w:p>
    <w:p w:rsidR="003B4D9B" w:rsidRDefault="00E7545A">
      <w:pPr>
        <w:shd w:val="clear" w:color="auto" w:fill="FFFFFF"/>
        <w:spacing w:before="240" w:after="0" w:line="240" w:lineRule="auto"/>
        <w:rPr>
          <w:rFonts w:ascii="Comic Sans MS" w:eastAsia="Times New Roman" w:hAnsi="Comic Sans MS" w:cs="Helvetica"/>
          <w:color w:val="333333"/>
        </w:rPr>
      </w:pPr>
      <w:r>
        <w:rPr>
          <w:rFonts w:ascii="Comic Sans MS" w:eastAsia="Times New Roman" w:hAnsi="Comic Sans MS" w:cs="Helvetica"/>
          <w:color w:val="333333"/>
        </w:rPr>
        <w:t>A guidance document, published by the Department for Education (DfE), explains that although levels have been removed, every school curriculum:</w:t>
      </w:r>
    </w:p>
    <w:p w:rsidR="003B4D9B" w:rsidRDefault="00E7545A">
      <w:p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 must include an assessment system which enables schools to check what pupils have learned and whether they are on track to meet expectations at the end of the key stage, and to report regularly to parents.</w:t>
      </w:r>
    </w:p>
    <w:p w:rsidR="003B4D9B" w:rsidRDefault="000D65B0">
      <w:pPr>
        <w:shd w:val="clear" w:color="auto" w:fill="FFFFFF"/>
        <w:spacing w:before="240" w:after="0" w:line="240" w:lineRule="auto"/>
        <w:rPr>
          <w:rFonts w:ascii="Calibri" w:eastAsia="Times New Roman" w:hAnsi="Calibri" w:cs="Helvetica"/>
          <w:color w:val="716955"/>
        </w:rPr>
      </w:pPr>
      <w:hyperlink r:id="rId26" w:history="1">
        <w:r w:rsidR="00E7545A">
          <w:rPr>
            <w:rFonts w:ascii="Comic Sans MS" w:eastAsia="Times New Roman" w:hAnsi="Comic Sans MS" w:cs="Helvetica"/>
            <w:color w:val="31527B"/>
            <w:u w:val="single"/>
          </w:rPr>
          <w:t>National curriculum and assessment from September 2014: information for schools, GOV.UK – DfE (Adobe pdf file)</w:t>
        </w:r>
      </w:hyperlink>
      <w:r w:rsidR="00E7545A">
        <w:rPr>
          <w:rFonts w:ascii="Comic Sans MS" w:eastAsia="Times New Roman" w:hAnsi="Comic Sans MS" w:cs="Helvetica"/>
          <w:color w:val="716955"/>
        </w:rPr>
        <w:br/>
      </w:r>
      <w:r w:rsidR="00E7545A">
        <w:rPr>
          <w:rFonts w:ascii="Calibri" w:eastAsia="Times New Roman" w:hAnsi="Calibri" w:cs="Helvetica"/>
          <w:color w:val="716955"/>
        </w:rPr>
        <w:t>https://www.gov.uk/government/uploads/system/uploads/attachment_data/file/358070/NC_assessment_quals_factsheet_Sept_update.pdf</w:t>
      </w:r>
    </w:p>
    <w:p w:rsidR="003B4D9B" w:rsidRDefault="00E7545A">
      <w:pPr>
        <w:shd w:val="clear" w:color="auto" w:fill="FFFFFF"/>
        <w:spacing w:before="240" w:after="0" w:line="240" w:lineRule="auto"/>
        <w:rPr>
          <w:rFonts w:ascii="Calibri" w:eastAsia="Times New Roman" w:hAnsi="Calibri" w:cs="Helvetica"/>
          <w:color w:val="333333"/>
        </w:rPr>
      </w:pPr>
      <w:r>
        <w:rPr>
          <w:rFonts w:ascii="Calibri" w:eastAsia="Times New Roman" w:hAnsi="Calibri" w:cs="Helvetica"/>
          <w:color w:val="333333"/>
        </w:rPr>
        <w:t>Another article from The Key has more information on assessment without levels:</w:t>
      </w:r>
    </w:p>
    <w:p w:rsidR="003B4D9B" w:rsidRDefault="000D65B0">
      <w:pPr>
        <w:shd w:val="clear" w:color="auto" w:fill="FFFFFF"/>
        <w:spacing w:before="240" w:after="0" w:line="240" w:lineRule="auto"/>
        <w:rPr>
          <w:rFonts w:ascii="Calibri" w:eastAsia="Times New Roman" w:hAnsi="Calibri" w:cs="Helvetica"/>
          <w:color w:val="716955"/>
        </w:rPr>
      </w:pPr>
      <w:hyperlink r:id="rId27" w:history="1">
        <w:r w:rsidR="00E7545A">
          <w:rPr>
            <w:rFonts w:ascii="Calibri" w:eastAsia="Times New Roman" w:hAnsi="Calibri" w:cs="Helvetica"/>
            <w:color w:val="31527B"/>
            <w:u w:val="single"/>
          </w:rPr>
          <w:t>Replacing National Curriculum levels</w:t>
        </w:r>
      </w:hyperlink>
      <w:r w:rsidR="00E7545A">
        <w:rPr>
          <w:rFonts w:ascii="Calibri" w:eastAsia="Times New Roman" w:hAnsi="Calibri" w:cs="Helvetica"/>
          <w:color w:val="716955"/>
        </w:rPr>
        <w:br/>
        <w:t>https://schoolgovernors.thekeysupport.com/curriculum-and-pupils/curriculum/school-curriculum/removal-of-national-curriculum-levels</w:t>
      </w:r>
    </w:p>
    <w:p w:rsidR="003B4D9B" w:rsidRDefault="003B4D9B">
      <w:pPr>
        <w:spacing w:after="0" w:line="240" w:lineRule="auto"/>
        <w:rPr>
          <w:rFonts w:ascii="Calibri" w:hAnsi="Calibri"/>
          <w:b/>
        </w:rPr>
      </w:pPr>
    </w:p>
    <w:p w:rsidR="003B4D9B" w:rsidRDefault="003B4D9B">
      <w:pPr>
        <w:spacing w:after="0" w:line="240" w:lineRule="auto"/>
        <w:rPr>
          <w:rFonts w:ascii="Calibri" w:hAnsi="Calibri"/>
          <w:b/>
          <w:sz w:val="28"/>
          <w:szCs w:val="28"/>
        </w:rPr>
      </w:pPr>
    </w:p>
    <w:p w:rsidR="003B4D9B" w:rsidRDefault="003B4D9B">
      <w:pPr>
        <w:spacing w:after="0" w:line="240" w:lineRule="auto"/>
        <w:rPr>
          <w:rFonts w:ascii="Calibri" w:hAnsi="Calibri"/>
          <w:b/>
          <w:sz w:val="28"/>
          <w:szCs w:val="28"/>
        </w:rPr>
      </w:pPr>
    </w:p>
    <w:p w:rsidR="003B4D9B" w:rsidRDefault="003B4D9B">
      <w:pPr>
        <w:spacing w:after="0" w:line="240" w:lineRule="auto"/>
        <w:rPr>
          <w:rFonts w:ascii="Calibri" w:hAnsi="Calibri"/>
          <w:b/>
          <w:sz w:val="28"/>
          <w:szCs w:val="28"/>
        </w:rPr>
      </w:pPr>
    </w:p>
    <w:p w:rsidR="003B4D9B" w:rsidRDefault="003B4D9B">
      <w:pPr>
        <w:spacing w:after="0" w:line="240" w:lineRule="auto"/>
        <w:rPr>
          <w:rFonts w:ascii="Calibri" w:hAnsi="Calibri"/>
          <w:b/>
          <w:sz w:val="28"/>
          <w:szCs w:val="28"/>
        </w:rPr>
      </w:pPr>
    </w:p>
    <w:p w:rsidR="003B4D9B" w:rsidRDefault="003B4D9B">
      <w:pPr>
        <w:spacing w:after="0" w:line="240" w:lineRule="auto"/>
        <w:rPr>
          <w:rFonts w:ascii="Calibri" w:hAnsi="Calibri"/>
          <w:b/>
          <w:sz w:val="28"/>
          <w:szCs w:val="28"/>
        </w:rPr>
      </w:pPr>
    </w:p>
    <w:p w:rsidR="003B4D9B" w:rsidRDefault="003B4D9B">
      <w:pPr>
        <w:spacing w:after="0" w:line="240" w:lineRule="auto"/>
        <w:rPr>
          <w:rFonts w:ascii="Calibri" w:hAnsi="Calibri"/>
          <w:b/>
          <w:sz w:val="28"/>
          <w:szCs w:val="28"/>
        </w:rPr>
      </w:pPr>
    </w:p>
    <w:p w:rsidR="003B4D9B" w:rsidRDefault="003B4D9B">
      <w:pPr>
        <w:spacing w:after="0" w:line="240" w:lineRule="auto"/>
        <w:rPr>
          <w:rFonts w:ascii="Calibri" w:hAnsi="Calibri"/>
          <w:b/>
          <w:sz w:val="28"/>
          <w:szCs w:val="28"/>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Health &amp; Safety - Role Brief</w:t>
      </w:r>
    </w:p>
    <w:p w:rsidR="003B4D9B" w:rsidRDefault="00E7545A">
      <w:pPr>
        <w:shd w:val="clear" w:color="auto" w:fill="FFFFFF"/>
        <w:spacing w:before="240" w:after="0" w:line="240" w:lineRule="auto"/>
        <w:rPr>
          <w:rFonts w:ascii="Comic Sans MS" w:eastAsia="Times New Roman" w:hAnsi="Comic Sans MS" w:cs="Helvetica"/>
          <w:color w:val="333333"/>
          <w:sz w:val="24"/>
          <w:szCs w:val="24"/>
        </w:rPr>
      </w:pPr>
      <w:r>
        <w:rPr>
          <w:rFonts w:ascii="Comic Sans MS" w:eastAsia="Times New Roman" w:hAnsi="Comic Sans MS" w:cs="Helvetica"/>
          <w:color w:val="333333"/>
          <w:sz w:val="24"/>
          <w:szCs w:val="24"/>
        </w:rPr>
        <w:t>Duties and Responsibilities</w:t>
      </w:r>
    </w:p>
    <w:p w:rsidR="003B4D9B" w:rsidRDefault="00E7545A">
      <w:pPr>
        <w:numPr>
          <w:ilvl w:val="0"/>
          <w:numId w:val="2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Working with the school's health and safety representative to make termly health and safety inspections of the school premises</w:t>
      </w:r>
    </w:p>
    <w:p w:rsidR="003B4D9B" w:rsidRDefault="00E7545A">
      <w:pPr>
        <w:numPr>
          <w:ilvl w:val="0"/>
          <w:numId w:val="2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Keeping the governing body informed of health and safety issues</w:t>
      </w:r>
    </w:p>
    <w:p w:rsidR="003B4D9B" w:rsidRDefault="00E7545A">
      <w:pPr>
        <w:numPr>
          <w:ilvl w:val="0"/>
          <w:numId w:val="2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Attending appropriate training</w:t>
      </w:r>
    </w:p>
    <w:p w:rsidR="003B4D9B" w:rsidRDefault="00E7545A">
      <w:pPr>
        <w:numPr>
          <w:ilvl w:val="0"/>
          <w:numId w:val="2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Ensuring that risk assessments are in place and reviewed regularly</w:t>
      </w:r>
    </w:p>
    <w:p w:rsidR="003B4D9B" w:rsidRDefault="00E7545A">
      <w:pPr>
        <w:numPr>
          <w:ilvl w:val="0"/>
          <w:numId w:val="24"/>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Keeping informed by reading new materials and information relating to health and safety matters</w:t>
      </w:r>
    </w:p>
    <w:p w:rsidR="003B4D9B" w:rsidRDefault="00E7545A">
      <w:pPr>
        <w:numPr>
          <w:ilvl w:val="0"/>
          <w:numId w:val="2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Support the evaluation of the effectiveness of the relevant school policies and analyse their impact on pupil wellbeing</w:t>
      </w:r>
    </w:p>
    <w:p w:rsidR="003B4D9B" w:rsidRDefault="00E7545A">
      <w:pPr>
        <w:numPr>
          <w:ilvl w:val="0"/>
          <w:numId w:val="2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Work with the Head Teacher to establish priorities for expenditure and to monitor the effectiveness of health and safety spending</w:t>
      </w:r>
    </w:p>
    <w:p w:rsidR="003B4D9B" w:rsidRDefault="00E7545A">
      <w:pPr>
        <w:numPr>
          <w:ilvl w:val="0"/>
          <w:numId w:val="25"/>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Work with the Head Teacher to identify areas for improvement in the school's health and safety approach</w:t>
      </w:r>
    </w:p>
    <w:p w:rsidR="003B4D9B" w:rsidRDefault="00E7545A">
      <w:pPr>
        <w:shd w:val="clear" w:color="auto" w:fill="FFFFFF"/>
        <w:spacing w:before="240" w:after="0" w:line="240" w:lineRule="auto"/>
        <w:rPr>
          <w:rFonts w:ascii="Comic Sans MS" w:eastAsia="Times New Roman" w:hAnsi="Comic Sans MS" w:cs="Helvetica"/>
          <w:color w:val="333333"/>
        </w:rPr>
      </w:pPr>
      <w:r>
        <w:rPr>
          <w:rFonts w:ascii="Comic Sans MS" w:eastAsia="Times New Roman" w:hAnsi="Comic Sans MS" w:cs="Helvetica"/>
          <w:color w:val="333333"/>
        </w:rPr>
        <w:t>Key Questions</w:t>
      </w:r>
    </w:p>
    <w:p w:rsidR="003B4D9B" w:rsidRDefault="00E7545A">
      <w:pPr>
        <w:numPr>
          <w:ilvl w:val="0"/>
          <w:numId w:val="2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Is there an allocated budget for health and safety spending in the school? What is it?</w:t>
      </w:r>
    </w:p>
    <w:p w:rsidR="003B4D9B" w:rsidRDefault="00E7545A">
      <w:pPr>
        <w:numPr>
          <w:ilvl w:val="0"/>
          <w:numId w:val="2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Does the school have a health and safety operations plan setting out short, medium, and long-term spending?</w:t>
      </w:r>
    </w:p>
    <w:p w:rsidR="003B4D9B" w:rsidRDefault="00E7545A">
      <w:pPr>
        <w:numPr>
          <w:ilvl w:val="0"/>
          <w:numId w:val="2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Has the school leader responsible for health and safety had recent and appropriate training?</w:t>
      </w:r>
    </w:p>
    <w:p w:rsidR="003B4D9B" w:rsidRDefault="00E7545A">
      <w:pPr>
        <w:numPr>
          <w:ilvl w:val="0"/>
          <w:numId w:val="20"/>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Is the school leader monitoring the latest recommendations on health and safety from the Department for Education and the local authority (LA)? Are these recommendations being implemented?</w:t>
      </w:r>
    </w:p>
    <w:p w:rsidR="003B4D9B" w:rsidRDefault="00E7545A">
      <w:pPr>
        <w:numPr>
          <w:ilvl w:val="0"/>
          <w:numId w:val="2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 we keep our buildings and other assets in good condition?</w:t>
      </w:r>
    </w:p>
    <w:p w:rsidR="003B4D9B" w:rsidRDefault="00E7545A">
      <w:pPr>
        <w:numPr>
          <w:ilvl w:val="0"/>
          <w:numId w:val="2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does the school ensure that its health and safety management system is working?</w:t>
      </w:r>
    </w:p>
    <w:p w:rsidR="003B4D9B" w:rsidRDefault="00E7545A">
      <w:pPr>
        <w:numPr>
          <w:ilvl w:val="0"/>
          <w:numId w:val="2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Are periodic health and safety inspections of the school undertaken?</w:t>
      </w:r>
    </w:p>
    <w:p w:rsidR="003B4D9B" w:rsidRDefault="00E7545A">
      <w:pPr>
        <w:numPr>
          <w:ilvl w:val="0"/>
          <w:numId w:val="2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Have the governors agreed, signed and dated a health and safety policy?</w:t>
      </w:r>
    </w:p>
    <w:p w:rsidR="003B4D9B" w:rsidRDefault="00E7545A">
      <w:pPr>
        <w:numPr>
          <w:ilvl w:val="0"/>
          <w:numId w:val="2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Does the policy meet statutory health and safety requirements?</w:t>
      </w:r>
    </w:p>
    <w:p w:rsidR="003B4D9B" w:rsidRDefault="003B4D9B">
      <w:pPr>
        <w:shd w:val="clear" w:color="auto" w:fill="FFFFFF"/>
        <w:spacing w:after="0" w:line="240" w:lineRule="auto"/>
        <w:rPr>
          <w:rFonts w:ascii="Comic Sans MS" w:eastAsia="Times New Roman" w:hAnsi="Comic Sans MS" w:cs="Helvetica"/>
          <w:color w:val="333333"/>
          <w:sz w:val="24"/>
          <w:szCs w:val="24"/>
        </w:rPr>
      </w:pPr>
    </w:p>
    <w:p w:rsidR="003B4D9B" w:rsidRDefault="00E7545A">
      <w:p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Another article from The Key has information on governors' legal responsibilities in relation to health and safety:</w:t>
      </w:r>
    </w:p>
    <w:p w:rsidR="003B4D9B" w:rsidRDefault="000D65B0">
      <w:pPr>
        <w:shd w:val="clear" w:color="auto" w:fill="FFFFFF"/>
        <w:spacing w:after="0" w:line="240" w:lineRule="auto"/>
        <w:rPr>
          <w:rFonts w:ascii="Comic Sans MS" w:eastAsia="Times New Roman" w:hAnsi="Comic Sans MS" w:cs="Helvetica"/>
          <w:color w:val="716955"/>
        </w:rPr>
      </w:pPr>
      <w:hyperlink r:id="rId28" w:history="1">
        <w:r w:rsidR="00E7545A">
          <w:rPr>
            <w:rFonts w:ascii="Comic Sans MS" w:eastAsia="Times New Roman" w:hAnsi="Comic Sans MS" w:cs="Helvetica"/>
            <w:b/>
            <w:color w:val="31527B"/>
          </w:rPr>
          <w:t>Legal responsibility of governors for health and safety</w:t>
        </w:r>
      </w:hyperlink>
      <w:r w:rsidR="00E7545A">
        <w:rPr>
          <w:rFonts w:ascii="Comic Sans MS" w:eastAsia="Times New Roman" w:hAnsi="Comic Sans MS" w:cs="Helvetica"/>
          <w:color w:val="716955"/>
        </w:rPr>
        <w:br/>
        <w:t>https://schoolgovernors.thekeysupport.com/finance-and-premises/health-and-safety/overseeing-health-and-safety/legal-responsibility-of-governors-for-health-and-safety</w:t>
      </w:r>
    </w:p>
    <w:p w:rsidR="003B4D9B" w:rsidRDefault="003B4D9B">
      <w:pPr>
        <w:shd w:val="clear" w:color="auto" w:fill="FFFFFF"/>
        <w:spacing w:after="0" w:line="240" w:lineRule="auto"/>
        <w:ind w:left="360"/>
        <w:rPr>
          <w:rFonts w:ascii="Comic Sans MS" w:eastAsia="Times New Roman" w:hAnsi="Comic Sans MS" w:cs="Helvetica"/>
          <w:color w:val="333333"/>
          <w:sz w:val="24"/>
          <w:szCs w:val="24"/>
        </w:rPr>
      </w:pPr>
    </w:p>
    <w:p w:rsidR="003B4D9B" w:rsidRDefault="003B4D9B">
      <w:pPr>
        <w:pStyle w:val="Default"/>
        <w:rPr>
          <w:rFonts w:ascii="Comic Sans MS" w:hAnsi="Comic Sans MS"/>
          <w:b/>
          <w:bCs/>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a Subject - Primary - Role Brief</w:t>
      </w:r>
    </w:p>
    <w:p w:rsidR="003B4D9B" w:rsidRDefault="003B4D9B">
      <w:pPr>
        <w:spacing w:after="0" w:line="240" w:lineRule="auto"/>
        <w:rPr>
          <w:rFonts w:ascii="Comic Sans MS" w:hAnsi="Comic Sans MS" w:cs="Arial"/>
          <w:sz w:val="24"/>
          <w:szCs w:val="24"/>
        </w:rPr>
      </w:pPr>
    </w:p>
    <w:p w:rsidR="003B4D9B" w:rsidRDefault="00E7545A">
      <w:pPr>
        <w:spacing w:after="0" w:line="240" w:lineRule="auto"/>
        <w:rPr>
          <w:rFonts w:ascii="Comic Sans MS" w:hAnsi="Comic Sans MS" w:cs="Arial"/>
          <w:sz w:val="24"/>
          <w:szCs w:val="24"/>
        </w:rPr>
      </w:pPr>
      <w:r>
        <w:rPr>
          <w:rFonts w:ascii="Comic Sans MS" w:hAnsi="Comic Sans MS" w:cs="Arial"/>
          <w:sz w:val="24"/>
          <w:szCs w:val="24"/>
        </w:rPr>
        <w:t>Duties and Responsibilities</w:t>
      </w:r>
    </w:p>
    <w:p w:rsidR="003B4D9B" w:rsidRDefault="003B4D9B">
      <w:pPr>
        <w:spacing w:after="0" w:line="240" w:lineRule="auto"/>
        <w:rPr>
          <w:rFonts w:ascii="Comic Sans MS" w:hAnsi="Comic Sans MS" w:cs="Arial"/>
          <w:b/>
          <w:sz w:val="24"/>
          <w:szCs w:val="24"/>
        </w:rPr>
      </w:pPr>
    </w:p>
    <w:p w:rsidR="003B4D9B" w:rsidRDefault="00E7545A">
      <w:p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Meeting regularly with the curriculum leader in order to become informed about current policies and practices in the school and to know how the subject fits into the school development plan.</w:t>
      </w: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E7545A">
      <w:pPr>
        <w:shd w:val="clear" w:color="auto" w:fill="FFFFFF"/>
        <w:spacing w:after="0" w:line="240" w:lineRule="auto"/>
        <w:rPr>
          <w:rFonts w:ascii="Comic Sans MS" w:eastAsia="Times New Roman" w:hAnsi="Comic Sans MS" w:cs="Arial"/>
          <w:color w:val="333333"/>
          <w:sz w:val="24"/>
          <w:szCs w:val="24"/>
        </w:rPr>
      </w:pPr>
      <w:r>
        <w:rPr>
          <w:rFonts w:ascii="Comic Sans MS" w:eastAsia="Times New Roman" w:hAnsi="Comic Sans MS" w:cs="Arial"/>
          <w:color w:val="333333"/>
          <w:sz w:val="24"/>
          <w:szCs w:val="24"/>
        </w:rPr>
        <w:t>Key Questions</w:t>
      </w:r>
    </w:p>
    <w:p w:rsidR="003B4D9B" w:rsidRDefault="003B4D9B">
      <w:pPr>
        <w:shd w:val="clear" w:color="auto" w:fill="FFFFFF"/>
        <w:spacing w:after="0" w:line="240" w:lineRule="auto"/>
        <w:rPr>
          <w:rFonts w:ascii="Comic Sans MS" w:eastAsia="Times New Roman" w:hAnsi="Comic Sans MS" w:cs="Arial"/>
          <w:color w:val="333333"/>
          <w:sz w:val="24"/>
          <w:szCs w:val="24"/>
        </w:rPr>
      </w:pP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are the priorities, challenges and resource requirements are for the subject?</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the subject is taught across all key stages?</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Whether special projects or events are linked to the subject?</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the subject co-ordinator monitors pupils’ learning?</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effective is the school’s provision?</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effectively are key policies implemented?</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levels of attainment were achieved last year, and how did this compare to targets?</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improvements have been made in the last year?</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have been the challenges/difficulties in the last year?</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have these judgements been made?</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have the children achieved in the different year groups?</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are children progressing throughout their time at the school?</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Are there any groups making particularly good/slow progress? What can be learned from these?</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Can the co-ordinator explain the subject area skills ladder? Does he/she feel that they have a good understanding of it?</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does the co-ordinator want to achieve for his/her subject area next year?</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can governors help?</w:t>
      </w:r>
    </w:p>
    <w:p w:rsidR="003B4D9B" w:rsidRDefault="00E7545A">
      <w:pPr>
        <w:numPr>
          <w:ilvl w:val="0"/>
          <w:numId w:val="2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Review progress against the targets</w:t>
      </w:r>
    </w:p>
    <w:p w:rsidR="003B4D9B" w:rsidRDefault="00E7545A">
      <w:pPr>
        <w:numPr>
          <w:ilvl w:val="0"/>
          <w:numId w:val="2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plans are there for the subject moving forward, both in relation to the review and also new developments and opportunities</w:t>
      </w:r>
    </w:p>
    <w:p w:rsidR="003B4D9B" w:rsidRDefault="00E7545A">
      <w:pPr>
        <w:numPr>
          <w:ilvl w:val="0"/>
          <w:numId w:val="2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can governors help?</w:t>
      </w:r>
    </w:p>
    <w:p w:rsidR="003B4D9B" w:rsidRDefault="003B4D9B">
      <w:pPr>
        <w:shd w:val="clear" w:color="auto" w:fill="FFFFFF"/>
        <w:spacing w:after="0" w:line="240" w:lineRule="auto"/>
        <w:rPr>
          <w:rFonts w:ascii="Comic Sans MS" w:eastAsia="Times New Roman" w:hAnsi="Comic Sans MS" w:cs="Arial"/>
          <w:b/>
          <w:bCs/>
          <w:color w:val="333333"/>
        </w:rPr>
      </w:pPr>
    </w:p>
    <w:p w:rsidR="003B4D9B" w:rsidRDefault="00E7545A">
      <w:pPr>
        <w:shd w:val="clear" w:color="auto" w:fill="FFFFFF"/>
        <w:spacing w:after="0" w:line="240" w:lineRule="auto"/>
        <w:rPr>
          <w:rFonts w:ascii="Comic Sans MS" w:eastAsia="Times New Roman" w:hAnsi="Comic Sans MS" w:cs="Arial"/>
          <w:bCs/>
          <w:color w:val="333333"/>
          <w:sz w:val="24"/>
          <w:szCs w:val="24"/>
        </w:rPr>
      </w:pPr>
      <w:r>
        <w:rPr>
          <w:rFonts w:ascii="Comic Sans MS" w:eastAsia="Times New Roman" w:hAnsi="Comic Sans MS" w:cs="Arial"/>
          <w:bCs/>
          <w:color w:val="333333"/>
          <w:sz w:val="24"/>
          <w:szCs w:val="24"/>
        </w:rPr>
        <w:t>Questions to ask the pupils</w:t>
      </w:r>
    </w:p>
    <w:p w:rsidR="003B4D9B" w:rsidRDefault="003B4D9B">
      <w:pPr>
        <w:shd w:val="clear" w:color="auto" w:fill="FFFFFF"/>
        <w:spacing w:after="0" w:line="240" w:lineRule="auto"/>
        <w:rPr>
          <w:rFonts w:ascii="Comic Sans MS" w:eastAsia="Times New Roman" w:hAnsi="Comic Sans MS" w:cs="Arial"/>
          <w:color w:val="333333"/>
          <w:sz w:val="24"/>
          <w:szCs w:val="24"/>
        </w:rPr>
      </w:pPr>
    </w:p>
    <w:p w:rsidR="003B4D9B" w:rsidRDefault="00E7545A">
      <w:pPr>
        <w:numPr>
          <w:ilvl w:val="0"/>
          <w:numId w:val="2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kind of projects have you really enjoyed?</w:t>
      </w:r>
    </w:p>
    <w:p w:rsidR="003B4D9B" w:rsidRDefault="00E7545A">
      <w:pPr>
        <w:numPr>
          <w:ilvl w:val="0"/>
          <w:numId w:val="2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did your learning develop when you were studying these things?</w:t>
      </w:r>
    </w:p>
    <w:p w:rsidR="003B4D9B" w:rsidRDefault="00E7545A">
      <w:pPr>
        <w:numPr>
          <w:ilvl w:val="0"/>
          <w:numId w:val="2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have you learned recently? How did you discover this?</w:t>
      </w:r>
    </w:p>
    <w:p w:rsidR="003B4D9B" w:rsidRDefault="00E7545A">
      <w:pPr>
        <w:numPr>
          <w:ilvl w:val="0"/>
          <w:numId w:val="2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Who have you met or where have you been that has helped you learn something new?</w:t>
      </w: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E7545A">
      <w:pPr>
        <w:shd w:val="clear" w:color="auto" w:fill="FFFFFF"/>
        <w:spacing w:before="161" w:after="0" w:line="240" w:lineRule="auto"/>
        <w:rPr>
          <w:rFonts w:ascii="Comic Sans MS" w:eastAsia="Times New Roman" w:hAnsi="Comic Sans MS" w:cs="Arial"/>
          <w:b/>
          <w:color w:val="333333"/>
          <w:sz w:val="24"/>
          <w:szCs w:val="24"/>
        </w:rPr>
      </w:pPr>
      <w:r>
        <w:rPr>
          <w:rFonts w:ascii="Comic Sans MS" w:eastAsia="Times New Roman" w:hAnsi="Comic Sans MS" w:cs="Arial"/>
          <w:b/>
          <w:color w:val="333333"/>
          <w:sz w:val="24"/>
          <w:szCs w:val="24"/>
        </w:rPr>
        <w:t>Sources of Information</w:t>
      </w:r>
    </w:p>
    <w:p w:rsidR="003B4D9B" w:rsidRDefault="00E7545A">
      <w:pPr>
        <w:shd w:val="clear" w:color="auto" w:fill="FFFFFF"/>
        <w:spacing w:before="240" w:after="0" w:line="240" w:lineRule="auto"/>
        <w:rPr>
          <w:rFonts w:ascii="Comic Sans MS" w:eastAsia="Times New Roman" w:hAnsi="Comic Sans MS" w:cs="Arial"/>
          <w:color w:val="333333"/>
        </w:rPr>
      </w:pPr>
      <w:r>
        <w:rPr>
          <w:rFonts w:ascii="Comic Sans MS" w:eastAsia="Times New Roman" w:hAnsi="Comic Sans MS" w:cs="Arial"/>
          <w:color w:val="333333"/>
        </w:rPr>
        <w:t>The Department for Education (DfE) provides programmes of study and attainment target level descriptions for Key Stage 1 and 2 subjects, including history and geography.</w:t>
      </w:r>
    </w:p>
    <w:p w:rsidR="003B4D9B" w:rsidRDefault="000D65B0">
      <w:pPr>
        <w:shd w:val="clear" w:color="auto" w:fill="FFFFFF"/>
        <w:spacing w:before="240" w:after="0" w:line="240" w:lineRule="auto"/>
        <w:rPr>
          <w:rFonts w:ascii="Comic Sans MS" w:eastAsia="Times New Roman" w:hAnsi="Comic Sans MS" w:cs="Arial"/>
          <w:color w:val="716955"/>
        </w:rPr>
      </w:pPr>
      <w:hyperlink r:id="rId29" w:history="1">
        <w:r w:rsidR="00E7545A">
          <w:rPr>
            <w:rFonts w:ascii="Comic Sans MS" w:eastAsia="Times New Roman" w:hAnsi="Comic Sans MS" w:cs="Arial"/>
            <w:color w:val="31527B"/>
          </w:rPr>
          <w:t>Primary curriculum subjects, DfE</w:t>
        </w:r>
      </w:hyperlink>
      <w:r w:rsidR="00E7545A">
        <w:rPr>
          <w:rFonts w:ascii="Comic Sans MS" w:eastAsia="Times New Roman" w:hAnsi="Comic Sans MS" w:cs="Arial"/>
          <w:color w:val="716955"/>
        </w:rPr>
        <w:br/>
        <w:t>https://www.gov.uk/government/collections/national-curriculum</w:t>
      </w:r>
    </w:p>
    <w:p w:rsidR="003B4D9B" w:rsidRDefault="000D65B0">
      <w:pPr>
        <w:shd w:val="clear" w:color="auto" w:fill="FFFFFF"/>
        <w:spacing w:before="240" w:after="0" w:line="240" w:lineRule="auto"/>
        <w:rPr>
          <w:rFonts w:ascii="Comic Sans MS" w:eastAsia="Times New Roman" w:hAnsi="Comic Sans MS" w:cs="Arial"/>
          <w:color w:val="716955"/>
        </w:rPr>
      </w:pPr>
      <w:hyperlink r:id="rId30" w:history="1">
        <w:r w:rsidR="00E7545A">
          <w:rPr>
            <w:rFonts w:ascii="Comic Sans MS" w:eastAsia="Times New Roman" w:hAnsi="Comic Sans MS" w:cs="Arial"/>
            <w:color w:val="31527B"/>
          </w:rPr>
          <w:t>Learning: creative approaches that raise standards, Ofsted</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http://webarchive.nationalarchives.gov.uk/20141124154759/http://www.ofsted.gov.uk/resources/learning-creative-approaches-raise-standards</w:t>
      </w:r>
    </w:p>
    <w:p w:rsidR="003B4D9B" w:rsidRDefault="000D65B0">
      <w:pPr>
        <w:shd w:val="clear" w:color="auto" w:fill="FFFFFF"/>
        <w:spacing w:before="240" w:after="0" w:line="240" w:lineRule="auto"/>
        <w:rPr>
          <w:rFonts w:ascii="Comic Sans MS" w:eastAsia="Times New Roman" w:hAnsi="Comic Sans MS" w:cs="Arial"/>
          <w:color w:val="716955"/>
        </w:rPr>
      </w:pPr>
      <w:hyperlink r:id="rId31" w:history="1">
        <w:r w:rsidR="00E7545A">
          <w:rPr>
            <w:rFonts w:ascii="Comic Sans MS" w:eastAsia="Times New Roman" w:hAnsi="Comic Sans MS" w:cs="Arial"/>
            <w:color w:val="31527B"/>
          </w:rPr>
          <w:t>Historical Association</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http://www.history.org.uk</w:t>
      </w:r>
    </w:p>
    <w:p w:rsidR="003B4D9B" w:rsidRDefault="000D65B0">
      <w:pPr>
        <w:shd w:val="clear" w:color="auto" w:fill="FFFFFF"/>
        <w:spacing w:before="240" w:after="0" w:line="240" w:lineRule="auto"/>
        <w:rPr>
          <w:rFonts w:ascii="Comic Sans MS" w:eastAsia="Times New Roman" w:hAnsi="Comic Sans MS" w:cs="Arial"/>
          <w:color w:val="716955"/>
        </w:rPr>
      </w:pPr>
      <w:hyperlink r:id="rId32" w:history="1">
        <w:r w:rsidR="00E7545A">
          <w:rPr>
            <w:rFonts w:ascii="Comic Sans MS" w:eastAsia="Times New Roman" w:hAnsi="Comic Sans MS" w:cs="Arial"/>
            <w:color w:val="31527B"/>
          </w:rPr>
          <w:t>Geographical Association</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http://www.geography.org.uk</w:t>
      </w:r>
    </w:p>
    <w:p w:rsidR="003B4D9B" w:rsidRDefault="003B4D9B">
      <w:pPr>
        <w:pStyle w:val="Default"/>
        <w:rPr>
          <w:rFonts w:ascii="Comic Sans MS" w:hAnsi="Comic Sans MS"/>
          <w:b/>
          <w:bCs/>
        </w:rPr>
      </w:pPr>
    </w:p>
    <w:p w:rsidR="003B4D9B" w:rsidRDefault="003B4D9B">
      <w:pPr>
        <w:pStyle w:val="Default"/>
        <w:rPr>
          <w:rFonts w:ascii="Comic Sans MS" w:hAnsi="Comic Sans MS"/>
          <w:b/>
          <w:bCs/>
        </w:rPr>
      </w:pPr>
    </w:p>
    <w:p w:rsidR="003B4D9B" w:rsidRDefault="003B4D9B">
      <w:pPr>
        <w:pStyle w:val="Default"/>
        <w:rPr>
          <w:rFonts w:ascii="Comic Sans MS" w:hAnsi="Comic Sans MS"/>
          <w:b/>
          <w:bC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3B4D9B">
      <w:pPr>
        <w:pStyle w:val="Default"/>
        <w:rPr>
          <w:rFonts w:ascii="Comic Sans MS" w:hAnsi="Comic Sans MS"/>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Inclusion - Role Brief</w:t>
      </w:r>
    </w:p>
    <w:p w:rsidR="003B4D9B" w:rsidRDefault="003B4D9B">
      <w:pPr>
        <w:spacing w:after="0" w:line="240" w:lineRule="auto"/>
        <w:rPr>
          <w:rFonts w:ascii="Comic Sans MS" w:hAnsi="Comic Sans MS"/>
        </w:rPr>
      </w:pPr>
    </w:p>
    <w:p w:rsidR="003B4D9B" w:rsidRDefault="00E7545A">
      <w:pPr>
        <w:spacing w:after="0" w:line="240" w:lineRule="auto"/>
        <w:rPr>
          <w:rFonts w:ascii="Comic Sans MS" w:hAnsi="Comic Sans MS"/>
        </w:rPr>
      </w:pPr>
      <w:r>
        <w:rPr>
          <w:rFonts w:ascii="Comic Sans MS" w:hAnsi="Comic Sans MS"/>
        </w:rPr>
        <w:t>For the purposes of this role brief, this includes EAL, More able, SEND and pupil premium.</w:t>
      </w:r>
    </w:p>
    <w:p w:rsidR="003B4D9B" w:rsidRDefault="003B4D9B">
      <w:pPr>
        <w:spacing w:after="0" w:line="240" w:lineRule="auto"/>
        <w:rPr>
          <w:rFonts w:ascii="Comic Sans MS" w:hAnsi="Comic Sans MS"/>
        </w:rPr>
      </w:pPr>
    </w:p>
    <w:p w:rsidR="003B4D9B" w:rsidRDefault="00E7545A">
      <w:pPr>
        <w:shd w:val="clear" w:color="auto" w:fill="FFFFFF"/>
        <w:spacing w:after="0" w:line="240" w:lineRule="auto"/>
        <w:rPr>
          <w:rFonts w:ascii="Comic Sans MS" w:eastAsia="Times New Roman" w:hAnsi="Comic Sans MS" w:cs="Times New Roman"/>
          <w:color w:val="333333"/>
        </w:rPr>
      </w:pPr>
      <w:r>
        <w:rPr>
          <w:rFonts w:ascii="Comic Sans MS" w:eastAsia="Times New Roman" w:hAnsi="Comic Sans MS" w:cs="Arial"/>
          <w:color w:val="333333"/>
        </w:rPr>
        <w:t>According to The Key, t</w:t>
      </w:r>
      <w:r>
        <w:rPr>
          <w:rFonts w:ascii="Comic Sans MS" w:eastAsia="Times New Roman" w:hAnsi="Comic Sans MS" w:cs="Times New Roman"/>
          <w:color w:val="333333"/>
        </w:rPr>
        <w:t>here is no national guidance on what a link governor for inclusion should do, and there are no published examples of full role descriptions for this role.</w:t>
      </w:r>
    </w:p>
    <w:p w:rsidR="003B4D9B" w:rsidRDefault="00E7545A">
      <w:pPr>
        <w:shd w:val="clear" w:color="auto" w:fill="FFFFFF"/>
        <w:spacing w:after="0" w:line="240" w:lineRule="auto"/>
        <w:rPr>
          <w:rFonts w:ascii="Comic Sans MS" w:eastAsia="Times New Roman" w:hAnsi="Comic Sans MS" w:cs="Times New Roman"/>
          <w:color w:val="333333"/>
        </w:rPr>
      </w:pPr>
      <w:r>
        <w:rPr>
          <w:rFonts w:ascii="Comic Sans MS" w:eastAsia="Times New Roman" w:hAnsi="Comic Sans MS" w:cs="Times New Roman"/>
          <w:color w:val="333333"/>
        </w:rPr>
        <w:t>There is information on link governors for inclusion and English as an additional language (EAL), and for inclusion and special educational needs (SEN), summarised below.</w:t>
      </w:r>
    </w:p>
    <w:p w:rsidR="003B4D9B" w:rsidRDefault="003B4D9B">
      <w:pPr>
        <w:shd w:val="clear" w:color="auto" w:fill="FFFFFF"/>
        <w:spacing w:after="0" w:line="240" w:lineRule="auto"/>
        <w:rPr>
          <w:rFonts w:ascii="Comic Sans MS" w:eastAsia="Times New Roman" w:hAnsi="Comic Sans MS" w:cs="Times New Roman"/>
          <w:color w:val="333333"/>
        </w:rPr>
      </w:pPr>
    </w:p>
    <w:p w:rsidR="003B4D9B" w:rsidRDefault="00E7545A">
      <w:pPr>
        <w:spacing w:after="0" w:line="240" w:lineRule="auto"/>
        <w:rPr>
          <w:rFonts w:ascii="Comic Sans MS" w:hAnsi="Comic Sans MS"/>
          <w:sz w:val="24"/>
          <w:szCs w:val="24"/>
        </w:rPr>
      </w:pPr>
      <w:r>
        <w:rPr>
          <w:rFonts w:ascii="Comic Sans MS" w:hAnsi="Comic Sans MS"/>
          <w:sz w:val="24"/>
          <w:szCs w:val="24"/>
        </w:rPr>
        <w:t>Duties</w:t>
      </w:r>
    </w:p>
    <w:p w:rsidR="003B4D9B" w:rsidRDefault="00E7545A">
      <w:pPr>
        <w:pStyle w:val="ListParagraph"/>
        <w:numPr>
          <w:ilvl w:val="0"/>
          <w:numId w:val="30"/>
        </w:numPr>
        <w:spacing w:after="0" w:line="240" w:lineRule="auto"/>
        <w:rPr>
          <w:rFonts w:ascii="Comic Sans MS" w:hAnsi="Comic Sans MS"/>
        </w:rPr>
      </w:pPr>
      <w:r>
        <w:rPr>
          <w:rFonts w:ascii="Comic Sans MS" w:eastAsia="Times New Roman" w:hAnsi="Comic Sans MS"/>
          <w:color w:val="333333"/>
        </w:rPr>
        <w:t>Work with the SEN co-ordinator (SENCO)/Inclusion Manager to monitor strategies to promote inclusion.</w:t>
      </w:r>
    </w:p>
    <w:p w:rsidR="003B4D9B" w:rsidRDefault="00E7545A">
      <w:pPr>
        <w:pStyle w:val="ListParagraph"/>
        <w:numPr>
          <w:ilvl w:val="0"/>
          <w:numId w:val="30"/>
        </w:numPr>
        <w:spacing w:after="0" w:line="240" w:lineRule="auto"/>
        <w:rPr>
          <w:rFonts w:ascii="Comic Sans MS" w:hAnsi="Comic Sans MS"/>
        </w:rPr>
      </w:pPr>
      <w:r>
        <w:rPr>
          <w:rFonts w:ascii="Comic Sans MS" w:eastAsia="Times New Roman" w:hAnsi="Comic Sans MS"/>
          <w:color w:val="333333"/>
        </w:rPr>
        <w:t>Ensure the school has appropriate provision in place for pupils with SEN, that it acts in line with the code of practice on special educational needs and disability (SEND), and that the SEN budget is appropriately allocated.</w:t>
      </w:r>
    </w:p>
    <w:p w:rsidR="003B4D9B" w:rsidRDefault="00E7545A">
      <w:pPr>
        <w:pStyle w:val="NormalWeb"/>
        <w:numPr>
          <w:ilvl w:val="0"/>
          <w:numId w:val="30"/>
        </w:numPr>
        <w:shd w:val="clear" w:color="auto" w:fill="FFFFFF"/>
        <w:spacing w:before="0" w:beforeAutospacing="0" w:after="0" w:afterAutospacing="0"/>
        <w:rPr>
          <w:rFonts w:ascii="Comic Sans MS" w:hAnsi="Comic Sans MS" w:cs="Helvetica"/>
          <w:color w:val="333333"/>
          <w:sz w:val="22"/>
          <w:szCs w:val="22"/>
        </w:rPr>
      </w:pPr>
      <w:r>
        <w:rPr>
          <w:rFonts w:ascii="Comic Sans MS" w:hAnsi="Comic Sans MS" w:cs="Helvetica"/>
          <w:color w:val="333333"/>
          <w:sz w:val="22"/>
          <w:szCs w:val="22"/>
        </w:rPr>
        <w:t>Initial meeting at the beginning of the year to discuss plans for the year ahead, then meet with the co-ordinator at least once a term to discuss progress against the targets in the action plan, and hold an evaluation at the end of the year.</w:t>
      </w:r>
    </w:p>
    <w:p w:rsidR="003B4D9B" w:rsidRDefault="00E7545A">
      <w:pPr>
        <w:numPr>
          <w:ilvl w:val="0"/>
          <w:numId w:val="32"/>
        </w:numPr>
        <w:shd w:val="clear" w:color="auto" w:fill="FFFFFF"/>
        <w:spacing w:after="0" w:line="240" w:lineRule="auto"/>
        <w:rPr>
          <w:rFonts w:ascii="Comic Sans MS" w:hAnsi="Comic Sans MS" w:cs="Helvetica"/>
          <w:color w:val="333333"/>
        </w:rPr>
      </w:pPr>
      <w:r>
        <w:rPr>
          <w:rFonts w:ascii="Comic Sans MS" w:hAnsi="Comic Sans MS" w:cs="Helvetica"/>
          <w:color w:val="333333"/>
        </w:rPr>
        <w:t>Attend relevant training, such as INSET days (by invitation)</w:t>
      </w:r>
    </w:p>
    <w:p w:rsidR="003B4D9B" w:rsidRDefault="00E7545A">
      <w:pPr>
        <w:numPr>
          <w:ilvl w:val="0"/>
          <w:numId w:val="32"/>
        </w:numPr>
        <w:shd w:val="clear" w:color="auto" w:fill="FFFFFF"/>
        <w:spacing w:after="0" w:line="240" w:lineRule="auto"/>
        <w:rPr>
          <w:rFonts w:ascii="Comic Sans MS" w:hAnsi="Comic Sans MS" w:cs="Helvetica"/>
          <w:color w:val="333333"/>
        </w:rPr>
      </w:pPr>
      <w:r>
        <w:rPr>
          <w:rFonts w:ascii="Comic Sans MS" w:hAnsi="Comic Sans MS" w:cs="Helvetica"/>
          <w:color w:val="333333"/>
        </w:rPr>
        <w:t>Assist in the monitoring and evaluation of appropriate policies</w:t>
      </w:r>
    </w:p>
    <w:p w:rsidR="003B4D9B" w:rsidRDefault="00E7545A">
      <w:pPr>
        <w:numPr>
          <w:ilvl w:val="0"/>
          <w:numId w:val="32"/>
        </w:numPr>
        <w:shd w:val="clear" w:color="auto" w:fill="FFFFFF"/>
        <w:spacing w:after="0" w:line="240" w:lineRule="auto"/>
        <w:rPr>
          <w:rFonts w:ascii="Comic Sans MS" w:hAnsi="Comic Sans MS" w:cs="Helvetica"/>
          <w:color w:val="333333"/>
        </w:rPr>
      </w:pPr>
      <w:r>
        <w:rPr>
          <w:rFonts w:ascii="Comic Sans MS" w:hAnsi="Comic Sans MS" w:cs="Helvetica"/>
          <w:color w:val="333333"/>
        </w:rPr>
        <w:t>Being aware of the LA's policy on the subject; the impact this may have on your school’s policy and the implications for the curriculum as a whole</w:t>
      </w:r>
    </w:p>
    <w:p w:rsidR="003B4D9B" w:rsidRDefault="003B4D9B">
      <w:pPr>
        <w:pStyle w:val="ListParagraph"/>
        <w:spacing w:after="0" w:line="240" w:lineRule="auto"/>
        <w:rPr>
          <w:rFonts w:ascii="Comic Sans MS" w:hAnsi="Comic Sans MS"/>
          <w:sz w:val="24"/>
          <w:szCs w:val="24"/>
        </w:rPr>
      </w:pPr>
    </w:p>
    <w:p w:rsidR="003B4D9B" w:rsidRDefault="00E7545A">
      <w:pPr>
        <w:shd w:val="clear" w:color="auto" w:fill="FFFFFF" w:themeFill="background1"/>
        <w:spacing w:after="0" w:line="240" w:lineRule="auto"/>
        <w:outlineLvl w:val="2"/>
        <w:rPr>
          <w:rFonts w:ascii="Comic Sans MS" w:eastAsia="Times New Roman" w:hAnsi="Comic Sans MS" w:cs="Times New Roman"/>
          <w:bCs/>
          <w:color w:val="333333"/>
          <w:sz w:val="24"/>
          <w:szCs w:val="24"/>
        </w:rPr>
      </w:pPr>
      <w:r>
        <w:rPr>
          <w:rFonts w:ascii="Comic Sans MS" w:eastAsia="Times New Roman" w:hAnsi="Comic Sans MS" w:cs="Times New Roman"/>
          <w:bCs/>
          <w:color w:val="333333"/>
          <w:sz w:val="24"/>
          <w:szCs w:val="24"/>
        </w:rPr>
        <w:t>Key questions</w:t>
      </w:r>
    </w:p>
    <w:p w:rsidR="003B4D9B" w:rsidRDefault="00E7545A">
      <w:pPr>
        <w:numPr>
          <w:ilvl w:val="0"/>
          <w:numId w:val="31"/>
        </w:numPr>
        <w:shd w:val="clear" w:color="auto" w:fill="FFFFFF" w:themeFill="background1"/>
        <w:spacing w:after="0" w:line="240" w:lineRule="auto"/>
        <w:ind w:left="1234"/>
        <w:rPr>
          <w:rFonts w:ascii="Comic Sans MS" w:eastAsia="Times New Roman" w:hAnsi="Comic Sans MS" w:cs="Times New Roman"/>
          <w:color w:val="333333"/>
        </w:rPr>
      </w:pPr>
      <w:r>
        <w:rPr>
          <w:rFonts w:ascii="Comic Sans MS" w:eastAsia="Times New Roman" w:hAnsi="Comic Sans MS" w:cs="Times New Roman"/>
          <w:color w:val="333333"/>
        </w:rPr>
        <w:t>How do we make sure the curriculum supports the needs of all pupils?</w:t>
      </w:r>
    </w:p>
    <w:p w:rsidR="003B4D9B" w:rsidRDefault="00E7545A">
      <w:pPr>
        <w:numPr>
          <w:ilvl w:val="0"/>
          <w:numId w:val="31"/>
        </w:numPr>
        <w:shd w:val="clear" w:color="auto" w:fill="FFFFFF" w:themeFill="background1"/>
        <w:spacing w:after="0" w:line="240" w:lineRule="auto"/>
        <w:ind w:left="1234"/>
        <w:rPr>
          <w:rFonts w:ascii="Comic Sans MS" w:eastAsia="Times New Roman" w:hAnsi="Comic Sans MS" w:cs="Times New Roman"/>
          <w:color w:val="333333"/>
        </w:rPr>
      </w:pPr>
      <w:r>
        <w:rPr>
          <w:rFonts w:ascii="Comic Sans MS" w:eastAsia="Times New Roman" w:hAnsi="Comic Sans MS" w:cs="Times New Roman"/>
          <w:color w:val="333333"/>
        </w:rPr>
        <w:t>What opportunities are there for us to become a more inclusive school?</w:t>
      </w:r>
    </w:p>
    <w:p w:rsidR="003B4D9B" w:rsidRDefault="00E7545A">
      <w:pPr>
        <w:numPr>
          <w:ilvl w:val="0"/>
          <w:numId w:val="31"/>
        </w:numPr>
        <w:shd w:val="clear" w:color="auto" w:fill="FFFFFF" w:themeFill="background1"/>
        <w:spacing w:after="0" w:line="240" w:lineRule="auto"/>
        <w:ind w:left="1234"/>
        <w:rPr>
          <w:rFonts w:ascii="Comic Sans MS" w:eastAsia="Times New Roman" w:hAnsi="Comic Sans MS" w:cs="Times New Roman"/>
          <w:color w:val="333333"/>
        </w:rPr>
      </w:pPr>
      <w:r>
        <w:rPr>
          <w:rFonts w:ascii="Comic Sans MS" w:eastAsia="Times New Roman" w:hAnsi="Comic Sans MS" w:cs="Times New Roman"/>
          <w:color w:val="333333"/>
        </w:rPr>
        <w:t>Do we have an inclusive admissions policy?</w:t>
      </w:r>
    </w:p>
    <w:p w:rsidR="003B4D9B" w:rsidRDefault="00E7545A">
      <w:pPr>
        <w:numPr>
          <w:ilvl w:val="0"/>
          <w:numId w:val="31"/>
        </w:numPr>
        <w:shd w:val="clear" w:color="auto" w:fill="FFFFFF" w:themeFill="background1"/>
        <w:spacing w:after="0" w:line="240" w:lineRule="auto"/>
        <w:ind w:left="1234"/>
        <w:rPr>
          <w:rFonts w:ascii="Comic Sans MS" w:eastAsia="Times New Roman" w:hAnsi="Comic Sans MS" w:cs="Times New Roman"/>
          <w:color w:val="333333"/>
        </w:rPr>
      </w:pPr>
      <w:r>
        <w:rPr>
          <w:rFonts w:ascii="Comic Sans MS" w:eastAsia="Times New Roman" w:hAnsi="Comic Sans MS" w:cs="Times New Roman"/>
          <w:color w:val="333333"/>
        </w:rPr>
        <w:t>Do we celebrate the achievement of all learners?</w:t>
      </w:r>
    </w:p>
    <w:p w:rsidR="003B4D9B" w:rsidRDefault="00E7545A">
      <w:pPr>
        <w:numPr>
          <w:ilvl w:val="0"/>
          <w:numId w:val="31"/>
        </w:numPr>
        <w:shd w:val="clear" w:color="auto" w:fill="FFFFFF" w:themeFill="background1"/>
        <w:spacing w:after="0" w:line="240" w:lineRule="auto"/>
        <w:ind w:left="1234"/>
        <w:rPr>
          <w:rFonts w:ascii="Comic Sans MS" w:eastAsia="Times New Roman" w:hAnsi="Comic Sans MS" w:cs="Times New Roman"/>
          <w:color w:val="333333"/>
        </w:rPr>
      </w:pPr>
      <w:r>
        <w:rPr>
          <w:rFonts w:ascii="Comic Sans MS" w:eastAsia="Times New Roman" w:hAnsi="Comic Sans MS" w:cs="Times New Roman"/>
          <w:color w:val="333333"/>
        </w:rPr>
        <w:t>Are there tracking systems in place to make sure all pupils reach their potential?</w:t>
      </w:r>
    </w:p>
    <w:p w:rsidR="003B4D9B" w:rsidRDefault="00E7545A">
      <w:pPr>
        <w:numPr>
          <w:ilvl w:val="0"/>
          <w:numId w:val="31"/>
        </w:numPr>
        <w:shd w:val="clear" w:color="auto" w:fill="FFFFFF" w:themeFill="background1"/>
        <w:spacing w:after="0" w:line="240" w:lineRule="auto"/>
        <w:ind w:left="1234"/>
        <w:rPr>
          <w:rFonts w:ascii="Comic Sans MS" w:eastAsia="Times New Roman" w:hAnsi="Comic Sans MS" w:cs="Times New Roman"/>
          <w:color w:val="333333"/>
        </w:rPr>
      </w:pPr>
      <w:r>
        <w:rPr>
          <w:rFonts w:ascii="Comic Sans MS" w:eastAsia="Times New Roman" w:hAnsi="Comic Sans MS" w:cs="Times New Roman"/>
          <w:color w:val="333333"/>
        </w:rPr>
        <w:t>Are there any gaps in performance of children from particular ethnic or language groups?</w:t>
      </w:r>
    </w:p>
    <w:p w:rsidR="003B4D9B" w:rsidRDefault="00E7545A">
      <w:pPr>
        <w:numPr>
          <w:ilvl w:val="0"/>
          <w:numId w:val="31"/>
        </w:numPr>
        <w:shd w:val="clear" w:color="auto" w:fill="FFFFFF"/>
        <w:spacing w:after="0" w:line="240" w:lineRule="auto"/>
        <w:rPr>
          <w:rFonts w:ascii="Comic Sans MS" w:eastAsia="Times New Roman" w:hAnsi="Comic Sans MS" w:cs="Times New Roman"/>
          <w:color w:val="333333"/>
        </w:rPr>
      </w:pPr>
      <w:r>
        <w:rPr>
          <w:rFonts w:ascii="Comic Sans MS" w:eastAsia="Times New Roman" w:hAnsi="Comic Sans MS" w:cs="Times New Roman"/>
          <w:color w:val="333333"/>
        </w:rPr>
        <w:t>How does the curriculum reflect the school community and support learning?</w:t>
      </w:r>
    </w:p>
    <w:p w:rsidR="003B4D9B" w:rsidRDefault="00E7545A">
      <w:pPr>
        <w:numPr>
          <w:ilvl w:val="0"/>
          <w:numId w:val="31"/>
        </w:numPr>
        <w:shd w:val="clear" w:color="auto" w:fill="FFFFFF"/>
        <w:spacing w:after="0" w:line="240" w:lineRule="auto"/>
        <w:rPr>
          <w:rFonts w:ascii="Comic Sans MS" w:eastAsia="Times New Roman" w:hAnsi="Comic Sans MS" w:cs="Times New Roman"/>
          <w:color w:val="333333"/>
        </w:rPr>
      </w:pPr>
      <w:r>
        <w:rPr>
          <w:rFonts w:ascii="Comic Sans MS" w:eastAsia="Times New Roman" w:hAnsi="Comic Sans MS" w:cs="Times New Roman"/>
          <w:color w:val="333333"/>
        </w:rPr>
        <w:t>Who monitors the progress of SEN students?</w:t>
      </w:r>
    </w:p>
    <w:p w:rsidR="003B4D9B" w:rsidRDefault="00E7545A">
      <w:pPr>
        <w:numPr>
          <w:ilvl w:val="0"/>
          <w:numId w:val="31"/>
        </w:numPr>
        <w:shd w:val="clear" w:color="auto" w:fill="FFFFFF"/>
        <w:spacing w:after="0" w:line="240" w:lineRule="auto"/>
        <w:rPr>
          <w:rFonts w:ascii="Comic Sans MS" w:eastAsia="Times New Roman" w:hAnsi="Comic Sans MS" w:cs="Times New Roman"/>
          <w:color w:val="333333"/>
        </w:rPr>
      </w:pPr>
      <w:r>
        <w:rPr>
          <w:rFonts w:ascii="Comic Sans MS" w:eastAsia="Times New Roman" w:hAnsi="Comic Sans MS" w:cs="Times New Roman"/>
          <w:color w:val="333333"/>
        </w:rPr>
        <w:t>How is SEN funded in the school budget?</w:t>
      </w:r>
    </w:p>
    <w:p w:rsidR="003B4D9B" w:rsidRDefault="00E7545A">
      <w:pPr>
        <w:pStyle w:val="NormalWeb"/>
        <w:numPr>
          <w:ilvl w:val="0"/>
          <w:numId w:val="31"/>
        </w:numPr>
        <w:shd w:val="clear" w:color="auto" w:fill="FFFFFF"/>
        <w:spacing w:before="0" w:beforeAutospacing="0" w:after="0" w:afterAutospacing="0"/>
        <w:rPr>
          <w:rFonts w:ascii="Comic Sans MS" w:hAnsi="Comic Sans MS" w:cs="Helvetica"/>
          <w:color w:val="333333"/>
          <w:sz w:val="22"/>
          <w:szCs w:val="22"/>
        </w:rPr>
      </w:pPr>
      <w:r>
        <w:rPr>
          <w:rFonts w:ascii="Comic Sans MS" w:hAnsi="Comic Sans MS" w:cs="Helvetica"/>
          <w:color w:val="333333"/>
          <w:sz w:val="22"/>
          <w:szCs w:val="22"/>
        </w:rPr>
        <w:t>How does the school identify more able, those with SEN and particular strengths?</w:t>
      </w:r>
    </w:p>
    <w:p w:rsidR="003B4D9B" w:rsidRDefault="00E7545A">
      <w:pPr>
        <w:numPr>
          <w:ilvl w:val="0"/>
          <w:numId w:val="31"/>
        </w:numPr>
        <w:shd w:val="clear" w:color="auto" w:fill="FFFFFF"/>
        <w:spacing w:after="0" w:line="240" w:lineRule="auto"/>
        <w:rPr>
          <w:rFonts w:ascii="Comic Sans MS" w:hAnsi="Comic Sans MS" w:cs="Helvetica"/>
          <w:color w:val="333333"/>
        </w:rPr>
      </w:pPr>
      <w:r>
        <w:rPr>
          <w:rFonts w:ascii="Comic Sans MS" w:hAnsi="Comic Sans MS" w:cs="Helvetica"/>
          <w:color w:val="333333"/>
        </w:rPr>
        <w:t>How does the school stretch more able pupils?</w:t>
      </w:r>
    </w:p>
    <w:p w:rsidR="003B4D9B" w:rsidRDefault="003B4D9B">
      <w:pPr>
        <w:shd w:val="clear" w:color="auto" w:fill="FFFFFF"/>
        <w:spacing w:after="0" w:line="240" w:lineRule="auto"/>
        <w:rPr>
          <w:rFonts w:ascii="Comic Sans MS" w:hAnsi="Comic Sans MS" w:cs="Helvetica"/>
          <w:color w:val="333333"/>
          <w:sz w:val="24"/>
          <w:szCs w:val="24"/>
        </w:rPr>
      </w:pPr>
    </w:p>
    <w:p w:rsidR="003B4D9B" w:rsidRDefault="003B4D9B">
      <w:pPr>
        <w:shd w:val="clear" w:color="auto" w:fill="FFFFFF"/>
        <w:spacing w:after="0" w:line="240" w:lineRule="auto"/>
        <w:rPr>
          <w:rFonts w:ascii="Comic Sans MS" w:hAnsi="Comic Sans MS" w:cs="Helvetica"/>
          <w:color w:val="333333"/>
          <w:sz w:val="24"/>
          <w:szCs w:val="24"/>
        </w:rPr>
      </w:pP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3B4D9B">
      <w:pPr>
        <w:shd w:val="clear" w:color="auto" w:fill="FFFFFF"/>
        <w:spacing w:after="0" w:line="240" w:lineRule="auto"/>
        <w:rPr>
          <w:rFonts w:ascii="Comic Sans MS" w:eastAsia="Times New Roman" w:hAnsi="Comic Sans MS" w:cs="Arial"/>
          <w:b/>
          <w:color w:val="333333"/>
          <w:sz w:val="24"/>
          <w:szCs w:val="24"/>
        </w:rPr>
      </w:pPr>
    </w:p>
    <w:p w:rsidR="003B4D9B" w:rsidRDefault="00E7545A">
      <w:pPr>
        <w:shd w:val="clear" w:color="auto" w:fill="FFFFFF"/>
        <w:spacing w:after="0" w:line="240" w:lineRule="auto"/>
        <w:rPr>
          <w:rFonts w:ascii="Comic Sans MS" w:eastAsia="Times New Roman" w:hAnsi="Comic Sans MS" w:cs="Arial"/>
          <w:b/>
          <w:color w:val="333333"/>
          <w:sz w:val="24"/>
          <w:szCs w:val="24"/>
        </w:rPr>
      </w:pPr>
      <w:r>
        <w:rPr>
          <w:rFonts w:ascii="Comic Sans MS" w:eastAsia="Times New Roman" w:hAnsi="Comic Sans MS" w:cs="Arial"/>
          <w:b/>
          <w:color w:val="333333"/>
          <w:sz w:val="24"/>
          <w:szCs w:val="24"/>
        </w:rPr>
        <w:t>Sources and further reading</w:t>
      </w:r>
    </w:p>
    <w:p w:rsidR="003B4D9B" w:rsidRDefault="003B4D9B">
      <w:pPr>
        <w:shd w:val="clear" w:color="auto" w:fill="FFFFFF"/>
        <w:spacing w:after="0" w:line="240" w:lineRule="auto"/>
        <w:rPr>
          <w:rFonts w:ascii="Comic Sans MS" w:hAnsi="Comic Sans MS" w:cs="Helvetica"/>
          <w:b/>
          <w:color w:val="333333"/>
          <w:sz w:val="24"/>
          <w:szCs w:val="24"/>
        </w:rPr>
      </w:pPr>
    </w:p>
    <w:p w:rsidR="003B4D9B" w:rsidRDefault="00E7545A">
      <w:pPr>
        <w:shd w:val="clear" w:color="auto" w:fill="FFFFFF"/>
        <w:spacing w:after="0" w:line="240" w:lineRule="auto"/>
        <w:rPr>
          <w:rFonts w:ascii="Comic Sans MS" w:eastAsia="Times New Roman" w:hAnsi="Comic Sans MS" w:cs="Times New Roman"/>
          <w:color w:val="333333"/>
        </w:rPr>
      </w:pPr>
      <w:r>
        <w:rPr>
          <w:rFonts w:ascii="Comic Sans MS" w:eastAsia="Times New Roman" w:hAnsi="Comic Sans MS" w:cs="Times New Roman"/>
          <w:color w:val="333333"/>
        </w:rPr>
        <w:t>The following articles from The Key look at the roles of different link governors. These responsibilities could be part of the inclusion link governor's role.</w:t>
      </w:r>
    </w:p>
    <w:p w:rsidR="003B4D9B" w:rsidRDefault="003B4D9B">
      <w:pPr>
        <w:shd w:val="clear" w:color="auto" w:fill="FFFFFF"/>
        <w:spacing w:after="0" w:line="240" w:lineRule="auto"/>
        <w:rPr>
          <w:rFonts w:ascii="Comic Sans MS" w:eastAsia="Times New Roman" w:hAnsi="Comic Sans MS" w:cs="Times New Roman"/>
          <w:color w:val="333333"/>
        </w:rPr>
      </w:pPr>
    </w:p>
    <w:p w:rsidR="003B4D9B" w:rsidRDefault="000D65B0">
      <w:pPr>
        <w:shd w:val="clear" w:color="auto" w:fill="FFFFFF"/>
        <w:spacing w:after="0" w:line="240" w:lineRule="auto"/>
        <w:rPr>
          <w:rFonts w:ascii="Comic Sans MS" w:eastAsia="Times New Roman" w:hAnsi="Comic Sans MS" w:cs="Times New Roman"/>
          <w:color w:val="716955"/>
        </w:rPr>
      </w:pPr>
      <w:hyperlink r:id="rId33" w:history="1">
        <w:r w:rsidR="00E7545A">
          <w:rPr>
            <w:rFonts w:ascii="Comic Sans MS" w:eastAsia="Times New Roman" w:hAnsi="Comic Sans MS" w:cs="Times New Roman"/>
            <w:color w:val="31527B"/>
          </w:rPr>
          <w:t>The role of the special educational needs and disabilities (SEND) governor</w:t>
        </w:r>
      </w:hyperlink>
      <w:r w:rsidR="00E7545A">
        <w:rPr>
          <w:rFonts w:ascii="Comic Sans MS" w:eastAsia="Times New Roman" w:hAnsi="Comic Sans MS" w:cs="Times New Roman"/>
          <w:color w:val="716955"/>
        </w:rPr>
        <w:br/>
      </w:r>
      <w:hyperlink r:id="rId34" w:history="1">
        <w:r w:rsidR="00E7545A">
          <w:rPr>
            <w:rStyle w:val="Hyperlink"/>
            <w:rFonts w:ascii="Comic Sans MS" w:eastAsia="Times New Roman" w:hAnsi="Comic Sans MS" w:cs="Times New Roman"/>
          </w:rPr>
          <w:t>http://schoolgovernors.thekeysupport.com/the-governing-body/roles-on-the-governing-body/link-governors/the-role-of-the-sen-governor</w:t>
        </w:r>
      </w:hyperlink>
    </w:p>
    <w:p w:rsidR="003B4D9B" w:rsidRDefault="003B4D9B">
      <w:pPr>
        <w:shd w:val="clear" w:color="auto" w:fill="FFFFFF"/>
        <w:spacing w:after="0" w:line="240" w:lineRule="auto"/>
        <w:rPr>
          <w:rFonts w:ascii="Comic Sans MS" w:eastAsia="Times New Roman" w:hAnsi="Comic Sans MS" w:cs="Times New Roman"/>
          <w:color w:val="716955"/>
        </w:rPr>
      </w:pPr>
    </w:p>
    <w:p w:rsidR="003B4D9B" w:rsidRDefault="00E7545A">
      <w:pPr>
        <w:shd w:val="clear" w:color="auto" w:fill="FFFFFF"/>
        <w:spacing w:after="0" w:line="240" w:lineRule="auto"/>
        <w:rPr>
          <w:rFonts w:ascii="Comic Sans MS" w:eastAsia="Times New Roman" w:hAnsi="Comic Sans MS" w:cs="Times New Roman"/>
          <w:color w:val="333333"/>
        </w:rPr>
      </w:pPr>
      <w:r>
        <w:rPr>
          <w:rFonts w:ascii="Comic Sans MS" w:eastAsia="Times New Roman" w:hAnsi="Comic Sans MS" w:cs="Times New Roman"/>
          <w:color w:val="333333"/>
        </w:rPr>
        <w:t>The Key has two more articles on link governor roles with responsibilities that may be relevant to the role of link governor for inclusion.</w:t>
      </w:r>
    </w:p>
    <w:p w:rsidR="003B4D9B" w:rsidRDefault="003B4D9B">
      <w:pPr>
        <w:shd w:val="clear" w:color="auto" w:fill="FFFFFF"/>
        <w:spacing w:after="0" w:line="240" w:lineRule="auto"/>
        <w:rPr>
          <w:rFonts w:ascii="Comic Sans MS" w:eastAsia="Times New Roman" w:hAnsi="Comic Sans MS" w:cs="Times New Roman"/>
          <w:color w:val="333333"/>
        </w:rPr>
      </w:pPr>
    </w:p>
    <w:p w:rsidR="003B4D9B" w:rsidRDefault="000D65B0">
      <w:pPr>
        <w:shd w:val="clear" w:color="auto" w:fill="FFFFFF"/>
        <w:spacing w:after="0" w:line="240" w:lineRule="auto"/>
        <w:rPr>
          <w:rFonts w:ascii="Comic Sans MS" w:eastAsia="Times New Roman" w:hAnsi="Comic Sans MS" w:cs="Times New Roman"/>
          <w:color w:val="716955"/>
        </w:rPr>
      </w:pPr>
      <w:hyperlink r:id="rId35" w:history="1">
        <w:r w:rsidR="00E7545A">
          <w:rPr>
            <w:rFonts w:ascii="Comic Sans MS" w:eastAsia="Times New Roman" w:hAnsi="Comic Sans MS" w:cs="Times New Roman"/>
            <w:color w:val="31527B"/>
          </w:rPr>
          <w:t>Link governors for looked after children</w:t>
        </w:r>
      </w:hyperlink>
      <w:r w:rsidR="00E7545A">
        <w:rPr>
          <w:rFonts w:ascii="Comic Sans MS" w:eastAsia="Times New Roman" w:hAnsi="Comic Sans MS" w:cs="Times New Roman"/>
          <w:color w:val="716955"/>
        </w:rPr>
        <w:br/>
      </w:r>
      <w:hyperlink r:id="rId36" w:history="1">
        <w:r w:rsidR="00E7545A">
          <w:rPr>
            <w:rStyle w:val="Hyperlink"/>
            <w:rFonts w:ascii="Comic Sans MS" w:eastAsia="Times New Roman" w:hAnsi="Comic Sans MS" w:cs="Times New Roman"/>
          </w:rPr>
          <w:t>http://schoolgovernors.thekeysupport.com/the-governing-body/roles-on-the-governing-body/link-governors/the-link-governor-for-looked-after-children</w:t>
        </w:r>
      </w:hyperlink>
    </w:p>
    <w:p w:rsidR="003B4D9B" w:rsidRDefault="003B4D9B">
      <w:pPr>
        <w:shd w:val="clear" w:color="auto" w:fill="FFFFFF"/>
        <w:spacing w:after="0" w:line="240" w:lineRule="auto"/>
        <w:rPr>
          <w:rFonts w:ascii="Comic Sans MS" w:eastAsia="Times New Roman" w:hAnsi="Comic Sans MS" w:cs="Times New Roman"/>
          <w:color w:val="716955"/>
        </w:rPr>
      </w:pPr>
    </w:p>
    <w:p w:rsidR="003B4D9B" w:rsidRDefault="000D65B0">
      <w:pPr>
        <w:shd w:val="clear" w:color="auto" w:fill="FFFFFF"/>
        <w:spacing w:after="0" w:line="240" w:lineRule="auto"/>
        <w:rPr>
          <w:rFonts w:ascii="Comic Sans MS" w:eastAsia="Times New Roman" w:hAnsi="Comic Sans MS" w:cs="Times New Roman"/>
          <w:color w:val="716955"/>
        </w:rPr>
      </w:pPr>
      <w:hyperlink r:id="rId37" w:history="1">
        <w:r w:rsidR="00E7545A">
          <w:rPr>
            <w:rFonts w:ascii="Comic Sans MS" w:eastAsia="Times New Roman" w:hAnsi="Comic Sans MS" w:cs="Times New Roman"/>
            <w:color w:val="5683BC"/>
            <w:u w:val="single"/>
          </w:rPr>
          <w:t>Link governors with responsibility for the pupil premium</w:t>
        </w:r>
      </w:hyperlink>
      <w:r w:rsidR="00E7545A">
        <w:rPr>
          <w:rFonts w:ascii="Comic Sans MS" w:eastAsia="Times New Roman" w:hAnsi="Comic Sans MS" w:cs="Times New Roman"/>
          <w:color w:val="716955"/>
        </w:rPr>
        <w:br/>
      </w:r>
      <w:hyperlink r:id="rId38" w:history="1">
        <w:r w:rsidR="00E7545A">
          <w:rPr>
            <w:rStyle w:val="Hyperlink"/>
            <w:rFonts w:ascii="Comic Sans MS" w:eastAsia="Times New Roman" w:hAnsi="Comic Sans MS" w:cs="Times New Roman"/>
          </w:rPr>
          <w:t>http://schoolgovernors.thekeysupport.com/the-governing-body/roles-on-the-governing-body/link-governors/link-governors-with-responsibility-for-the-pupil-premium</w:t>
        </w:r>
      </w:hyperlink>
    </w:p>
    <w:p w:rsidR="003B4D9B" w:rsidRDefault="003B4D9B">
      <w:pPr>
        <w:shd w:val="clear" w:color="auto" w:fill="FFFFFF"/>
        <w:spacing w:after="0" w:line="240" w:lineRule="auto"/>
        <w:rPr>
          <w:rFonts w:ascii="Comic Sans MS" w:eastAsia="Times New Roman" w:hAnsi="Comic Sans MS" w:cs="Times New Roman"/>
          <w:color w:val="716955"/>
        </w:rPr>
      </w:pPr>
    </w:p>
    <w:p w:rsidR="003B4D9B" w:rsidRDefault="000D65B0">
      <w:pPr>
        <w:shd w:val="clear" w:color="auto" w:fill="FFFFFF"/>
        <w:spacing w:after="0" w:line="240" w:lineRule="auto"/>
        <w:rPr>
          <w:rFonts w:ascii="Comic Sans MS" w:eastAsia="Times New Roman" w:hAnsi="Comic Sans MS" w:cs="Times New Roman"/>
          <w:color w:val="716955"/>
        </w:rPr>
      </w:pPr>
      <w:hyperlink r:id="rId39" w:history="1">
        <w:r w:rsidR="00E7545A">
          <w:rPr>
            <w:rFonts w:ascii="Comic Sans MS" w:eastAsia="Times New Roman" w:hAnsi="Comic Sans MS" w:cs="Times New Roman"/>
            <w:color w:val="31527B"/>
          </w:rPr>
          <w:t>The Equality Act 2010 and schools, GOV.UK - DfE</w:t>
        </w:r>
        <w:r w:rsidR="00E7545A">
          <w:rPr>
            <w:rFonts w:ascii="Comic Sans MS" w:eastAsia="Times New Roman" w:hAnsi="Comic Sans MS" w:cs="Times New Roman"/>
            <w:color w:val="31527B"/>
          </w:rPr>
          <w:br/>
        </w:r>
      </w:hyperlink>
      <w:r w:rsidR="00E7545A">
        <w:rPr>
          <w:rFonts w:ascii="Comic Sans MS" w:eastAsia="Times New Roman" w:hAnsi="Comic Sans MS" w:cs="Times New Roman"/>
          <w:color w:val="716955"/>
        </w:rPr>
        <w:t>https://www.gov.uk/government/uploads/system/uploads/attachment_data/file/315587/Equality_Act_Advice_Final.pdf</w:t>
      </w:r>
    </w:p>
    <w:p w:rsidR="003B4D9B" w:rsidRDefault="003B4D9B">
      <w:pPr>
        <w:spacing w:after="0" w:line="240" w:lineRule="auto"/>
        <w:rPr>
          <w:rFonts w:ascii="Comic Sans MS" w:hAnsi="Comic Sans MS"/>
        </w:rPr>
      </w:pPr>
    </w:p>
    <w:p w:rsidR="003B4D9B" w:rsidRDefault="000D65B0">
      <w:pPr>
        <w:pStyle w:val="hyperlink-paragraph"/>
        <w:shd w:val="clear" w:color="auto" w:fill="FFFFFF"/>
        <w:spacing w:before="0" w:beforeAutospacing="0" w:after="0" w:afterAutospacing="0"/>
        <w:rPr>
          <w:rFonts w:ascii="Comic Sans MS" w:hAnsi="Comic Sans MS" w:cs="Helvetica"/>
          <w:color w:val="716955"/>
          <w:sz w:val="22"/>
          <w:szCs w:val="22"/>
        </w:rPr>
      </w:pPr>
      <w:hyperlink r:id="rId40" w:history="1">
        <w:r w:rsidR="00E7545A">
          <w:rPr>
            <w:rStyle w:val="Hyperlink"/>
            <w:rFonts w:ascii="Comic Sans MS" w:hAnsi="Comic Sans MS" w:cs="Helvetica"/>
            <w:color w:val="31527B"/>
            <w:sz w:val="22"/>
            <w:szCs w:val="22"/>
          </w:rPr>
          <w:t>Improving the attainment of more able pupils</w:t>
        </w:r>
      </w:hyperlink>
      <w:r w:rsidR="00E7545A">
        <w:rPr>
          <w:rFonts w:ascii="Comic Sans MS" w:hAnsi="Comic Sans MS" w:cs="Helvetica"/>
          <w:color w:val="716955"/>
          <w:sz w:val="22"/>
          <w:szCs w:val="22"/>
        </w:rPr>
        <w:br/>
        <w:t>http://schoolgovernors.thekeysupport.com/curriculum-and-pupils/pupil-achievement/pupil-progress-and-attainment/improving-the-attainment-of-more-able-pupils</w:t>
      </w:r>
    </w:p>
    <w:p w:rsidR="003B4D9B" w:rsidRDefault="00E7545A">
      <w:pPr>
        <w:pStyle w:val="Heading2"/>
        <w:shd w:val="clear" w:color="auto" w:fill="FFFFFF"/>
        <w:spacing w:before="0" w:line="240" w:lineRule="auto"/>
        <w:rPr>
          <w:rFonts w:ascii="Comic Sans MS" w:hAnsi="Comic Sans MS" w:cs="Arial"/>
          <w:b w:val="0"/>
          <w:bCs w:val="0"/>
          <w:color w:val="333333"/>
          <w:sz w:val="22"/>
          <w:szCs w:val="22"/>
        </w:rPr>
      </w:pPr>
      <w:r>
        <w:rPr>
          <w:rFonts w:ascii="Comic Sans MS" w:hAnsi="Comic Sans MS" w:cs="Arial"/>
          <w:b w:val="0"/>
          <w:bCs w:val="0"/>
          <w:color w:val="333333"/>
          <w:sz w:val="22"/>
          <w:szCs w:val="22"/>
        </w:rPr>
        <w:t>Sources and further reading</w:t>
      </w:r>
    </w:p>
    <w:p w:rsidR="003B4D9B" w:rsidRDefault="003B4D9B">
      <w:pPr>
        <w:pStyle w:val="NormalWeb"/>
        <w:shd w:val="clear" w:color="auto" w:fill="FFFFFF"/>
        <w:spacing w:before="0" w:beforeAutospacing="0" w:after="0" w:afterAutospacing="0"/>
        <w:rPr>
          <w:rFonts w:ascii="Comic Sans MS" w:hAnsi="Comic Sans MS" w:cs="Helvetica"/>
          <w:color w:val="333333"/>
          <w:sz w:val="22"/>
          <w:szCs w:val="22"/>
        </w:rPr>
      </w:pPr>
    </w:p>
    <w:p w:rsidR="003B4D9B" w:rsidRDefault="000D65B0">
      <w:pPr>
        <w:pStyle w:val="hyperlink-paragraph"/>
        <w:shd w:val="clear" w:color="auto" w:fill="FFFFFF"/>
        <w:spacing w:before="0" w:beforeAutospacing="0" w:after="0" w:afterAutospacing="0"/>
        <w:rPr>
          <w:rFonts w:ascii="Comic Sans MS" w:hAnsi="Comic Sans MS" w:cs="Helvetica"/>
          <w:color w:val="716955"/>
          <w:sz w:val="22"/>
          <w:szCs w:val="22"/>
        </w:rPr>
      </w:pPr>
      <w:hyperlink r:id="rId41" w:history="1">
        <w:r w:rsidR="00E7545A">
          <w:rPr>
            <w:rStyle w:val="Hyperlink"/>
            <w:rFonts w:ascii="Comic Sans MS" w:hAnsi="Comic Sans MS" w:cs="Helvetica"/>
            <w:color w:val="31527B"/>
            <w:sz w:val="22"/>
            <w:szCs w:val="22"/>
          </w:rPr>
          <w:t>Potential Plus UK</w:t>
        </w:r>
      </w:hyperlink>
      <w:r w:rsidR="00E7545A">
        <w:rPr>
          <w:rFonts w:ascii="Comic Sans MS" w:hAnsi="Comic Sans MS" w:cs="Helvetica"/>
          <w:color w:val="716955"/>
          <w:sz w:val="22"/>
          <w:szCs w:val="22"/>
        </w:rPr>
        <w:br/>
        <w:t>http://www.potentialplusuk.org/</w:t>
      </w:r>
    </w:p>
    <w:p w:rsidR="003B4D9B" w:rsidRDefault="003B4D9B">
      <w:pPr>
        <w:pStyle w:val="hyperlink-paragraph"/>
        <w:shd w:val="clear" w:color="auto" w:fill="FFFFFF"/>
        <w:spacing w:before="0" w:beforeAutospacing="0" w:after="0" w:afterAutospacing="0"/>
        <w:rPr>
          <w:rFonts w:ascii="Comic Sans MS" w:hAnsi="Comic Sans MS" w:cs="Helvetica"/>
          <w:color w:val="716955"/>
          <w:sz w:val="22"/>
          <w:szCs w:val="22"/>
        </w:rPr>
      </w:pPr>
    </w:p>
    <w:p w:rsidR="003B4D9B" w:rsidRDefault="003B4D9B">
      <w:pPr>
        <w:pStyle w:val="hyperlink-paragraph"/>
        <w:shd w:val="clear" w:color="auto" w:fill="FFFFFF"/>
        <w:spacing w:before="0" w:beforeAutospacing="0" w:after="0" w:afterAutospacing="0"/>
        <w:rPr>
          <w:rFonts w:ascii="Comic Sans MS" w:hAnsi="Comic Sans MS" w:cs="Helvetica"/>
          <w:color w:val="716955"/>
          <w:sz w:val="22"/>
          <w:szCs w:val="22"/>
        </w:rPr>
      </w:pPr>
    </w:p>
    <w:p w:rsidR="003B4D9B" w:rsidRDefault="003B4D9B">
      <w:pPr>
        <w:pStyle w:val="hyperlink-paragraph"/>
        <w:shd w:val="clear" w:color="auto" w:fill="FFFFFF"/>
        <w:spacing w:before="0" w:beforeAutospacing="0" w:after="0" w:afterAutospacing="0"/>
        <w:rPr>
          <w:rFonts w:ascii="Comic Sans MS" w:hAnsi="Comic Sans MS" w:cs="Helvetica"/>
          <w:color w:val="716955"/>
          <w:sz w:val="22"/>
          <w:szCs w:val="22"/>
        </w:rPr>
      </w:pPr>
    </w:p>
    <w:p w:rsidR="003B4D9B" w:rsidRDefault="003B4D9B">
      <w:pPr>
        <w:pStyle w:val="hyperlink-paragraph"/>
        <w:shd w:val="clear" w:color="auto" w:fill="FFFFFF"/>
        <w:spacing w:before="0" w:beforeAutospacing="0" w:after="0" w:afterAutospacing="0"/>
        <w:rPr>
          <w:rFonts w:ascii="Comic Sans MS" w:hAnsi="Comic Sans MS" w:cs="Helvetica"/>
          <w:color w:val="716955"/>
          <w:sz w:val="22"/>
          <w:szCs w:val="22"/>
        </w:rPr>
      </w:pPr>
    </w:p>
    <w:p w:rsidR="003B4D9B" w:rsidRDefault="003B4D9B">
      <w:pPr>
        <w:pStyle w:val="hyperlink-paragraph"/>
        <w:shd w:val="clear" w:color="auto" w:fill="FFFFFF"/>
        <w:spacing w:before="0" w:beforeAutospacing="0" w:after="0" w:afterAutospacing="0"/>
        <w:rPr>
          <w:rFonts w:ascii="Comic Sans MS" w:hAnsi="Comic Sans MS" w:cs="Helvetica"/>
          <w:color w:val="716955"/>
          <w:sz w:val="22"/>
          <w:szCs w:val="22"/>
        </w:rPr>
      </w:pPr>
    </w:p>
    <w:p w:rsidR="003B4D9B" w:rsidRDefault="003B4D9B">
      <w:pPr>
        <w:pStyle w:val="hyperlink-paragraph"/>
        <w:shd w:val="clear" w:color="auto" w:fill="FFFFFF"/>
        <w:spacing w:before="0" w:beforeAutospacing="0" w:after="0" w:afterAutospacing="0"/>
        <w:rPr>
          <w:rFonts w:ascii="Comic Sans MS" w:hAnsi="Comic Sans MS" w:cs="Helvetica"/>
          <w:color w:val="716955"/>
          <w:sz w:val="22"/>
          <w:szCs w:val="22"/>
        </w:rPr>
      </w:pPr>
    </w:p>
    <w:p w:rsidR="003B4D9B" w:rsidRDefault="003B4D9B">
      <w:pPr>
        <w:pStyle w:val="hyperlink-paragraph"/>
        <w:shd w:val="clear" w:color="auto" w:fill="FFFFFF"/>
        <w:spacing w:before="0" w:beforeAutospacing="0" w:after="0" w:afterAutospacing="0"/>
        <w:rPr>
          <w:rFonts w:ascii="Comic Sans MS" w:hAnsi="Comic Sans MS" w:cs="Helvetica"/>
          <w:color w:val="716955"/>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3B4D9B">
      <w:pPr>
        <w:spacing w:after="0" w:line="240" w:lineRule="auto"/>
        <w:rPr>
          <w:rFonts w:ascii="Comic Sans MS" w:hAnsi="Comic Sans MS" w:cs="Arial"/>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Literacy- Role Brief</w:t>
      </w:r>
    </w:p>
    <w:p w:rsidR="003B4D9B" w:rsidRDefault="003B4D9B">
      <w:pPr>
        <w:spacing w:after="0" w:line="240" w:lineRule="auto"/>
        <w:rPr>
          <w:rFonts w:ascii="Comic Sans MS" w:hAnsi="Comic Sans MS" w:cs="Arial"/>
          <w:sz w:val="24"/>
          <w:szCs w:val="24"/>
        </w:rPr>
      </w:pPr>
    </w:p>
    <w:p w:rsidR="003B4D9B" w:rsidRDefault="00E7545A">
      <w:pPr>
        <w:spacing w:after="0" w:line="240" w:lineRule="auto"/>
        <w:rPr>
          <w:rFonts w:ascii="Comic Sans MS" w:hAnsi="Comic Sans MS" w:cs="Arial"/>
          <w:sz w:val="24"/>
          <w:szCs w:val="24"/>
        </w:rPr>
      </w:pPr>
      <w:r>
        <w:rPr>
          <w:rFonts w:ascii="Comic Sans MS" w:hAnsi="Comic Sans MS" w:cs="Arial"/>
          <w:sz w:val="24"/>
          <w:szCs w:val="24"/>
        </w:rPr>
        <w:t>Duties and Responsibilities</w:t>
      </w:r>
    </w:p>
    <w:p w:rsidR="003B4D9B" w:rsidRDefault="003B4D9B">
      <w:pPr>
        <w:spacing w:after="0" w:line="240" w:lineRule="auto"/>
        <w:rPr>
          <w:rFonts w:ascii="Comic Sans MS" w:hAnsi="Comic Sans MS" w:cs="Arial"/>
        </w:rPr>
      </w:pPr>
    </w:p>
    <w:p w:rsidR="003B4D9B" w:rsidRDefault="00E7545A">
      <w:pPr>
        <w:numPr>
          <w:ilvl w:val="0"/>
          <w:numId w:val="33"/>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Become familiar with the school's teaching of reading, writing, spelling and grammar and ensure that literacy remains high on the agenda</w:t>
      </w:r>
    </w:p>
    <w:p w:rsidR="003B4D9B" w:rsidRDefault="00E7545A">
      <w:pPr>
        <w:numPr>
          <w:ilvl w:val="0"/>
          <w:numId w:val="33"/>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Observe lessons or other activities, by agreement with staff, in order to gain an understanding of teaching and learning strategies and the resources available</w:t>
      </w:r>
    </w:p>
    <w:p w:rsidR="003B4D9B" w:rsidRDefault="00E7545A">
      <w:pPr>
        <w:numPr>
          <w:ilvl w:val="0"/>
          <w:numId w:val="33"/>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Ensure there are no gaps in children's progress and attainment, especially among vulnerable groups</w:t>
      </w:r>
    </w:p>
    <w:p w:rsidR="003B4D9B" w:rsidRDefault="00E7545A">
      <w:pPr>
        <w:numPr>
          <w:ilvl w:val="0"/>
          <w:numId w:val="33"/>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Investigate the delivery of literacy, the impact of interventions, the use of resources, and attainment and progress in literacy</w:t>
      </w:r>
    </w:p>
    <w:p w:rsidR="003B4D9B" w:rsidRDefault="00E7545A">
      <w:pPr>
        <w:numPr>
          <w:ilvl w:val="0"/>
          <w:numId w:val="34"/>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Meet with the literacy co-ordinator each term so as to become better informed and to discuss the implementation of agreed actions and progress towards targets</w:t>
      </w:r>
    </w:p>
    <w:p w:rsidR="003B4D9B" w:rsidRDefault="00E7545A">
      <w:pPr>
        <w:numPr>
          <w:ilvl w:val="0"/>
          <w:numId w:val="34"/>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Review information from assessment statistics in order to contribute to the monitoring and evaluation of standards</w:t>
      </w:r>
    </w:p>
    <w:p w:rsidR="003B4D9B" w:rsidRDefault="00E7545A">
      <w:pPr>
        <w:numPr>
          <w:ilvl w:val="0"/>
          <w:numId w:val="35"/>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Ask about resources allocated to literacy from the school budget</w:t>
      </w:r>
    </w:p>
    <w:p w:rsidR="003B4D9B" w:rsidRDefault="00E7545A">
      <w:pPr>
        <w:shd w:val="clear" w:color="auto" w:fill="FFFFFF"/>
        <w:spacing w:before="161" w:after="0" w:line="240" w:lineRule="auto"/>
        <w:rPr>
          <w:rFonts w:ascii="Comic Sans MS" w:eastAsia="Times New Roman" w:hAnsi="Comic Sans MS" w:cs="Arial"/>
          <w:color w:val="333333"/>
          <w:sz w:val="24"/>
          <w:szCs w:val="24"/>
        </w:rPr>
      </w:pPr>
      <w:r>
        <w:rPr>
          <w:rFonts w:ascii="Comic Sans MS" w:eastAsia="Times New Roman" w:hAnsi="Comic Sans MS" w:cs="Arial"/>
          <w:color w:val="333333"/>
          <w:sz w:val="24"/>
          <w:szCs w:val="24"/>
        </w:rPr>
        <w:t>Key Questions to Ask</w:t>
      </w:r>
    </w:p>
    <w:p w:rsidR="003B4D9B" w:rsidRDefault="003B4D9B">
      <w:pPr>
        <w:shd w:val="clear" w:color="auto" w:fill="FFFFFF"/>
        <w:spacing w:after="0" w:line="240" w:lineRule="auto"/>
        <w:rPr>
          <w:rFonts w:ascii="Comic Sans MS" w:eastAsia="Times New Roman" w:hAnsi="Comic Sans MS" w:cs="Arial"/>
          <w:color w:val="333333"/>
        </w:rPr>
      </w:pP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do the progress and attainment of different groups of pupils compare – for example, girls compared with boys, children on free school meals (FSM) compared with others?</w:t>
      </w: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are children challenged to reach their individual potential?</w:t>
      </w: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are children encouraged to take responsibility for their own learning and learning targets?</w:t>
      </w: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are the main improvements/objectives/targets of the school for this area?</w:t>
      </w: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actions are in place to meet these improvements/objectives/targets?</w:t>
      </w: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is the school’s progress monitored in this area?</w:t>
      </w: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will you know when you have met the improvements/objectives/targets for this area?</w:t>
      </w: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Are there any barriers to meeting the improvements/objectives/targets?</w:t>
      </w:r>
    </w:p>
    <w:p w:rsidR="003B4D9B" w:rsidRDefault="00E7545A">
      <w:pPr>
        <w:numPr>
          <w:ilvl w:val="0"/>
          <w:numId w:val="3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issues are there for staff/the senior leadership team in this area of work?</w:t>
      </w:r>
    </w:p>
    <w:p w:rsidR="003B4D9B" w:rsidRDefault="003B4D9B">
      <w:pPr>
        <w:shd w:val="clear" w:color="auto" w:fill="FFFFFF"/>
        <w:spacing w:after="0" w:line="240" w:lineRule="auto"/>
        <w:ind w:left="720"/>
        <w:rPr>
          <w:rFonts w:ascii="Comic Sans MS" w:eastAsia="Times New Roman" w:hAnsi="Comic Sans MS" w:cs="Arial"/>
          <w:color w:val="333333"/>
        </w:rPr>
      </w:pPr>
    </w:p>
    <w:p w:rsidR="003B4D9B" w:rsidRDefault="003B4D9B">
      <w:pPr>
        <w:shd w:val="clear" w:color="auto" w:fill="FFFFFF"/>
        <w:spacing w:after="0" w:line="240" w:lineRule="auto"/>
        <w:ind w:left="720"/>
        <w:rPr>
          <w:rFonts w:ascii="Comic Sans MS" w:eastAsia="Times New Roman" w:hAnsi="Comic Sans MS" w:cs="Arial"/>
          <w:color w:val="333333"/>
        </w:rPr>
      </w:pPr>
    </w:p>
    <w:p w:rsidR="003B4D9B" w:rsidRDefault="00E7545A">
      <w:pPr>
        <w:shd w:val="clear" w:color="auto" w:fill="FFFFFF"/>
        <w:spacing w:after="0" w:line="240" w:lineRule="auto"/>
        <w:outlineLvl w:val="2"/>
        <w:rPr>
          <w:rFonts w:ascii="Comic Sans MS" w:eastAsia="Times New Roman" w:hAnsi="Comic Sans MS" w:cs="Arial"/>
          <w:b/>
          <w:bCs/>
          <w:color w:val="333333"/>
          <w:sz w:val="24"/>
          <w:szCs w:val="24"/>
        </w:rPr>
      </w:pPr>
      <w:r>
        <w:rPr>
          <w:rFonts w:ascii="Comic Sans MS" w:eastAsia="Times New Roman" w:hAnsi="Comic Sans MS" w:cs="Arial"/>
          <w:b/>
          <w:bCs/>
          <w:color w:val="333333"/>
          <w:sz w:val="24"/>
          <w:szCs w:val="24"/>
        </w:rPr>
        <w:t>Information Sources</w:t>
      </w:r>
    </w:p>
    <w:p w:rsidR="003B4D9B" w:rsidRDefault="000D65B0">
      <w:pPr>
        <w:shd w:val="clear" w:color="auto" w:fill="FFFFFF"/>
        <w:spacing w:before="161" w:after="0" w:line="240" w:lineRule="auto"/>
        <w:outlineLvl w:val="2"/>
        <w:rPr>
          <w:rFonts w:ascii="Comic Sans MS" w:eastAsia="Times New Roman" w:hAnsi="Comic Sans MS" w:cs="Arial"/>
          <w:color w:val="716955"/>
        </w:rPr>
      </w:pPr>
      <w:hyperlink r:id="rId42" w:history="1">
        <w:r w:rsidR="00E7545A">
          <w:rPr>
            <w:rFonts w:ascii="Comic Sans MS" w:eastAsia="Times New Roman" w:hAnsi="Comic Sans MS" w:cs="Arial"/>
            <w:color w:val="31527B"/>
          </w:rPr>
          <w:t>National Literacy Trust</w:t>
        </w:r>
      </w:hyperlink>
      <w:r w:rsidR="00E7545A">
        <w:rPr>
          <w:rFonts w:ascii="Comic Sans MS" w:eastAsia="Times New Roman" w:hAnsi="Comic Sans MS" w:cs="Arial"/>
          <w:color w:val="716955"/>
        </w:rPr>
        <w:br/>
        <w:t>http://www.literacytrust.org.uk/</w:t>
      </w:r>
    </w:p>
    <w:p w:rsidR="003B4D9B" w:rsidRDefault="003B4D9B">
      <w:pPr>
        <w:shd w:val="clear" w:color="auto" w:fill="FFFFFF"/>
        <w:spacing w:before="161" w:after="0" w:line="240" w:lineRule="auto"/>
        <w:outlineLvl w:val="2"/>
        <w:rPr>
          <w:rFonts w:ascii="Comic Sans MS" w:eastAsia="Times New Roman" w:hAnsi="Comic Sans MS" w:cs="Arial"/>
          <w:b/>
          <w:bCs/>
          <w:color w:val="333333"/>
        </w:rPr>
      </w:pPr>
    </w:p>
    <w:p w:rsidR="003B4D9B" w:rsidRDefault="003B4D9B">
      <w:pPr>
        <w:shd w:val="clear" w:color="auto" w:fill="FFFFFF"/>
        <w:spacing w:before="161" w:after="0" w:line="240" w:lineRule="auto"/>
        <w:outlineLvl w:val="2"/>
        <w:rPr>
          <w:rFonts w:ascii="Comic Sans MS" w:eastAsia="Times New Roman" w:hAnsi="Comic Sans MS" w:cs="Arial"/>
          <w:b/>
          <w:bCs/>
          <w:color w:val="333333"/>
          <w:sz w:val="24"/>
          <w:szCs w:val="24"/>
        </w:rPr>
      </w:pPr>
    </w:p>
    <w:p w:rsidR="003B4D9B" w:rsidRDefault="003B4D9B">
      <w:pPr>
        <w:shd w:val="clear" w:color="auto" w:fill="FFFFFF"/>
        <w:spacing w:before="161" w:after="0" w:line="240" w:lineRule="auto"/>
        <w:outlineLvl w:val="2"/>
        <w:rPr>
          <w:rFonts w:ascii="Comic Sans MS" w:eastAsia="Times New Roman" w:hAnsi="Comic Sans MS" w:cs="Arial"/>
          <w:b/>
          <w:bCs/>
          <w:color w:val="333333"/>
          <w:sz w:val="24"/>
          <w:szCs w:val="24"/>
        </w:rPr>
      </w:pPr>
    </w:p>
    <w:p w:rsidR="003B4D9B" w:rsidRDefault="003B4D9B">
      <w:pPr>
        <w:shd w:val="clear" w:color="auto" w:fill="FFFFFF"/>
        <w:spacing w:before="161" w:after="0" w:line="240" w:lineRule="auto"/>
        <w:outlineLvl w:val="2"/>
        <w:rPr>
          <w:rFonts w:ascii="Comic Sans MS" w:eastAsia="Times New Roman" w:hAnsi="Comic Sans MS" w:cs="Arial"/>
          <w:b/>
          <w:bCs/>
          <w:color w:val="333333"/>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Numeracy - Role Brief</w:t>
      </w:r>
    </w:p>
    <w:p w:rsidR="003B4D9B" w:rsidRDefault="003B4D9B">
      <w:pPr>
        <w:shd w:val="clear" w:color="auto" w:fill="FFFFFF"/>
        <w:spacing w:after="0" w:line="240" w:lineRule="auto"/>
        <w:rPr>
          <w:rFonts w:ascii="Comic Sans MS" w:eastAsia="Times New Roman" w:hAnsi="Comic Sans MS" w:cs="Helvetica"/>
          <w:color w:val="333333"/>
          <w:sz w:val="20"/>
          <w:szCs w:val="20"/>
        </w:rPr>
      </w:pPr>
    </w:p>
    <w:p w:rsidR="003B4D9B" w:rsidRDefault="00E7545A">
      <w:pPr>
        <w:shd w:val="clear" w:color="auto" w:fill="FFFFFF"/>
        <w:spacing w:after="0" w:line="240" w:lineRule="auto"/>
        <w:rPr>
          <w:rFonts w:ascii="Comic Sans MS" w:eastAsia="Times New Roman" w:hAnsi="Comic Sans MS" w:cs="Helvetica"/>
          <w:color w:val="333333"/>
          <w:sz w:val="24"/>
          <w:szCs w:val="24"/>
        </w:rPr>
      </w:pPr>
      <w:r>
        <w:rPr>
          <w:rFonts w:ascii="Comic Sans MS" w:eastAsia="Times New Roman" w:hAnsi="Comic Sans MS" w:cs="Helvetica"/>
          <w:color w:val="333333"/>
          <w:sz w:val="24"/>
          <w:szCs w:val="24"/>
        </w:rPr>
        <w:t>Duties and Responsibilities</w:t>
      </w:r>
    </w:p>
    <w:p w:rsidR="003B4D9B" w:rsidRDefault="003B4D9B">
      <w:pPr>
        <w:shd w:val="clear" w:color="auto" w:fill="FFFFFF"/>
        <w:spacing w:after="0" w:line="240" w:lineRule="auto"/>
        <w:rPr>
          <w:rFonts w:ascii="Comic Sans MS" w:eastAsia="Times New Roman" w:hAnsi="Comic Sans MS" w:cs="Helvetica"/>
          <w:color w:val="333333"/>
          <w:sz w:val="20"/>
          <w:szCs w:val="20"/>
        </w:rPr>
      </w:pP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Finding out about the school’s current policy and practice for the teaching of numeracy and setting of homework</w:t>
      </w: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Becoming informed about relevant documents and legislation; Ofsted criteria for evaluating the subject provision; and local and national issues having an impact on the subject</w:t>
      </w: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Using regular visits to the school to talk with teachers and attend lessons</w:t>
      </w:r>
    </w:p>
    <w:p w:rsidR="003B4D9B" w:rsidRDefault="00E7545A">
      <w:pPr>
        <w:numPr>
          <w:ilvl w:val="0"/>
          <w:numId w:val="38"/>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Meet with the numeracy leader each term to become better informed and discuss the implementation of agreed actions and progress towards targets</w:t>
      </w:r>
    </w:p>
    <w:p w:rsidR="003B4D9B" w:rsidRDefault="00E7545A">
      <w:pPr>
        <w:numPr>
          <w:ilvl w:val="0"/>
          <w:numId w:val="39"/>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Attend, where possible, relevant training where this is appropriate</w:t>
      </w:r>
    </w:p>
    <w:p w:rsidR="003B4D9B" w:rsidRDefault="00E7545A">
      <w:pPr>
        <w:numPr>
          <w:ilvl w:val="0"/>
          <w:numId w:val="39"/>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Review information from assessment statistics in order to contribute to the monitoring and evaluation of standards</w:t>
      </w:r>
    </w:p>
    <w:p w:rsidR="003B4D9B" w:rsidRDefault="00E7545A">
      <w:pPr>
        <w:numPr>
          <w:ilvl w:val="0"/>
          <w:numId w:val="39"/>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Observe, by agreement with teaching and other staff, lessons or other activities in order to gain an understanding of teaching and learning strategies and resources available.</w:t>
      </w:r>
    </w:p>
    <w:p w:rsidR="003B4D9B" w:rsidRDefault="003B4D9B">
      <w:pPr>
        <w:shd w:val="clear" w:color="auto" w:fill="FFFFFF"/>
        <w:spacing w:after="0" w:line="240" w:lineRule="auto"/>
        <w:outlineLvl w:val="1"/>
        <w:rPr>
          <w:rFonts w:ascii="Comic Sans MS" w:eastAsia="Times New Roman" w:hAnsi="Comic Sans MS" w:cs="Arial"/>
          <w:color w:val="333333"/>
          <w:sz w:val="20"/>
          <w:szCs w:val="20"/>
        </w:rPr>
      </w:pPr>
    </w:p>
    <w:p w:rsidR="003B4D9B" w:rsidRDefault="00E7545A">
      <w:pPr>
        <w:shd w:val="clear" w:color="auto" w:fill="FFFFFF"/>
        <w:spacing w:after="0" w:line="240" w:lineRule="auto"/>
        <w:outlineLvl w:val="1"/>
        <w:rPr>
          <w:rFonts w:ascii="Comic Sans MS" w:eastAsia="Times New Roman" w:hAnsi="Comic Sans MS" w:cs="Arial"/>
          <w:color w:val="333333"/>
          <w:sz w:val="24"/>
          <w:szCs w:val="24"/>
        </w:rPr>
      </w:pPr>
      <w:r>
        <w:rPr>
          <w:rFonts w:ascii="Comic Sans MS" w:eastAsia="Times New Roman" w:hAnsi="Comic Sans MS" w:cs="Arial"/>
          <w:color w:val="333333"/>
          <w:sz w:val="24"/>
          <w:szCs w:val="24"/>
        </w:rPr>
        <w:t>Key Questions for Pupils</w:t>
      </w:r>
    </w:p>
    <w:p w:rsidR="003B4D9B" w:rsidRDefault="003B4D9B">
      <w:pPr>
        <w:shd w:val="clear" w:color="auto" w:fill="FFFFFF"/>
        <w:spacing w:after="0" w:line="240" w:lineRule="auto"/>
        <w:outlineLvl w:val="1"/>
        <w:rPr>
          <w:rFonts w:ascii="Comic Sans MS" w:eastAsia="Times New Roman" w:hAnsi="Comic Sans MS" w:cs="Arial"/>
          <w:color w:val="333333"/>
          <w:sz w:val="20"/>
          <w:szCs w:val="20"/>
        </w:rPr>
      </w:pPr>
    </w:p>
    <w:p w:rsidR="003B4D9B" w:rsidRDefault="00E7545A">
      <w:pPr>
        <w:pStyle w:val="ListParagraph"/>
        <w:numPr>
          <w:ilvl w:val="0"/>
          <w:numId w:val="49"/>
        </w:numPr>
        <w:shd w:val="clear" w:color="auto" w:fill="FFFFFF" w:themeFill="background1"/>
        <w:spacing w:after="0" w:line="240" w:lineRule="auto"/>
        <w:outlineLvl w:val="1"/>
        <w:rPr>
          <w:rFonts w:ascii="Comic Sans MS" w:eastAsia="Times New Roman" w:hAnsi="Comic Sans MS" w:cs="Arial"/>
          <w:color w:val="333333"/>
        </w:rPr>
      </w:pPr>
      <w:r>
        <w:rPr>
          <w:rFonts w:ascii="Comic Sans MS" w:eastAsia="Times New Roman" w:hAnsi="Comic Sans MS" w:cs="Helvetica"/>
          <w:color w:val="333333"/>
        </w:rPr>
        <w:t>Do you enjoy numeracy? Why/why not?</w:t>
      </w:r>
    </w:p>
    <w:p w:rsidR="003B4D9B" w:rsidRDefault="00E7545A">
      <w:pPr>
        <w:numPr>
          <w:ilvl w:val="0"/>
          <w:numId w:val="40"/>
        </w:numPr>
        <w:shd w:val="clear" w:color="auto" w:fill="FFFFFF" w:themeFill="background1"/>
        <w:tabs>
          <w:tab w:val="clear" w:pos="720"/>
          <w:tab w:val="num" w:pos="206"/>
        </w:tabs>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have you learnt this week? Was it easy, difficult or just right?</w:t>
      </w:r>
    </w:p>
    <w:p w:rsidR="003B4D9B" w:rsidRDefault="00E7545A">
      <w:pPr>
        <w:numPr>
          <w:ilvl w:val="0"/>
          <w:numId w:val="40"/>
        </w:numPr>
        <w:shd w:val="clear" w:color="auto" w:fill="FFFFFF" w:themeFill="background1"/>
        <w:tabs>
          <w:tab w:val="clear" w:pos="720"/>
          <w:tab w:val="num" w:pos="206"/>
        </w:tabs>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are you working on in this lesson? Can you talk me through what to do?</w:t>
      </w:r>
    </w:p>
    <w:p w:rsidR="003B4D9B" w:rsidRDefault="00E7545A">
      <w:pPr>
        <w:numPr>
          <w:ilvl w:val="0"/>
          <w:numId w:val="41"/>
        </w:numPr>
        <w:shd w:val="clear" w:color="auto" w:fill="FFFFFF" w:themeFill="background1"/>
        <w:tabs>
          <w:tab w:val="clear" w:pos="720"/>
          <w:tab w:val="num" w:pos="206"/>
        </w:tabs>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are your numeracy targets for this half term?</w:t>
      </w:r>
    </w:p>
    <w:p w:rsidR="003B4D9B" w:rsidRDefault="00E7545A">
      <w:pPr>
        <w:numPr>
          <w:ilvl w:val="0"/>
          <w:numId w:val="41"/>
        </w:numPr>
        <w:shd w:val="clear" w:color="auto" w:fill="FFFFFF" w:themeFill="background1"/>
        <w:tabs>
          <w:tab w:val="clear" w:pos="720"/>
          <w:tab w:val="num" w:pos="206"/>
        </w:tabs>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 you have numeracy homework?</w:t>
      </w:r>
    </w:p>
    <w:p w:rsidR="003B4D9B" w:rsidRDefault="00E7545A">
      <w:pPr>
        <w:shd w:val="clear" w:color="auto" w:fill="FFFFFF"/>
        <w:spacing w:before="161" w:after="0" w:line="240" w:lineRule="auto"/>
        <w:rPr>
          <w:rFonts w:ascii="Comic Sans MS" w:eastAsia="Times New Roman" w:hAnsi="Comic Sans MS" w:cs="Helvetica"/>
          <w:color w:val="333333"/>
          <w:sz w:val="24"/>
          <w:szCs w:val="24"/>
        </w:rPr>
      </w:pPr>
      <w:r>
        <w:rPr>
          <w:rFonts w:ascii="Comic Sans MS" w:eastAsia="Times New Roman" w:hAnsi="Comic Sans MS" w:cs="Helvetica"/>
          <w:color w:val="333333"/>
          <w:sz w:val="24"/>
          <w:szCs w:val="24"/>
        </w:rPr>
        <w:t>Key Questions for staff</w:t>
      </w:r>
    </w:p>
    <w:p w:rsidR="003B4D9B" w:rsidRDefault="003B4D9B">
      <w:pPr>
        <w:shd w:val="clear" w:color="auto" w:fill="FFFFFF"/>
        <w:spacing w:after="0" w:line="240" w:lineRule="auto"/>
        <w:rPr>
          <w:rFonts w:ascii="Comic Sans MS" w:eastAsia="Times New Roman" w:hAnsi="Comic Sans MS" w:cs="Helvetica"/>
          <w:color w:val="333333"/>
          <w:sz w:val="20"/>
          <w:szCs w:val="20"/>
        </w:rPr>
      </w:pPr>
    </w:p>
    <w:p w:rsidR="003B4D9B" w:rsidRDefault="00E7545A">
      <w:pPr>
        <w:pStyle w:val="ListParagraph"/>
        <w:numPr>
          <w:ilvl w:val="0"/>
          <w:numId w:val="49"/>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 pupils enjoy learning?</w:t>
      </w:r>
    </w:p>
    <w:p w:rsidR="003B4D9B" w:rsidRDefault="00E7545A">
      <w:pPr>
        <w:numPr>
          <w:ilvl w:val="0"/>
          <w:numId w:val="4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Can pupils talk knowledgeably about what they need to do next to improve?</w:t>
      </w:r>
    </w:p>
    <w:p w:rsidR="003B4D9B" w:rsidRDefault="00E7545A">
      <w:pPr>
        <w:numPr>
          <w:ilvl w:val="0"/>
          <w:numId w:val="41"/>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Are pupils articulate and confident about their learning?</w:t>
      </w:r>
    </w:p>
    <w:p w:rsidR="003B4D9B" w:rsidRDefault="00E7545A">
      <w:pPr>
        <w:numPr>
          <w:ilvl w:val="0"/>
          <w:numId w:val="4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are the school’s strengths and weaknesses in teaching and learning numeracy?</w:t>
      </w:r>
    </w:p>
    <w:p w:rsidR="003B4D9B" w:rsidRDefault="00E7545A">
      <w:pPr>
        <w:numPr>
          <w:ilvl w:val="0"/>
          <w:numId w:val="4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good are standards in relation to national data, previous results and other subjects?</w:t>
      </w:r>
    </w:p>
    <w:p w:rsidR="003B4D9B" w:rsidRDefault="00E7545A">
      <w:pPr>
        <w:numPr>
          <w:ilvl w:val="0"/>
          <w:numId w:val="4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pressures are teachers experiencing?</w:t>
      </w:r>
    </w:p>
    <w:p w:rsidR="003B4D9B" w:rsidRDefault="00E7545A">
      <w:pPr>
        <w:numPr>
          <w:ilvl w:val="0"/>
          <w:numId w:val="4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are teaching assistants used to support numeracy?</w:t>
      </w:r>
    </w:p>
    <w:p w:rsidR="003B4D9B" w:rsidRDefault="00E7545A">
      <w:pPr>
        <w:numPr>
          <w:ilvl w:val="0"/>
          <w:numId w:val="4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Is the subject leader allocated non-contact time for monitoring numeracy?</w:t>
      </w:r>
    </w:p>
    <w:p w:rsidR="003B4D9B" w:rsidRDefault="00E7545A">
      <w:pPr>
        <w:numPr>
          <w:ilvl w:val="0"/>
          <w:numId w:val="42"/>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staff training is planned?</w:t>
      </w:r>
    </w:p>
    <w:p w:rsidR="003B4D9B" w:rsidRDefault="00E7545A">
      <w:pPr>
        <w:numPr>
          <w:ilvl w:val="0"/>
          <w:numId w:val="4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Do all classes have sufficient resources?</w:t>
      </w:r>
    </w:p>
    <w:p w:rsidR="003B4D9B" w:rsidRDefault="00E7545A">
      <w:pPr>
        <w:numPr>
          <w:ilvl w:val="0"/>
          <w:numId w:val="4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How do boys progress in numeracy compared to girls?</w:t>
      </w:r>
    </w:p>
    <w:p w:rsidR="003B4D9B" w:rsidRDefault="00E7545A">
      <w:pPr>
        <w:numPr>
          <w:ilvl w:val="0"/>
          <w:numId w:val="43"/>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What steps are taken to raise achievement?</w:t>
      </w:r>
    </w:p>
    <w:p w:rsidR="003B4D9B" w:rsidRDefault="003B4D9B">
      <w:pPr>
        <w:shd w:val="clear" w:color="auto" w:fill="FFFFFF"/>
        <w:spacing w:after="0" w:line="240" w:lineRule="auto"/>
        <w:outlineLvl w:val="1"/>
        <w:rPr>
          <w:rFonts w:ascii="Comic Sans MS" w:eastAsia="Times New Roman" w:hAnsi="Comic Sans MS" w:cs="Arial"/>
          <w:color w:val="333333"/>
          <w:sz w:val="24"/>
          <w:szCs w:val="24"/>
        </w:rPr>
      </w:pPr>
    </w:p>
    <w:p w:rsidR="003B4D9B" w:rsidRDefault="003B4D9B">
      <w:pPr>
        <w:shd w:val="clear" w:color="auto" w:fill="FFFFFF"/>
        <w:spacing w:after="0" w:line="240" w:lineRule="auto"/>
        <w:outlineLvl w:val="1"/>
        <w:rPr>
          <w:rFonts w:ascii="Comic Sans MS" w:eastAsia="Times New Roman" w:hAnsi="Comic Sans MS" w:cs="Arial"/>
          <w:color w:val="333333"/>
          <w:sz w:val="24"/>
          <w:szCs w:val="24"/>
        </w:rPr>
      </w:pPr>
    </w:p>
    <w:p w:rsidR="003B4D9B" w:rsidRDefault="003B4D9B">
      <w:pPr>
        <w:shd w:val="clear" w:color="auto" w:fill="FFFFFF"/>
        <w:spacing w:after="0" w:line="240" w:lineRule="auto"/>
        <w:outlineLvl w:val="1"/>
        <w:rPr>
          <w:rFonts w:ascii="Comic Sans MS" w:eastAsia="Times New Roman" w:hAnsi="Comic Sans MS" w:cs="Arial"/>
          <w:color w:val="333333"/>
          <w:sz w:val="24"/>
          <w:szCs w:val="24"/>
        </w:rPr>
      </w:pPr>
    </w:p>
    <w:p w:rsidR="003B4D9B" w:rsidRDefault="003B4D9B">
      <w:pPr>
        <w:shd w:val="clear" w:color="auto" w:fill="FFFFFF"/>
        <w:spacing w:after="0" w:line="240" w:lineRule="auto"/>
        <w:outlineLvl w:val="1"/>
        <w:rPr>
          <w:rFonts w:ascii="Comic Sans MS" w:eastAsia="Times New Roman" w:hAnsi="Comic Sans MS" w:cs="Arial"/>
          <w:color w:val="333333"/>
          <w:sz w:val="24"/>
          <w:szCs w:val="24"/>
        </w:rPr>
      </w:pPr>
    </w:p>
    <w:p w:rsidR="003B4D9B" w:rsidRDefault="003B4D9B">
      <w:pPr>
        <w:shd w:val="clear" w:color="auto" w:fill="FFFFFF"/>
        <w:spacing w:after="0" w:line="240" w:lineRule="auto"/>
        <w:outlineLvl w:val="1"/>
        <w:rPr>
          <w:rFonts w:ascii="Comic Sans MS" w:eastAsia="Times New Roman" w:hAnsi="Comic Sans MS" w:cs="Arial"/>
          <w:color w:val="333333"/>
          <w:sz w:val="24"/>
          <w:szCs w:val="24"/>
        </w:rPr>
      </w:pPr>
    </w:p>
    <w:p w:rsidR="003B4D9B" w:rsidRDefault="003B4D9B">
      <w:pPr>
        <w:shd w:val="clear" w:color="auto" w:fill="FFFFFF"/>
        <w:spacing w:after="0" w:line="240" w:lineRule="auto"/>
        <w:outlineLvl w:val="1"/>
        <w:rPr>
          <w:rFonts w:ascii="Comic Sans MS" w:eastAsia="Times New Roman" w:hAnsi="Comic Sans MS" w:cs="Arial"/>
          <w:color w:val="333333"/>
          <w:sz w:val="24"/>
          <w:szCs w:val="24"/>
        </w:rPr>
      </w:pPr>
    </w:p>
    <w:p w:rsidR="003B4D9B" w:rsidRDefault="003B4D9B">
      <w:pPr>
        <w:shd w:val="clear" w:color="auto" w:fill="FFFFFF"/>
        <w:spacing w:after="0" w:line="240" w:lineRule="auto"/>
        <w:outlineLvl w:val="1"/>
        <w:rPr>
          <w:rFonts w:ascii="Comic Sans MS" w:eastAsia="Times New Roman" w:hAnsi="Comic Sans MS" w:cs="Arial"/>
          <w:color w:val="333333"/>
          <w:sz w:val="24"/>
          <w:szCs w:val="24"/>
        </w:rPr>
      </w:pPr>
    </w:p>
    <w:p w:rsidR="003B4D9B" w:rsidRDefault="003B4D9B">
      <w:pPr>
        <w:shd w:val="clear" w:color="auto" w:fill="FFFFFF"/>
        <w:spacing w:after="0" w:line="240" w:lineRule="auto"/>
        <w:outlineLvl w:val="1"/>
        <w:rPr>
          <w:rFonts w:ascii="Comic Sans MS" w:eastAsia="Times New Roman" w:hAnsi="Comic Sans MS" w:cs="Arial"/>
          <w:color w:val="333333"/>
          <w:sz w:val="24"/>
          <w:szCs w:val="24"/>
        </w:rPr>
      </w:pPr>
    </w:p>
    <w:p w:rsidR="003B4D9B" w:rsidRDefault="00E7545A">
      <w:pPr>
        <w:shd w:val="clear" w:color="auto" w:fill="FFFFFF"/>
        <w:spacing w:after="0" w:line="240" w:lineRule="auto"/>
        <w:outlineLvl w:val="1"/>
        <w:rPr>
          <w:rFonts w:ascii="Comic Sans MS" w:eastAsia="Times New Roman" w:hAnsi="Comic Sans MS" w:cs="Arial"/>
          <w:b/>
          <w:color w:val="333333"/>
          <w:sz w:val="24"/>
          <w:szCs w:val="24"/>
        </w:rPr>
      </w:pPr>
      <w:r>
        <w:rPr>
          <w:rFonts w:ascii="Comic Sans MS" w:eastAsia="Times New Roman" w:hAnsi="Comic Sans MS" w:cs="Arial"/>
          <w:b/>
          <w:color w:val="333333"/>
          <w:sz w:val="24"/>
          <w:szCs w:val="24"/>
        </w:rPr>
        <w:t>Sources and further reading</w:t>
      </w:r>
    </w:p>
    <w:p w:rsidR="003B4D9B" w:rsidRDefault="00E7545A">
      <w:pPr>
        <w:shd w:val="clear" w:color="auto" w:fill="FFFFFF"/>
        <w:spacing w:before="240" w:after="0" w:line="240" w:lineRule="auto"/>
        <w:rPr>
          <w:rFonts w:ascii="Comic Sans MS" w:eastAsia="Times New Roman" w:hAnsi="Comic Sans MS" w:cs="Helvetica"/>
          <w:color w:val="333333"/>
        </w:rPr>
      </w:pPr>
      <w:r>
        <w:rPr>
          <w:rFonts w:ascii="Comic Sans MS" w:eastAsia="Times New Roman" w:hAnsi="Comic Sans MS" w:cs="Helvetica"/>
          <w:color w:val="333333"/>
        </w:rPr>
        <w:t>Another article from The Key looks at other questions a link governor could ask the numeracy subject leader:</w:t>
      </w:r>
    </w:p>
    <w:p w:rsidR="003B4D9B" w:rsidRDefault="000D65B0">
      <w:pPr>
        <w:shd w:val="clear" w:color="auto" w:fill="FFFFFF"/>
        <w:spacing w:before="240" w:after="0" w:line="240" w:lineRule="auto"/>
        <w:rPr>
          <w:rFonts w:ascii="Comic Sans MS" w:eastAsia="Times New Roman" w:hAnsi="Comic Sans MS" w:cs="Helvetica"/>
          <w:color w:val="716955"/>
        </w:rPr>
      </w:pPr>
      <w:hyperlink r:id="rId43" w:history="1">
        <w:r w:rsidR="00E7545A">
          <w:rPr>
            <w:rFonts w:ascii="Comic Sans MS" w:eastAsia="Times New Roman" w:hAnsi="Comic Sans MS" w:cs="Helvetica"/>
            <w:color w:val="31527B"/>
            <w:u w:val="single"/>
          </w:rPr>
          <w:t>Link governors: questions for subject leaders</w:t>
        </w:r>
      </w:hyperlink>
      <w:r w:rsidR="00E7545A">
        <w:rPr>
          <w:rFonts w:ascii="Comic Sans MS" w:eastAsia="Times New Roman" w:hAnsi="Comic Sans MS" w:cs="Helvetica"/>
          <w:color w:val="716955"/>
        </w:rPr>
        <w:br/>
        <w:t>http://schoolgovernors.thekeysupport.com/the-governing-body/specific-governors-roles/link-governors/link-governors-questions-for-subject-leaders</w:t>
      </w:r>
    </w:p>
    <w:p w:rsidR="003B4D9B" w:rsidRDefault="000D65B0">
      <w:pPr>
        <w:shd w:val="clear" w:color="auto" w:fill="FFFFFF"/>
        <w:spacing w:before="240" w:after="0" w:line="240" w:lineRule="auto"/>
        <w:rPr>
          <w:rFonts w:ascii="Comic Sans MS" w:eastAsia="Times New Roman" w:hAnsi="Comic Sans MS" w:cs="Arial"/>
          <w:color w:val="333333"/>
        </w:rPr>
      </w:pPr>
      <w:hyperlink r:id="rId44" w:history="1">
        <w:r w:rsidR="00E7545A">
          <w:rPr>
            <w:rFonts w:ascii="Comic Sans MS" w:eastAsia="Times New Roman" w:hAnsi="Comic Sans MS" w:cs="Helvetica"/>
            <w:color w:val="31527B"/>
            <w:u w:val="single"/>
          </w:rPr>
          <w:t>Ofsted awareness sheet for governors March 2013 (primary), Wandsworth Council (Word doc file)</w:t>
        </w:r>
      </w:hyperlink>
    </w:p>
    <w:p w:rsidR="003B4D9B" w:rsidRDefault="00E7545A">
      <w:pPr>
        <w:shd w:val="clear" w:color="auto" w:fill="FFFFFF"/>
        <w:spacing w:before="240" w:after="0" w:line="240" w:lineRule="auto"/>
        <w:rPr>
          <w:rFonts w:ascii="Comic Sans MS" w:eastAsia="Times New Roman" w:hAnsi="Comic Sans MS" w:cs="Helvetica"/>
          <w:color w:val="333333"/>
        </w:rPr>
      </w:pPr>
      <w:r>
        <w:rPr>
          <w:rFonts w:ascii="Comic Sans MS" w:eastAsia="Times New Roman" w:hAnsi="Comic Sans MS" w:cs="Helvetica"/>
          <w:color w:val="333333"/>
        </w:rPr>
        <w:t>The following article from The Key explains that inspectors do not assess link roles individually and they are not mentioned in the Ofsted inspection handbook. The article looks at what inspectors may ask link governors:</w:t>
      </w:r>
    </w:p>
    <w:p w:rsidR="003B4D9B" w:rsidRDefault="000D65B0">
      <w:pPr>
        <w:shd w:val="clear" w:color="auto" w:fill="FFFFFF"/>
        <w:spacing w:before="240" w:after="0" w:line="240" w:lineRule="auto"/>
        <w:rPr>
          <w:rFonts w:ascii="Comic Sans MS" w:eastAsia="Times New Roman" w:hAnsi="Comic Sans MS" w:cs="Helvetica"/>
          <w:color w:val="716955"/>
        </w:rPr>
      </w:pPr>
      <w:hyperlink r:id="rId45" w:history="1">
        <w:r w:rsidR="00E7545A">
          <w:rPr>
            <w:rFonts w:ascii="Comic Sans MS" w:eastAsia="Times New Roman" w:hAnsi="Comic Sans MS" w:cs="Helvetica"/>
            <w:color w:val="31527B"/>
            <w:u w:val="single"/>
          </w:rPr>
          <w:t>Ofsted and link governors</w:t>
        </w:r>
      </w:hyperlink>
      <w:r w:rsidR="00E7545A">
        <w:rPr>
          <w:rFonts w:ascii="Comic Sans MS" w:eastAsia="Times New Roman" w:hAnsi="Comic Sans MS" w:cs="Helvetica"/>
          <w:color w:val="716955"/>
        </w:rPr>
        <w:br/>
        <w:t>https://schoolgovernors.thekeysupport.com/school-improvement-and-strategy/inspection-evaluation/inspection-framework/ofsted-and-link-governors-for-key-subject-areas</w:t>
      </w:r>
    </w:p>
    <w:p w:rsidR="003B4D9B" w:rsidRDefault="00E7545A">
      <w:pPr>
        <w:shd w:val="clear" w:color="auto" w:fill="FFFFFF"/>
        <w:spacing w:before="240" w:after="0" w:line="240" w:lineRule="auto"/>
        <w:rPr>
          <w:rFonts w:ascii="Comic Sans MS" w:eastAsia="Times New Roman" w:hAnsi="Comic Sans MS" w:cs="Helvetica"/>
          <w:color w:val="333333"/>
        </w:rPr>
      </w:pPr>
      <w:r>
        <w:rPr>
          <w:rFonts w:ascii="Comic Sans MS" w:eastAsia="Times New Roman" w:hAnsi="Comic Sans MS" w:cs="Helvetica"/>
          <w:color w:val="333333"/>
        </w:rPr>
        <w:t>Another article from The Key provides an overview of the role of a link governor.</w:t>
      </w:r>
    </w:p>
    <w:p w:rsidR="003B4D9B" w:rsidRDefault="000D65B0">
      <w:pPr>
        <w:shd w:val="clear" w:color="auto" w:fill="FFFFFF"/>
        <w:spacing w:before="240" w:after="0" w:line="240" w:lineRule="auto"/>
        <w:rPr>
          <w:rFonts w:ascii="Comic Sans MS" w:eastAsia="Times New Roman" w:hAnsi="Comic Sans MS" w:cs="Helvetica"/>
          <w:color w:val="716955"/>
        </w:rPr>
      </w:pPr>
      <w:hyperlink r:id="rId46" w:history="1">
        <w:r w:rsidR="00E7545A">
          <w:rPr>
            <w:rFonts w:ascii="Comic Sans MS" w:eastAsia="Times New Roman" w:hAnsi="Comic Sans MS" w:cs="Helvetica"/>
            <w:color w:val="31527B"/>
            <w:u w:val="single"/>
          </w:rPr>
          <w:t>The role and responsibilities of link governors</w:t>
        </w:r>
      </w:hyperlink>
      <w:r w:rsidR="00E7545A">
        <w:rPr>
          <w:rFonts w:ascii="Comic Sans MS" w:eastAsia="Times New Roman" w:hAnsi="Comic Sans MS" w:cs="Helvetica"/>
          <w:color w:val="716955"/>
        </w:rPr>
        <w:br/>
        <w:t>http://schoolgovernors.thekeysupport.com/the-governing-body/specific-governors-roles/link-governors/link-governors</w:t>
      </w:r>
    </w:p>
    <w:p w:rsidR="003B4D9B" w:rsidRDefault="003B4D9B">
      <w:pPr>
        <w:shd w:val="clear" w:color="auto" w:fill="FFFFFF"/>
        <w:spacing w:before="240" w:after="0" w:line="240" w:lineRule="auto"/>
        <w:rPr>
          <w:rFonts w:ascii="Comic Sans MS" w:eastAsia="Times New Roman" w:hAnsi="Comic Sans MS" w:cs="Helvetica"/>
          <w:color w:val="716955"/>
        </w:rPr>
      </w:pPr>
    </w:p>
    <w:p w:rsidR="003B4D9B" w:rsidRDefault="003B4D9B">
      <w:pPr>
        <w:shd w:val="clear" w:color="auto" w:fill="FFFFFF"/>
        <w:spacing w:before="240" w:after="0" w:line="240" w:lineRule="auto"/>
        <w:rPr>
          <w:rFonts w:ascii="Comic Sans MS" w:eastAsia="Times New Roman" w:hAnsi="Comic Sans MS" w:cs="Helvetica"/>
          <w:color w:val="716955"/>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Personal Social &amp; Health Education (PSHE) - Role Brief</w:t>
      </w:r>
    </w:p>
    <w:p w:rsidR="003B4D9B" w:rsidRDefault="003B4D9B">
      <w:pPr>
        <w:shd w:val="clear" w:color="auto" w:fill="FFFFFF"/>
        <w:spacing w:after="0" w:line="240" w:lineRule="auto"/>
        <w:rPr>
          <w:rFonts w:cs="Helvetica"/>
          <w:sz w:val="24"/>
          <w:szCs w:val="24"/>
        </w:rPr>
      </w:pPr>
    </w:p>
    <w:p w:rsidR="003B4D9B" w:rsidRDefault="00E7545A">
      <w:pPr>
        <w:spacing w:after="0" w:line="240" w:lineRule="auto"/>
        <w:rPr>
          <w:rFonts w:ascii="Comic Sans MS" w:hAnsi="Comic Sans MS" w:cs="Arial"/>
          <w:sz w:val="24"/>
          <w:szCs w:val="24"/>
        </w:rPr>
      </w:pPr>
      <w:r>
        <w:rPr>
          <w:rFonts w:ascii="Comic Sans MS" w:hAnsi="Comic Sans MS" w:cs="Arial"/>
          <w:sz w:val="24"/>
          <w:szCs w:val="24"/>
        </w:rPr>
        <w:t>Duties and Responsibilities</w:t>
      </w:r>
    </w:p>
    <w:p w:rsidR="003B4D9B" w:rsidRDefault="003B4D9B">
      <w:pPr>
        <w:spacing w:after="0" w:line="240" w:lineRule="auto"/>
        <w:rPr>
          <w:rFonts w:ascii="Comic Sans MS" w:hAnsi="Comic Sans MS" w:cs="Arial"/>
          <w:b/>
          <w:sz w:val="20"/>
          <w:szCs w:val="20"/>
        </w:rPr>
      </w:pPr>
    </w:p>
    <w:p w:rsidR="003B4D9B" w:rsidRDefault="00E7545A">
      <w:p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does the PSHE Link Governor do?</w:t>
      </w:r>
    </w:p>
    <w:p w:rsidR="003B4D9B" w:rsidRDefault="003B4D9B">
      <w:pPr>
        <w:shd w:val="clear" w:color="auto" w:fill="FFFFFF"/>
        <w:spacing w:after="0" w:line="240" w:lineRule="auto"/>
        <w:rPr>
          <w:rFonts w:ascii="Comic Sans MS" w:eastAsia="Times New Roman" w:hAnsi="Comic Sans MS" w:cs="Arial"/>
          <w:color w:val="333333"/>
        </w:rPr>
      </w:pPr>
    </w:p>
    <w:p w:rsidR="003B4D9B" w:rsidRDefault="00E7545A">
      <w:p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SRE: Sex &amp; Relationships Education</w:t>
      </w:r>
    </w:p>
    <w:p w:rsidR="003B4D9B" w:rsidRDefault="00E7545A">
      <w:p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SEAL: social &amp; Emotional Aspects of Learning</w:t>
      </w:r>
    </w:p>
    <w:p w:rsidR="003B4D9B" w:rsidRDefault="003B4D9B">
      <w:pPr>
        <w:shd w:val="clear" w:color="auto" w:fill="FFFFFF"/>
        <w:spacing w:after="0" w:line="240" w:lineRule="auto"/>
        <w:rPr>
          <w:rFonts w:ascii="Comic Sans MS" w:eastAsia="Times New Roman" w:hAnsi="Comic Sans MS" w:cs="Arial"/>
          <w:color w:val="333333"/>
        </w:rPr>
      </w:pPr>
    </w:p>
    <w:p w:rsidR="003B4D9B" w:rsidRDefault="00E7545A">
      <w:pPr>
        <w:pStyle w:val="ListParagraph"/>
        <w:numPr>
          <w:ilvl w:val="0"/>
          <w:numId w:val="4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To take a special interest in PSHE across the school</w:t>
      </w:r>
    </w:p>
    <w:p w:rsidR="003B4D9B" w:rsidRDefault="00E7545A">
      <w:pPr>
        <w:pStyle w:val="ListParagraph"/>
        <w:numPr>
          <w:ilvl w:val="0"/>
          <w:numId w:val="4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Ensure thata PSHE issues remain high on the school agenda</w:t>
      </w:r>
    </w:p>
    <w:p w:rsidR="003B4D9B" w:rsidRDefault="00E7545A">
      <w:pPr>
        <w:pStyle w:val="ListParagraph"/>
        <w:numPr>
          <w:ilvl w:val="0"/>
          <w:numId w:val="4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Attend in-school training where possible</w:t>
      </w:r>
    </w:p>
    <w:p w:rsidR="003B4D9B" w:rsidRDefault="00E7545A">
      <w:pPr>
        <w:pStyle w:val="ListParagraph"/>
        <w:numPr>
          <w:ilvl w:val="0"/>
          <w:numId w:val="4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Meet with the PSHE co-ordinator</w:t>
      </w:r>
    </w:p>
    <w:p w:rsidR="003B4D9B" w:rsidRDefault="00E7545A">
      <w:pPr>
        <w:pStyle w:val="ListParagraph"/>
        <w:numPr>
          <w:ilvl w:val="0"/>
          <w:numId w:val="4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Be involved in the school’s attempts to inform and involve parents in their child’s learning</w:t>
      </w:r>
    </w:p>
    <w:p w:rsidR="003B4D9B" w:rsidRDefault="00E7545A">
      <w:pPr>
        <w:pStyle w:val="ListParagraph"/>
        <w:numPr>
          <w:ilvl w:val="0"/>
          <w:numId w:val="4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Ask about resourcing of PSHE, and the use of external speakers</w:t>
      </w:r>
    </w:p>
    <w:p w:rsidR="003B4D9B" w:rsidRDefault="00E7545A">
      <w:pPr>
        <w:pStyle w:val="ListParagraph"/>
        <w:numPr>
          <w:ilvl w:val="0"/>
          <w:numId w:val="4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Attend external training in order to keep up to date with developments in PSHE</w:t>
      </w:r>
    </w:p>
    <w:p w:rsidR="003B4D9B" w:rsidRDefault="003B4D9B">
      <w:pPr>
        <w:pStyle w:val="ListParagraph"/>
        <w:shd w:val="clear" w:color="auto" w:fill="FFFFFF"/>
        <w:spacing w:after="0" w:line="240" w:lineRule="auto"/>
        <w:rPr>
          <w:rFonts w:ascii="Comic Sans MS" w:eastAsia="Times New Roman" w:hAnsi="Comic Sans MS" w:cs="Arial"/>
          <w:color w:val="333333"/>
        </w:rPr>
      </w:pPr>
    </w:p>
    <w:p w:rsidR="003B4D9B" w:rsidRDefault="00E7545A">
      <w:pPr>
        <w:shd w:val="clear" w:color="auto" w:fill="FFFFFF"/>
        <w:spacing w:after="0" w:line="240" w:lineRule="auto"/>
        <w:rPr>
          <w:rFonts w:ascii="Comic Sans MS" w:eastAsia="Times New Roman" w:hAnsi="Comic Sans MS" w:cs="Arial"/>
          <w:color w:val="333333"/>
          <w:sz w:val="24"/>
          <w:szCs w:val="24"/>
        </w:rPr>
      </w:pPr>
      <w:r>
        <w:rPr>
          <w:rFonts w:ascii="Comic Sans MS" w:eastAsia="Times New Roman" w:hAnsi="Comic Sans MS" w:cs="Arial"/>
          <w:color w:val="333333"/>
          <w:sz w:val="24"/>
          <w:szCs w:val="24"/>
        </w:rPr>
        <w:t>Key Questions</w:t>
      </w:r>
    </w:p>
    <w:p w:rsidR="003B4D9B" w:rsidRDefault="003B4D9B">
      <w:pPr>
        <w:shd w:val="clear" w:color="auto" w:fill="FFFFFF"/>
        <w:spacing w:after="0" w:line="240" w:lineRule="auto"/>
        <w:rPr>
          <w:rFonts w:ascii="Comic Sans MS" w:eastAsia="Times New Roman" w:hAnsi="Comic Sans MS" w:cs="Arial"/>
          <w:color w:val="333333"/>
          <w:sz w:val="20"/>
          <w:szCs w:val="20"/>
        </w:rPr>
      </w:pP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Is PSHE taught well in all year groups? (Ideally this should be a discreet subject not just intensive focus days)how is the school developing PSHE in conjunction with SRE (Sex &amp; Relationships Education)  and SEAL (Social &amp; Emotional Aspects of Learning)?</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does the school assess, record and report PSHE?</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is appraisal being used to improve standards of PSHE teaching throughout the school?</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are staff trained to deliver PSHE(Especially sensitive issues such as the SRE elements)</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 xml:space="preserve">What advice and guidance is provided for parents about how PSHE is taught and how they might support their children at home? </w:t>
      </w:r>
    </w:p>
    <w:p w:rsidR="003B4D9B" w:rsidRDefault="003B4D9B">
      <w:pPr>
        <w:shd w:val="clear" w:color="auto" w:fill="FFFFFF"/>
        <w:spacing w:after="0" w:line="240" w:lineRule="auto"/>
        <w:rPr>
          <w:rFonts w:ascii="Comic Sans MS" w:eastAsia="Times New Roman" w:hAnsi="Comic Sans MS" w:cs="Arial"/>
          <w:bCs/>
          <w:color w:val="333333"/>
          <w:sz w:val="20"/>
          <w:szCs w:val="20"/>
        </w:rPr>
      </w:pPr>
    </w:p>
    <w:p w:rsidR="003B4D9B" w:rsidRDefault="003B4D9B">
      <w:pPr>
        <w:shd w:val="clear" w:color="auto" w:fill="FFFFFF"/>
        <w:spacing w:before="161" w:after="0" w:line="240" w:lineRule="auto"/>
        <w:rPr>
          <w:rFonts w:ascii="Comic Sans MS" w:eastAsia="Times New Roman" w:hAnsi="Comic Sans MS" w:cs="Arial"/>
          <w:bCs/>
          <w:color w:val="333333"/>
          <w:sz w:val="24"/>
          <w:szCs w:val="24"/>
        </w:rPr>
      </w:pPr>
    </w:p>
    <w:p w:rsidR="003B4D9B" w:rsidRDefault="003B4D9B">
      <w:pPr>
        <w:shd w:val="clear" w:color="auto" w:fill="FFFFFF"/>
        <w:spacing w:before="161" w:after="0" w:line="240" w:lineRule="auto"/>
        <w:rPr>
          <w:rFonts w:ascii="Comic Sans MS" w:eastAsia="Times New Roman" w:hAnsi="Comic Sans MS" w:cs="Arial"/>
          <w:bCs/>
          <w:color w:val="333333"/>
          <w:sz w:val="24"/>
          <w:szCs w:val="24"/>
        </w:rPr>
      </w:pPr>
    </w:p>
    <w:p w:rsidR="003B4D9B" w:rsidRDefault="003B4D9B">
      <w:pPr>
        <w:shd w:val="clear" w:color="auto" w:fill="FFFFFF"/>
        <w:spacing w:before="161" w:after="0" w:line="240" w:lineRule="auto"/>
        <w:rPr>
          <w:rFonts w:ascii="Comic Sans MS" w:eastAsia="Times New Roman" w:hAnsi="Comic Sans MS" w:cs="Arial"/>
          <w:bCs/>
          <w:color w:val="333333"/>
          <w:sz w:val="24"/>
          <w:szCs w:val="24"/>
        </w:rPr>
      </w:pPr>
    </w:p>
    <w:p w:rsidR="003B4D9B" w:rsidRDefault="003B4D9B">
      <w:pPr>
        <w:shd w:val="clear" w:color="auto" w:fill="FFFFFF"/>
        <w:spacing w:before="161" w:after="0" w:line="240" w:lineRule="auto"/>
        <w:rPr>
          <w:rFonts w:ascii="Comic Sans MS" w:eastAsia="Times New Roman" w:hAnsi="Comic Sans MS" w:cs="Arial"/>
          <w:bCs/>
          <w:color w:val="333333"/>
          <w:sz w:val="24"/>
          <w:szCs w:val="24"/>
        </w:rPr>
      </w:pPr>
    </w:p>
    <w:p w:rsidR="003B4D9B" w:rsidRDefault="003B4D9B">
      <w:pPr>
        <w:shd w:val="clear" w:color="auto" w:fill="FFFFFF"/>
        <w:spacing w:before="161" w:after="0" w:line="240" w:lineRule="auto"/>
        <w:rPr>
          <w:rFonts w:ascii="Comic Sans MS" w:eastAsia="Times New Roman" w:hAnsi="Comic Sans MS" w:cs="Arial"/>
          <w:bCs/>
          <w:color w:val="333333"/>
          <w:sz w:val="24"/>
          <w:szCs w:val="24"/>
        </w:rPr>
      </w:pPr>
    </w:p>
    <w:p w:rsidR="003B4D9B" w:rsidRDefault="003B4D9B">
      <w:pPr>
        <w:shd w:val="clear" w:color="auto" w:fill="FFFFFF"/>
        <w:spacing w:before="161" w:after="0" w:line="240" w:lineRule="auto"/>
        <w:rPr>
          <w:rFonts w:ascii="Comic Sans MS" w:eastAsia="Times New Roman" w:hAnsi="Comic Sans MS" w:cs="Arial"/>
          <w:bCs/>
          <w:color w:val="333333"/>
          <w:sz w:val="24"/>
          <w:szCs w:val="24"/>
        </w:rPr>
      </w:pPr>
    </w:p>
    <w:p w:rsidR="003B4D9B" w:rsidRDefault="003B4D9B">
      <w:pPr>
        <w:shd w:val="clear" w:color="auto" w:fill="FFFFFF"/>
        <w:spacing w:before="161" w:after="0" w:line="240" w:lineRule="auto"/>
        <w:rPr>
          <w:rFonts w:ascii="Comic Sans MS" w:eastAsia="Times New Roman" w:hAnsi="Comic Sans MS" w:cs="Arial"/>
          <w:bCs/>
          <w:color w:val="333333"/>
          <w:sz w:val="24"/>
          <w:szCs w:val="24"/>
        </w:rPr>
      </w:pPr>
    </w:p>
    <w:p w:rsidR="003B4D9B" w:rsidRDefault="003B4D9B">
      <w:pPr>
        <w:shd w:val="clear" w:color="auto" w:fill="FFFFFF"/>
        <w:spacing w:before="161" w:after="0" w:line="240" w:lineRule="auto"/>
        <w:rPr>
          <w:rFonts w:ascii="Comic Sans MS" w:eastAsia="Times New Roman" w:hAnsi="Comic Sans MS" w:cs="Arial"/>
          <w:bCs/>
          <w:color w:val="333333"/>
          <w:sz w:val="24"/>
          <w:szCs w:val="24"/>
        </w:rPr>
      </w:pP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E7545A">
      <w:pPr>
        <w:shd w:val="clear" w:color="auto" w:fill="FFFFFF"/>
        <w:spacing w:before="161" w:after="0" w:line="240" w:lineRule="auto"/>
        <w:rPr>
          <w:rFonts w:ascii="Comic Sans MS" w:eastAsia="Times New Roman" w:hAnsi="Comic Sans MS" w:cs="Arial"/>
          <w:b/>
          <w:color w:val="333333"/>
          <w:sz w:val="24"/>
          <w:szCs w:val="24"/>
        </w:rPr>
      </w:pPr>
      <w:r>
        <w:rPr>
          <w:rFonts w:ascii="Comic Sans MS" w:eastAsia="Times New Roman" w:hAnsi="Comic Sans MS" w:cs="Arial"/>
          <w:b/>
          <w:color w:val="333333"/>
          <w:sz w:val="24"/>
          <w:szCs w:val="24"/>
        </w:rPr>
        <w:t>Sources of Information</w:t>
      </w:r>
    </w:p>
    <w:p w:rsidR="003B4D9B" w:rsidRDefault="00E7545A">
      <w:pPr>
        <w:shd w:val="clear" w:color="auto" w:fill="FFFFFF"/>
        <w:spacing w:before="240" w:after="0" w:line="240" w:lineRule="auto"/>
        <w:rPr>
          <w:rFonts w:ascii="Comic Sans MS" w:eastAsia="Times New Roman" w:hAnsi="Comic Sans MS" w:cs="Arial"/>
          <w:color w:val="333333"/>
        </w:rPr>
      </w:pPr>
      <w:r>
        <w:rPr>
          <w:rFonts w:ascii="Comic Sans MS" w:eastAsia="Times New Roman" w:hAnsi="Comic Sans MS" w:cs="Arial"/>
          <w:color w:val="333333"/>
        </w:rPr>
        <w:t>The Department for Education (DfE) provides programmes of study and attainment target level descriptions for Key Stage 1 and 2 subjects, including history and geography.</w:t>
      </w:r>
    </w:p>
    <w:p w:rsidR="003B4D9B" w:rsidRDefault="000D65B0">
      <w:pPr>
        <w:shd w:val="clear" w:color="auto" w:fill="FFFFFF"/>
        <w:spacing w:before="240" w:after="0" w:line="240" w:lineRule="auto"/>
        <w:rPr>
          <w:rFonts w:ascii="Comic Sans MS" w:eastAsia="Times New Roman" w:hAnsi="Comic Sans MS" w:cs="Arial"/>
          <w:color w:val="716955"/>
        </w:rPr>
      </w:pPr>
      <w:hyperlink r:id="rId47" w:history="1">
        <w:r w:rsidR="00E7545A">
          <w:rPr>
            <w:rFonts w:ascii="Comic Sans MS" w:eastAsia="Times New Roman" w:hAnsi="Comic Sans MS" w:cs="Arial"/>
            <w:color w:val="31527B"/>
          </w:rPr>
          <w:t>Primary curriculum subjects, DfE</w:t>
        </w:r>
      </w:hyperlink>
      <w:r w:rsidR="00E7545A">
        <w:rPr>
          <w:rFonts w:ascii="Comic Sans MS" w:eastAsia="Times New Roman" w:hAnsi="Comic Sans MS" w:cs="Arial"/>
          <w:color w:val="716955"/>
        </w:rPr>
        <w:br/>
        <w:t>https://www.gov.uk/government/collections/national-curriculum</w:t>
      </w:r>
    </w:p>
    <w:p w:rsidR="003B4D9B" w:rsidRDefault="000D65B0">
      <w:pPr>
        <w:shd w:val="clear" w:color="auto" w:fill="FFFFFF"/>
        <w:spacing w:before="240" w:after="0" w:line="240" w:lineRule="auto"/>
        <w:rPr>
          <w:rFonts w:ascii="Comic Sans MS" w:eastAsia="Times New Roman" w:hAnsi="Comic Sans MS" w:cs="Arial"/>
          <w:color w:val="716955"/>
        </w:rPr>
      </w:pPr>
      <w:hyperlink r:id="rId48" w:history="1">
        <w:r w:rsidR="00E7545A">
          <w:rPr>
            <w:rFonts w:ascii="Comic Sans MS" w:eastAsia="Times New Roman" w:hAnsi="Comic Sans MS" w:cs="Arial"/>
            <w:color w:val="31527B"/>
          </w:rPr>
          <w:t>Learning: creative approaches that raise standards, Ofsted</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http://webarchive.nationalarchives.gov.uk/20141124154759/http://www.ofsted.gov.uk/resources/learning-creative-approaches-raise-standards</w:t>
      </w:r>
    </w:p>
    <w:p w:rsidR="003B4D9B" w:rsidRDefault="000D65B0">
      <w:pPr>
        <w:shd w:val="clear" w:color="auto" w:fill="FFFFFF"/>
        <w:spacing w:before="240" w:after="0" w:line="240" w:lineRule="auto"/>
        <w:rPr>
          <w:rFonts w:ascii="Comic Sans MS" w:eastAsia="Times New Roman" w:hAnsi="Comic Sans MS" w:cs="Arial"/>
          <w:color w:val="716955"/>
        </w:rPr>
      </w:pPr>
      <w:hyperlink r:id="rId49" w:history="1">
        <w:r w:rsidR="00E7545A">
          <w:rPr>
            <w:rFonts w:ascii="Comic Sans MS" w:eastAsia="Times New Roman" w:hAnsi="Comic Sans MS" w:cs="Arial"/>
            <w:color w:val="31527B"/>
          </w:rPr>
          <w:t>Historical Association</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http://www.history.org.uk</w:t>
      </w:r>
    </w:p>
    <w:p w:rsidR="003B4D9B" w:rsidRDefault="000D65B0">
      <w:pPr>
        <w:shd w:val="clear" w:color="auto" w:fill="FFFFFF"/>
        <w:spacing w:before="240" w:after="0" w:line="240" w:lineRule="auto"/>
        <w:rPr>
          <w:rFonts w:ascii="Comic Sans MS" w:eastAsia="Times New Roman" w:hAnsi="Comic Sans MS" w:cs="Arial"/>
          <w:color w:val="716955"/>
        </w:rPr>
      </w:pPr>
      <w:hyperlink r:id="rId50" w:history="1">
        <w:r w:rsidR="00E7545A">
          <w:rPr>
            <w:rFonts w:ascii="Comic Sans MS" w:eastAsia="Times New Roman" w:hAnsi="Comic Sans MS" w:cs="Arial"/>
            <w:color w:val="31527B"/>
          </w:rPr>
          <w:t>Geographical Association</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http://www.geography.org.uk</w:t>
      </w:r>
    </w:p>
    <w:p w:rsidR="003B4D9B" w:rsidRDefault="003B4D9B">
      <w:pPr>
        <w:shd w:val="clear" w:color="auto" w:fill="FFFFFF"/>
        <w:spacing w:before="240" w:after="0" w:line="240" w:lineRule="auto"/>
        <w:rPr>
          <w:rFonts w:ascii="Comic Sans MS" w:eastAsia="Times New Roman" w:hAnsi="Comic Sans MS" w:cs="Helvetica"/>
          <w:color w:val="716955"/>
          <w:sz w:val="24"/>
          <w:szCs w:val="24"/>
        </w:rPr>
      </w:pPr>
    </w:p>
    <w:p w:rsidR="003B4D9B" w:rsidRDefault="003B4D9B">
      <w:pPr>
        <w:shd w:val="clear" w:color="auto" w:fill="FFFFFF"/>
        <w:spacing w:before="240" w:after="0" w:line="240" w:lineRule="auto"/>
        <w:rPr>
          <w:rFonts w:ascii="Comic Sans MS" w:eastAsia="Times New Roman" w:hAnsi="Comic Sans MS" w:cs="Helvetica"/>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Science - Role Brief</w:t>
      </w:r>
    </w:p>
    <w:p w:rsidR="003B4D9B" w:rsidRDefault="003B4D9B">
      <w:pPr>
        <w:shd w:val="clear" w:color="auto" w:fill="FFFFFF"/>
        <w:spacing w:after="0" w:line="240" w:lineRule="auto"/>
        <w:rPr>
          <w:rFonts w:ascii="Comic Sans MS" w:eastAsia="Times New Roman" w:hAnsi="Comic Sans MS" w:cs="Helvetica"/>
          <w:sz w:val="24"/>
          <w:szCs w:val="24"/>
        </w:rPr>
      </w:pPr>
    </w:p>
    <w:p w:rsidR="003B4D9B" w:rsidRDefault="00E7545A">
      <w:pPr>
        <w:shd w:val="clear" w:color="auto" w:fill="FFFFFF"/>
        <w:spacing w:after="0" w:line="240" w:lineRule="auto"/>
        <w:rPr>
          <w:rFonts w:ascii="Comic Sans MS" w:eastAsia="Times New Roman" w:hAnsi="Comic Sans MS" w:cs="Helvetica"/>
          <w:sz w:val="24"/>
          <w:szCs w:val="24"/>
        </w:rPr>
      </w:pPr>
      <w:r>
        <w:rPr>
          <w:rFonts w:ascii="Comic Sans MS" w:eastAsia="Times New Roman" w:hAnsi="Comic Sans MS" w:cs="Helvetica"/>
          <w:sz w:val="24"/>
          <w:szCs w:val="24"/>
        </w:rPr>
        <w:t>Duties and Responsibilities</w:t>
      </w:r>
    </w:p>
    <w:p w:rsidR="003B4D9B" w:rsidRDefault="003B4D9B">
      <w:pPr>
        <w:shd w:val="clear" w:color="auto" w:fill="FFFFFF"/>
        <w:spacing w:after="0" w:line="240" w:lineRule="auto"/>
        <w:rPr>
          <w:rFonts w:ascii="Comic Sans MS" w:eastAsia="Times New Roman" w:hAnsi="Comic Sans MS" w:cs="Helvetica"/>
          <w:b/>
          <w:sz w:val="24"/>
          <w:szCs w:val="24"/>
        </w:rPr>
      </w:pPr>
    </w:p>
    <w:p w:rsidR="003B4D9B" w:rsidRDefault="00E7545A">
      <w:pPr>
        <w:pStyle w:val="ListParagraph"/>
        <w:numPr>
          <w:ilvl w:val="0"/>
          <w:numId w:val="44"/>
        </w:numPr>
        <w:shd w:val="clear" w:color="auto" w:fill="FFFFFF"/>
        <w:spacing w:after="0" w:line="240" w:lineRule="auto"/>
        <w:rPr>
          <w:rFonts w:ascii="Comic Sans MS" w:eastAsia="Times New Roman" w:hAnsi="Comic Sans MS" w:cs="Helvetica"/>
        </w:rPr>
      </w:pPr>
      <w:r>
        <w:rPr>
          <w:rFonts w:ascii="Comic Sans MS" w:eastAsia="Times New Roman" w:hAnsi="Comic Sans MS" w:cs="Helvetica"/>
        </w:rPr>
        <w:t>Meet with the science coordinator once a term to discuss how the subject is developing in the school</w:t>
      </w:r>
    </w:p>
    <w:p w:rsidR="003B4D9B" w:rsidRDefault="00E7545A">
      <w:pPr>
        <w:pStyle w:val="ListParagraph"/>
        <w:numPr>
          <w:ilvl w:val="0"/>
          <w:numId w:val="44"/>
        </w:numPr>
        <w:shd w:val="clear" w:color="auto" w:fill="FFFFFF"/>
        <w:spacing w:after="0" w:line="240" w:lineRule="auto"/>
        <w:rPr>
          <w:rFonts w:ascii="Comic Sans MS" w:eastAsia="Times New Roman" w:hAnsi="Comic Sans MS" w:cs="Helvetica"/>
        </w:rPr>
      </w:pPr>
      <w:r>
        <w:rPr>
          <w:rFonts w:ascii="Comic Sans MS" w:eastAsia="Times New Roman" w:hAnsi="Comic Sans MS" w:cs="Helvetica"/>
        </w:rPr>
        <w:t>Visit the school to talk with teachers and pupils and see some science lessons</w:t>
      </w:r>
    </w:p>
    <w:p w:rsidR="003B4D9B" w:rsidRDefault="00E7545A">
      <w:pPr>
        <w:pStyle w:val="ListParagraph"/>
        <w:numPr>
          <w:ilvl w:val="0"/>
          <w:numId w:val="44"/>
        </w:numPr>
        <w:shd w:val="clear" w:color="auto" w:fill="FFFFFF"/>
        <w:spacing w:after="0" w:line="240" w:lineRule="auto"/>
        <w:rPr>
          <w:rFonts w:ascii="Comic Sans MS" w:eastAsia="Times New Roman" w:hAnsi="Comic Sans MS" w:cs="Helvetica"/>
        </w:rPr>
      </w:pPr>
      <w:r>
        <w:rPr>
          <w:rFonts w:ascii="Comic Sans MS" w:eastAsia="Times New Roman" w:hAnsi="Comic Sans MS" w:cs="Helvetica"/>
        </w:rPr>
        <w:t>Attend relevant training if possible.</w:t>
      </w:r>
    </w:p>
    <w:p w:rsidR="003B4D9B" w:rsidRDefault="003B4D9B">
      <w:pPr>
        <w:shd w:val="clear" w:color="auto" w:fill="FFFFFF"/>
        <w:spacing w:after="0" w:line="240" w:lineRule="auto"/>
        <w:rPr>
          <w:rFonts w:ascii="Comic Sans MS" w:eastAsia="Times New Roman" w:hAnsi="Comic Sans MS" w:cs="Helvetica"/>
          <w:sz w:val="24"/>
          <w:szCs w:val="24"/>
        </w:rPr>
      </w:pPr>
    </w:p>
    <w:p w:rsidR="003B4D9B" w:rsidRDefault="00E7545A">
      <w:pPr>
        <w:pStyle w:val="Heading2"/>
        <w:shd w:val="clear" w:color="auto" w:fill="FFFFFF"/>
        <w:spacing w:before="0" w:line="240" w:lineRule="auto"/>
        <w:rPr>
          <w:rFonts w:ascii="Comic Sans MS" w:hAnsi="Comic Sans MS" w:cs="Arial"/>
          <w:b w:val="0"/>
          <w:bCs w:val="0"/>
          <w:color w:val="auto"/>
          <w:sz w:val="24"/>
          <w:szCs w:val="24"/>
        </w:rPr>
      </w:pPr>
      <w:r>
        <w:rPr>
          <w:rFonts w:ascii="Comic Sans MS" w:hAnsi="Comic Sans MS" w:cs="Arial"/>
          <w:b w:val="0"/>
          <w:bCs w:val="0"/>
          <w:color w:val="auto"/>
          <w:sz w:val="24"/>
          <w:szCs w:val="24"/>
        </w:rPr>
        <w:t>Questions to ask subject leaders</w:t>
      </w:r>
    </w:p>
    <w:p w:rsidR="003B4D9B" w:rsidRDefault="003B4D9B">
      <w:pPr>
        <w:spacing w:after="0" w:line="240" w:lineRule="auto"/>
      </w:pPr>
    </w:p>
    <w:p w:rsidR="003B4D9B" w:rsidRDefault="00E7545A">
      <w:pPr>
        <w:numPr>
          <w:ilvl w:val="0"/>
          <w:numId w:val="45"/>
        </w:numPr>
        <w:shd w:val="clear" w:color="auto" w:fill="FFFFFF"/>
        <w:spacing w:after="0" w:line="240" w:lineRule="auto"/>
        <w:rPr>
          <w:rFonts w:ascii="Comic Sans MS" w:hAnsi="Comic Sans MS" w:cs="Helvetica"/>
        </w:rPr>
      </w:pPr>
      <w:r>
        <w:rPr>
          <w:rFonts w:ascii="Comic Sans MS" w:hAnsi="Comic Sans MS" w:cs="Helvetica"/>
        </w:rPr>
        <w:t>What is the quality of teaching of your subject like across the school?</w:t>
      </w:r>
    </w:p>
    <w:p w:rsidR="003B4D9B" w:rsidRDefault="00E7545A">
      <w:pPr>
        <w:numPr>
          <w:ilvl w:val="0"/>
          <w:numId w:val="45"/>
        </w:numPr>
        <w:shd w:val="clear" w:color="auto" w:fill="FFFFFF"/>
        <w:spacing w:after="0" w:line="240" w:lineRule="auto"/>
        <w:rPr>
          <w:rFonts w:ascii="Comic Sans MS" w:hAnsi="Comic Sans MS" w:cs="Helvetica"/>
        </w:rPr>
      </w:pPr>
      <w:r>
        <w:rPr>
          <w:rFonts w:ascii="Comic Sans MS" w:hAnsi="Comic Sans MS" w:cs="Helvetica"/>
        </w:rPr>
        <w:t>Do you have a set of minimum expectations?</w:t>
      </w:r>
    </w:p>
    <w:p w:rsidR="003B4D9B" w:rsidRDefault="00E7545A">
      <w:pPr>
        <w:numPr>
          <w:ilvl w:val="0"/>
          <w:numId w:val="45"/>
        </w:numPr>
        <w:shd w:val="clear" w:color="auto" w:fill="FFFFFF"/>
        <w:spacing w:after="0" w:line="240" w:lineRule="auto"/>
        <w:rPr>
          <w:rFonts w:ascii="Comic Sans MS" w:hAnsi="Comic Sans MS" w:cs="Helvetica"/>
        </w:rPr>
      </w:pPr>
      <w:r>
        <w:rPr>
          <w:rFonts w:ascii="Comic Sans MS" w:hAnsi="Comic Sans MS" w:cs="Helvetica"/>
        </w:rPr>
        <w:t>What are the strengths of the subject? How do you know?</w:t>
      </w:r>
    </w:p>
    <w:p w:rsidR="003B4D9B" w:rsidRDefault="00E7545A">
      <w:pPr>
        <w:numPr>
          <w:ilvl w:val="0"/>
          <w:numId w:val="45"/>
        </w:numPr>
        <w:shd w:val="clear" w:color="auto" w:fill="FFFFFF"/>
        <w:spacing w:after="0" w:line="240" w:lineRule="auto"/>
        <w:rPr>
          <w:rFonts w:ascii="Comic Sans MS" w:hAnsi="Comic Sans MS" w:cs="Helvetica"/>
        </w:rPr>
      </w:pPr>
      <w:r>
        <w:rPr>
          <w:rFonts w:ascii="Comic Sans MS" w:hAnsi="Comic Sans MS" w:cs="Helvetica"/>
        </w:rPr>
        <w:t>What is your vision for the subject?</w:t>
      </w:r>
    </w:p>
    <w:p w:rsidR="003B4D9B" w:rsidRDefault="00E7545A">
      <w:pPr>
        <w:numPr>
          <w:ilvl w:val="0"/>
          <w:numId w:val="45"/>
        </w:numPr>
        <w:shd w:val="clear" w:color="auto" w:fill="FFFFFF"/>
        <w:spacing w:after="0" w:line="240" w:lineRule="auto"/>
        <w:rPr>
          <w:rFonts w:ascii="Comic Sans MS" w:hAnsi="Comic Sans MS" w:cs="Helvetica"/>
        </w:rPr>
      </w:pPr>
      <w:r>
        <w:rPr>
          <w:rFonts w:ascii="Comic Sans MS" w:hAnsi="Comic Sans MS" w:cs="Helvetica"/>
        </w:rPr>
        <w:t>What improvements have you made/planned for this year in the subject?</w:t>
      </w:r>
    </w:p>
    <w:p w:rsidR="003B4D9B" w:rsidRDefault="00E7545A">
      <w:pPr>
        <w:numPr>
          <w:ilvl w:val="0"/>
          <w:numId w:val="45"/>
        </w:numPr>
        <w:shd w:val="clear" w:color="auto" w:fill="FFFFFF"/>
        <w:spacing w:after="0" w:line="240" w:lineRule="auto"/>
        <w:rPr>
          <w:rFonts w:ascii="Comic Sans MS" w:hAnsi="Comic Sans MS" w:cs="Helvetica"/>
        </w:rPr>
      </w:pPr>
      <w:r>
        <w:rPr>
          <w:rFonts w:ascii="Comic Sans MS" w:hAnsi="Comic Sans MS" w:cs="Helvetica"/>
        </w:rPr>
        <w:t>How do you keep a track of standards and progress in the subject?</w:t>
      </w:r>
    </w:p>
    <w:p w:rsidR="003B4D9B" w:rsidRDefault="00E7545A">
      <w:pPr>
        <w:numPr>
          <w:ilvl w:val="0"/>
          <w:numId w:val="45"/>
        </w:numPr>
        <w:shd w:val="clear" w:color="auto" w:fill="FFFFFF"/>
        <w:spacing w:after="0" w:line="240" w:lineRule="auto"/>
        <w:rPr>
          <w:rFonts w:ascii="Comic Sans MS" w:hAnsi="Comic Sans MS" w:cs="Helvetica"/>
        </w:rPr>
      </w:pPr>
      <w:r>
        <w:rPr>
          <w:rFonts w:ascii="Comic Sans MS" w:hAnsi="Comic Sans MS" w:cs="Helvetica"/>
        </w:rPr>
        <w:t>How do you use assessment information to target improvement?</w:t>
      </w:r>
    </w:p>
    <w:p w:rsidR="003B4D9B" w:rsidRDefault="00E7545A">
      <w:pPr>
        <w:numPr>
          <w:ilvl w:val="0"/>
          <w:numId w:val="45"/>
        </w:numPr>
        <w:shd w:val="clear" w:color="auto" w:fill="FFFFFF"/>
        <w:spacing w:after="0" w:line="240" w:lineRule="auto"/>
        <w:rPr>
          <w:rFonts w:ascii="Comic Sans MS" w:hAnsi="Comic Sans MS" w:cs="Helvetica"/>
        </w:rPr>
      </w:pPr>
      <w:r>
        <w:rPr>
          <w:rFonts w:ascii="Comic Sans MS" w:hAnsi="Comic Sans MS" w:cs="Helvetica"/>
        </w:rPr>
        <w:t>What were the Ofsted findings about the subject?</w:t>
      </w:r>
    </w:p>
    <w:p w:rsidR="003B4D9B" w:rsidRDefault="00E7545A">
      <w:pPr>
        <w:pStyle w:val="ListParagraph"/>
        <w:numPr>
          <w:ilvl w:val="0"/>
          <w:numId w:val="45"/>
        </w:numPr>
        <w:shd w:val="clear" w:color="auto" w:fill="FFFFFF"/>
        <w:spacing w:after="0" w:line="240" w:lineRule="auto"/>
        <w:rPr>
          <w:rFonts w:ascii="Comic Sans MS" w:hAnsi="Comic Sans MS" w:cs="Helvetica"/>
        </w:rPr>
      </w:pPr>
      <w:r>
        <w:rPr>
          <w:rFonts w:ascii="Comic Sans MS" w:hAnsi="Comic Sans MS" w:cs="Helvetica"/>
        </w:rPr>
        <w:t>How do teachers inspire and engage their students?</w:t>
      </w:r>
    </w:p>
    <w:p w:rsidR="003B4D9B" w:rsidRDefault="00E7545A">
      <w:pPr>
        <w:pStyle w:val="ListParagraph"/>
        <w:numPr>
          <w:ilvl w:val="0"/>
          <w:numId w:val="45"/>
        </w:numPr>
        <w:shd w:val="clear" w:color="auto" w:fill="FFFFFF"/>
        <w:spacing w:after="0" w:line="240" w:lineRule="auto"/>
        <w:rPr>
          <w:rFonts w:cs="Helvetica"/>
        </w:rPr>
      </w:pPr>
      <w:r>
        <w:rPr>
          <w:rFonts w:ascii="Comic Sans MS" w:hAnsi="Comic Sans MS" w:cs="Helvetica"/>
        </w:rPr>
        <w:t>How many scien</w:t>
      </w:r>
      <w:r>
        <w:rPr>
          <w:rFonts w:cs="Helvetica"/>
        </w:rPr>
        <w:t>ce lessons include practical work</w:t>
      </w: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ICT - Role Brief</w:t>
      </w:r>
    </w:p>
    <w:p w:rsidR="003B4D9B" w:rsidRDefault="003B4D9B">
      <w:pPr>
        <w:spacing w:after="0" w:line="240" w:lineRule="auto"/>
        <w:rPr>
          <w:rFonts w:ascii="Comic Sans MS" w:hAnsi="Comic Sans MS" w:cs="Arial"/>
          <w:sz w:val="20"/>
          <w:szCs w:val="20"/>
        </w:rPr>
      </w:pPr>
    </w:p>
    <w:p w:rsidR="003B4D9B" w:rsidRDefault="00E7545A">
      <w:pPr>
        <w:shd w:val="clear" w:color="auto" w:fill="FFFFFF"/>
        <w:spacing w:after="0" w:line="240" w:lineRule="auto"/>
        <w:rPr>
          <w:rFonts w:ascii="Comic Sans MS" w:eastAsia="Times New Roman" w:hAnsi="Comic Sans MS" w:cs="Helvetica"/>
          <w:color w:val="333333"/>
          <w:sz w:val="24"/>
          <w:szCs w:val="24"/>
        </w:rPr>
      </w:pPr>
      <w:r>
        <w:rPr>
          <w:rFonts w:ascii="Comic Sans MS" w:eastAsia="Times New Roman" w:hAnsi="Comic Sans MS" w:cs="Helvetica"/>
          <w:color w:val="333333"/>
          <w:sz w:val="24"/>
          <w:szCs w:val="24"/>
        </w:rPr>
        <w:t>Duties and Responsibilities</w:t>
      </w:r>
    </w:p>
    <w:p w:rsidR="003B4D9B" w:rsidRDefault="003B4D9B">
      <w:pPr>
        <w:shd w:val="clear" w:color="auto" w:fill="FFFFFF"/>
        <w:spacing w:after="0" w:line="240" w:lineRule="auto"/>
        <w:rPr>
          <w:rFonts w:ascii="Comic Sans MS" w:eastAsia="Times New Roman" w:hAnsi="Comic Sans MS" w:cs="Helvetica"/>
          <w:b/>
          <w:color w:val="333333"/>
          <w:sz w:val="20"/>
          <w:szCs w:val="20"/>
        </w:rPr>
      </w:pP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 xml:space="preserve">Finding out about the school’s current policy and practice for the teaching of ICT </w:t>
      </w: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Take a special interest in ICT across the school</w:t>
      </w: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Ensure that ICT issues remain high on the school’s agenda</w:t>
      </w: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Attend in school training where possible</w:t>
      </w: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Meet with the ICT co-ordinator/Lead</w:t>
      </w: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Be involved in the school’s attempts to inform and involve parents in their child’s learning</w:t>
      </w:r>
    </w:p>
    <w:p w:rsidR="003B4D9B" w:rsidRDefault="00E7545A">
      <w:pPr>
        <w:numPr>
          <w:ilvl w:val="0"/>
          <w:numId w:val="37"/>
        </w:numPr>
        <w:shd w:val="clear" w:color="auto" w:fill="FFFFFF"/>
        <w:spacing w:after="0" w:line="240" w:lineRule="auto"/>
        <w:rPr>
          <w:rFonts w:ascii="Comic Sans MS" w:eastAsia="Times New Roman" w:hAnsi="Comic Sans MS" w:cs="Helvetica"/>
          <w:color w:val="333333"/>
        </w:rPr>
      </w:pPr>
      <w:r>
        <w:rPr>
          <w:rFonts w:ascii="Comic Sans MS" w:eastAsia="Times New Roman" w:hAnsi="Comic Sans MS" w:cs="Helvetica"/>
          <w:color w:val="333333"/>
        </w:rPr>
        <w:t>Ask about resourcing of ICT and whether it is being used to improve learning</w:t>
      </w:r>
    </w:p>
    <w:p w:rsidR="003B4D9B" w:rsidRDefault="003B4D9B">
      <w:pPr>
        <w:spacing w:after="0" w:line="240" w:lineRule="auto"/>
        <w:rPr>
          <w:rFonts w:ascii="Comic Sans MS" w:hAnsi="Comic Sans MS" w:cs="Arial"/>
          <w:b/>
          <w:sz w:val="20"/>
          <w:szCs w:val="20"/>
        </w:rPr>
      </w:pPr>
    </w:p>
    <w:p w:rsidR="003B4D9B" w:rsidRDefault="00E7545A">
      <w:p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Meeting regularly with the curriculum leader in order to become informed about current policies and practices in the school and to know how the subject fits into the school development plan.</w:t>
      </w:r>
    </w:p>
    <w:p w:rsidR="003B4D9B" w:rsidRDefault="003B4D9B">
      <w:pPr>
        <w:shd w:val="clear" w:color="auto" w:fill="FFFFFF"/>
        <w:spacing w:after="0" w:line="240" w:lineRule="auto"/>
        <w:rPr>
          <w:rFonts w:ascii="Comic Sans MS" w:eastAsia="Times New Roman" w:hAnsi="Comic Sans MS" w:cs="Arial"/>
          <w:b/>
          <w:color w:val="333333"/>
          <w:sz w:val="20"/>
          <w:szCs w:val="20"/>
        </w:rPr>
      </w:pPr>
    </w:p>
    <w:p w:rsidR="003B4D9B" w:rsidRDefault="00E7545A">
      <w:pPr>
        <w:shd w:val="clear" w:color="auto" w:fill="FFFFFF"/>
        <w:spacing w:after="0" w:line="240" w:lineRule="auto"/>
        <w:rPr>
          <w:rFonts w:ascii="Comic Sans MS" w:eastAsia="Times New Roman" w:hAnsi="Comic Sans MS" w:cs="Arial"/>
          <w:color w:val="333333"/>
          <w:sz w:val="24"/>
          <w:szCs w:val="24"/>
        </w:rPr>
      </w:pPr>
      <w:r>
        <w:rPr>
          <w:rFonts w:ascii="Comic Sans MS" w:eastAsia="Times New Roman" w:hAnsi="Comic Sans MS" w:cs="Arial"/>
          <w:color w:val="333333"/>
          <w:sz w:val="24"/>
          <w:szCs w:val="24"/>
        </w:rPr>
        <w:t>Key Questions</w:t>
      </w:r>
    </w:p>
    <w:p w:rsidR="003B4D9B" w:rsidRDefault="003B4D9B">
      <w:pPr>
        <w:shd w:val="clear" w:color="auto" w:fill="FFFFFF"/>
        <w:spacing w:after="0" w:line="240" w:lineRule="auto"/>
        <w:rPr>
          <w:rFonts w:ascii="Comic Sans MS" w:eastAsia="Times New Roman" w:hAnsi="Comic Sans MS" w:cs="Arial"/>
          <w:color w:val="333333"/>
          <w:sz w:val="20"/>
          <w:szCs w:val="20"/>
        </w:rPr>
      </w:pP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are staff being trained to get the best use of ICT?</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is use of ICT across the school monitored and what does this show about good practice and areas for development?</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Does ICT really improve learning? How much?</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does ICT contribute to the school’s main priorities (as in the school development plan)</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plans are made to improve ICT provision in the school and what resources will this require?</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rigorous are procedures to ensure that all children are safe when using the internet?</w:t>
      </w:r>
    </w:p>
    <w:p w:rsidR="003B4D9B" w:rsidRDefault="00E7545A">
      <w:pPr>
        <w:numPr>
          <w:ilvl w:val="0"/>
          <w:numId w:val="26"/>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are children from disadvantaged backgrounds being helped to develop their ICT skills? (This might include use of pupil premium money)</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have been the challenges/difficulties in the last year?</w:t>
      </w:r>
    </w:p>
    <w:p w:rsidR="003B4D9B" w:rsidRDefault="00E7545A">
      <w:pPr>
        <w:numPr>
          <w:ilvl w:val="0"/>
          <w:numId w:val="27"/>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does the co-ordinator want to achieve for his/her ICT next year?</w:t>
      </w:r>
    </w:p>
    <w:p w:rsidR="003B4D9B" w:rsidRDefault="00E7545A">
      <w:pPr>
        <w:numPr>
          <w:ilvl w:val="0"/>
          <w:numId w:val="2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plans are there for ICT moving forward, both in relation to the review and also new developments and opportunities</w:t>
      </w:r>
    </w:p>
    <w:p w:rsidR="003B4D9B" w:rsidRDefault="00E7545A">
      <w:pPr>
        <w:numPr>
          <w:ilvl w:val="0"/>
          <w:numId w:val="28"/>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can governors help?</w:t>
      </w:r>
    </w:p>
    <w:p w:rsidR="003B4D9B" w:rsidRDefault="003B4D9B">
      <w:pPr>
        <w:shd w:val="clear" w:color="auto" w:fill="FFFFFF"/>
        <w:spacing w:after="0" w:line="240" w:lineRule="auto"/>
        <w:rPr>
          <w:rFonts w:ascii="Comic Sans MS" w:eastAsia="Times New Roman" w:hAnsi="Comic Sans MS" w:cs="Arial"/>
          <w:bCs/>
          <w:color w:val="333333"/>
          <w:sz w:val="20"/>
          <w:szCs w:val="20"/>
        </w:rPr>
      </w:pPr>
    </w:p>
    <w:p w:rsidR="003B4D9B" w:rsidRDefault="00E7545A">
      <w:pPr>
        <w:shd w:val="clear" w:color="auto" w:fill="FFFFFF"/>
        <w:spacing w:after="0" w:line="240" w:lineRule="auto"/>
        <w:rPr>
          <w:rFonts w:ascii="Comic Sans MS" w:eastAsia="Times New Roman" w:hAnsi="Comic Sans MS" w:cs="Arial"/>
          <w:bCs/>
          <w:color w:val="333333"/>
          <w:sz w:val="24"/>
          <w:szCs w:val="24"/>
        </w:rPr>
      </w:pPr>
      <w:r>
        <w:rPr>
          <w:rFonts w:ascii="Comic Sans MS" w:eastAsia="Times New Roman" w:hAnsi="Comic Sans MS" w:cs="Arial"/>
          <w:bCs/>
          <w:color w:val="333333"/>
          <w:sz w:val="24"/>
          <w:szCs w:val="24"/>
        </w:rPr>
        <w:t>Questions to ask the pupils</w:t>
      </w:r>
    </w:p>
    <w:p w:rsidR="003B4D9B" w:rsidRDefault="003B4D9B">
      <w:pPr>
        <w:shd w:val="clear" w:color="auto" w:fill="FFFFFF"/>
        <w:spacing w:after="0" w:line="240" w:lineRule="auto"/>
        <w:rPr>
          <w:rFonts w:ascii="Comic Sans MS" w:eastAsia="Times New Roman" w:hAnsi="Comic Sans MS" w:cs="Arial"/>
          <w:bCs/>
          <w:color w:val="333333"/>
          <w:sz w:val="20"/>
          <w:szCs w:val="20"/>
        </w:rPr>
      </w:pPr>
    </w:p>
    <w:p w:rsidR="003B4D9B" w:rsidRDefault="00E7545A">
      <w:pPr>
        <w:numPr>
          <w:ilvl w:val="0"/>
          <w:numId w:val="2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kind of projects have you really enjoyed?</w:t>
      </w:r>
    </w:p>
    <w:p w:rsidR="003B4D9B" w:rsidRDefault="00E7545A">
      <w:pPr>
        <w:numPr>
          <w:ilvl w:val="0"/>
          <w:numId w:val="2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How did your learning develop when you were studying these things?</w:t>
      </w:r>
    </w:p>
    <w:p w:rsidR="003B4D9B" w:rsidRDefault="00E7545A">
      <w:pPr>
        <w:numPr>
          <w:ilvl w:val="0"/>
          <w:numId w:val="2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What have you learned recently? How did you discover this?</w:t>
      </w:r>
    </w:p>
    <w:p w:rsidR="003B4D9B" w:rsidRDefault="00E7545A">
      <w:pPr>
        <w:numPr>
          <w:ilvl w:val="0"/>
          <w:numId w:val="29"/>
        </w:numPr>
        <w:shd w:val="clear" w:color="auto" w:fill="FFFFFF"/>
        <w:spacing w:after="0" w:line="240" w:lineRule="auto"/>
        <w:rPr>
          <w:rFonts w:ascii="Comic Sans MS" w:eastAsia="Times New Roman" w:hAnsi="Comic Sans MS" w:cs="Arial"/>
          <w:color w:val="333333"/>
        </w:rPr>
      </w:pPr>
      <w:r>
        <w:rPr>
          <w:rFonts w:ascii="Comic Sans MS" w:eastAsia="Times New Roman" w:hAnsi="Comic Sans MS" w:cs="Arial"/>
          <w:color w:val="333333"/>
        </w:rPr>
        <w:t>Who have you met or where have you been that has helped you learn something new?</w:t>
      </w: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3B4D9B">
      <w:pPr>
        <w:shd w:val="clear" w:color="auto" w:fill="FFFFFF"/>
        <w:spacing w:before="161" w:after="0" w:line="240" w:lineRule="auto"/>
        <w:rPr>
          <w:rFonts w:ascii="Comic Sans MS" w:eastAsia="Times New Roman" w:hAnsi="Comic Sans MS" w:cs="Arial"/>
          <w:color w:val="333333"/>
          <w:sz w:val="24"/>
          <w:szCs w:val="24"/>
        </w:rPr>
      </w:pPr>
    </w:p>
    <w:p w:rsidR="003B4D9B" w:rsidRDefault="00E7545A">
      <w:pPr>
        <w:shd w:val="clear" w:color="auto" w:fill="FFFFFF"/>
        <w:spacing w:before="161" w:after="0" w:line="240" w:lineRule="auto"/>
        <w:rPr>
          <w:rFonts w:ascii="Comic Sans MS" w:eastAsia="Times New Roman" w:hAnsi="Comic Sans MS" w:cs="Arial"/>
          <w:b/>
          <w:color w:val="333333"/>
          <w:sz w:val="24"/>
          <w:szCs w:val="24"/>
        </w:rPr>
      </w:pPr>
      <w:r>
        <w:rPr>
          <w:rFonts w:ascii="Comic Sans MS" w:eastAsia="Times New Roman" w:hAnsi="Comic Sans MS" w:cs="Arial"/>
          <w:b/>
          <w:color w:val="333333"/>
          <w:sz w:val="24"/>
          <w:szCs w:val="24"/>
        </w:rPr>
        <w:t>Sources of Information</w:t>
      </w:r>
    </w:p>
    <w:p w:rsidR="003B4D9B" w:rsidRDefault="00E7545A">
      <w:pPr>
        <w:shd w:val="clear" w:color="auto" w:fill="FFFFFF"/>
        <w:spacing w:before="240" w:after="0" w:line="240" w:lineRule="auto"/>
        <w:rPr>
          <w:rFonts w:ascii="Comic Sans MS" w:eastAsia="Times New Roman" w:hAnsi="Comic Sans MS" w:cs="Arial"/>
          <w:color w:val="333333"/>
        </w:rPr>
      </w:pPr>
      <w:r>
        <w:rPr>
          <w:rFonts w:ascii="Comic Sans MS" w:eastAsia="Times New Roman" w:hAnsi="Comic Sans MS" w:cs="Arial"/>
          <w:color w:val="333333"/>
        </w:rPr>
        <w:t>The Department for Education (DfE) provides programmes of study and attainment target level descriptions for Key Stage 1 and 2 subjects, including history and geography.</w:t>
      </w:r>
    </w:p>
    <w:p w:rsidR="003B4D9B" w:rsidRDefault="000D65B0">
      <w:pPr>
        <w:shd w:val="clear" w:color="auto" w:fill="FFFFFF"/>
        <w:spacing w:before="240" w:after="0" w:line="240" w:lineRule="auto"/>
        <w:rPr>
          <w:rFonts w:ascii="Comic Sans MS" w:eastAsia="Times New Roman" w:hAnsi="Comic Sans MS" w:cs="Arial"/>
          <w:color w:val="716955"/>
        </w:rPr>
      </w:pPr>
      <w:hyperlink r:id="rId51" w:history="1">
        <w:r w:rsidR="00E7545A">
          <w:rPr>
            <w:rFonts w:ascii="Comic Sans MS" w:eastAsia="Times New Roman" w:hAnsi="Comic Sans MS" w:cs="Arial"/>
            <w:color w:val="31527B"/>
          </w:rPr>
          <w:t>Primary curriculum subjects, DfE</w:t>
        </w:r>
      </w:hyperlink>
      <w:r w:rsidR="00E7545A">
        <w:rPr>
          <w:rFonts w:ascii="Comic Sans MS" w:eastAsia="Times New Roman" w:hAnsi="Comic Sans MS" w:cs="Arial"/>
          <w:color w:val="716955"/>
        </w:rPr>
        <w:br/>
        <w:t>https://www.gov.uk/government/collections/national-curriculum</w:t>
      </w:r>
    </w:p>
    <w:p w:rsidR="003B4D9B" w:rsidRDefault="000D65B0">
      <w:pPr>
        <w:shd w:val="clear" w:color="auto" w:fill="FFFFFF"/>
        <w:spacing w:before="240" w:after="0" w:line="240" w:lineRule="auto"/>
        <w:rPr>
          <w:rFonts w:ascii="Comic Sans MS" w:eastAsia="Times New Roman" w:hAnsi="Comic Sans MS" w:cs="Arial"/>
          <w:color w:val="716955"/>
        </w:rPr>
      </w:pPr>
      <w:hyperlink r:id="rId52" w:history="1">
        <w:r w:rsidR="00E7545A">
          <w:rPr>
            <w:rFonts w:ascii="Comic Sans MS" w:eastAsia="Times New Roman" w:hAnsi="Comic Sans MS" w:cs="Arial"/>
            <w:color w:val="31527B"/>
          </w:rPr>
          <w:t>Learning: creative approaches that raise standards, Ofsted</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http://webarchive.nationalarchives.gov.uk/20141124154759/http://www.ofsted.gov.uk/resources/learning-creative-approaches-raise-standards</w:t>
      </w:r>
    </w:p>
    <w:p w:rsidR="003B4D9B" w:rsidRDefault="000D65B0">
      <w:pPr>
        <w:shd w:val="clear" w:color="auto" w:fill="FFFFFF"/>
        <w:spacing w:before="240" w:after="0" w:line="240" w:lineRule="auto"/>
        <w:rPr>
          <w:rFonts w:ascii="Comic Sans MS" w:eastAsia="Times New Roman" w:hAnsi="Comic Sans MS" w:cs="Arial"/>
          <w:color w:val="716955"/>
        </w:rPr>
      </w:pPr>
      <w:hyperlink r:id="rId53" w:history="1">
        <w:r w:rsidR="00E7545A">
          <w:rPr>
            <w:rFonts w:ascii="Comic Sans MS" w:eastAsia="Times New Roman" w:hAnsi="Comic Sans MS" w:cs="Arial"/>
            <w:color w:val="31527B"/>
          </w:rPr>
          <w:t>Historical Association</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http://www.history.org.uk</w:t>
      </w:r>
    </w:p>
    <w:p w:rsidR="003B4D9B" w:rsidRDefault="000D65B0">
      <w:pPr>
        <w:shd w:val="clear" w:color="auto" w:fill="FFFFFF"/>
        <w:spacing w:before="240" w:after="0" w:line="240" w:lineRule="auto"/>
        <w:rPr>
          <w:rFonts w:ascii="Comic Sans MS" w:eastAsia="Times New Roman" w:hAnsi="Comic Sans MS" w:cs="Arial"/>
          <w:color w:val="716955"/>
        </w:rPr>
      </w:pPr>
      <w:hyperlink r:id="rId54" w:history="1">
        <w:r w:rsidR="00E7545A">
          <w:rPr>
            <w:rFonts w:ascii="Comic Sans MS" w:eastAsia="Times New Roman" w:hAnsi="Comic Sans MS" w:cs="Arial"/>
            <w:color w:val="31527B"/>
          </w:rPr>
          <w:t>Geographical Association</w:t>
        </w:r>
        <w:r w:rsidR="00E7545A">
          <w:rPr>
            <w:rFonts w:ascii="Comic Sans MS" w:eastAsia="Times New Roman" w:hAnsi="Comic Sans MS" w:cs="Arial"/>
            <w:color w:val="31527B"/>
          </w:rPr>
          <w:br/>
        </w:r>
      </w:hyperlink>
      <w:r w:rsidR="00E7545A">
        <w:rPr>
          <w:rFonts w:ascii="Comic Sans MS" w:eastAsia="Times New Roman" w:hAnsi="Comic Sans MS" w:cs="Arial"/>
          <w:color w:val="716955"/>
        </w:rPr>
        <w:t>http://www.geography.org.uk</w:t>
      </w:r>
    </w:p>
    <w:p w:rsidR="003B4D9B" w:rsidRDefault="003B4D9B">
      <w:pPr>
        <w:pStyle w:val="Default"/>
        <w:rPr>
          <w:rFonts w:ascii="Comic Sans MS" w:hAnsi="Comic Sans MS"/>
          <w:b/>
          <w:bCs/>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E7545A">
      <w:pPr>
        <w:pStyle w:val="Heading1"/>
        <w:numPr>
          <w:ilvl w:val="0"/>
          <w:numId w:val="0"/>
        </w:numPr>
        <w:rPr>
          <w:rFonts w:ascii="Comic Sans MS" w:hAnsi="Comic Sans MS"/>
          <w:b w:val="0"/>
        </w:rPr>
      </w:pPr>
      <w:r>
        <w:rPr>
          <w:rFonts w:ascii="Comic Sans MS" w:hAnsi="Comic Sans MS"/>
          <w:b w:val="0"/>
        </w:rPr>
        <w:t>Link Governor for Safeguarding - Role Brief</w:t>
      </w:r>
    </w:p>
    <w:p w:rsidR="003B4D9B" w:rsidRDefault="003B4D9B">
      <w:pPr>
        <w:shd w:val="clear" w:color="auto" w:fill="FFFFFF"/>
        <w:spacing w:after="0" w:line="240" w:lineRule="auto"/>
        <w:rPr>
          <w:rFonts w:cs="Helvetica"/>
          <w:sz w:val="24"/>
          <w:szCs w:val="24"/>
        </w:rPr>
      </w:pPr>
    </w:p>
    <w:p w:rsidR="003B4D9B" w:rsidRDefault="00E7545A">
      <w:pPr>
        <w:spacing w:after="0" w:line="240" w:lineRule="auto"/>
        <w:rPr>
          <w:rFonts w:ascii="Comic Sans MS" w:hAnsi="Comic Sans MS" w:cs="Arial"/>
          <w:b/>
          <w:sz w:val="24"/>
          <w:szCs w:val="24"/>
        </w:rPr>
      </w:pPr>
      <w:r>
        <w:rPr>
          <w:rFonts w:ascii="Comic Sans MS" w:hAnsi="Comic Sans MS" w:cs="Arial"/>
          <w:b/>
          <w:sz w:val="24"/>
          <w:szCs w:val="24"/>
        </w:rPr>
        <w:t>Duties and Responsibilities</w:t>
      </w:r>
    </w:p>
    <w:p w:rsidR="003B4D9B" w:rsidRDefault="003B4D9B">
      <w:pPr>
        <w:shd w:val="clear" w:color="auto" w:fill="FFFFFF"/>
        <w:spacing w:after="0" w:line="240" w:lineRule="auto"/>
        <w:rPr>
          <w:rFonts w:ascii="Comic Sans MS" w:hAnsi="Comic Sans MS" w:cs="Arial"/>
          <w:b/>
          <w:sz w:val="24"/>
          <w:szCs w:val="24"/>
        </w:rPr>
      </w:pPr>
    </w:p>
    <w:p w:rsidR="003B4D9B" w:rsidRDefault="00E7545A">
      <w:pPr>
        <w:shd w:val="clear" w:color="auto" w:fill="FFFFFF"/>
        <w:spacing w:after="0" w:line="240" w:lineRule="auto"/>
        <w:rPr>
          <w:rFonts w:ascii="Comic Sans MS" w:eastAsia="Times New Roman" w:hAnsi="Comic Sans MS" w:cs="Arial"/>
          <w:sz w:val="24"/>
          <w:szCs w:val="24"/>
        </w:rPr>
      </w:pPr>
      <w:r>
        <w:rPr>
          <w:rFonts w:ascii="Comic Sans MS" w:eastAsia="Times New Roman" w:hAnsi="Comic Sans MS" w:cs="Arial"/>
          <w:sz w:val="24"/>
          <w:szCs w:val="24"/>
        </w:rPr>
        <w:t>Meeting regularly with the Safeguarding Lead in order to become informed about current policies and practices in the school and to know how Safeguarding fits into the school development plan.</w:t>
      </w:r>
    </w:p>
    <w:p w:rsidR="003B4D9B" w:rsidRDefault="003B4D9B">
      <w:pPr>
        <w:shd w:val="clear" w:color="auto" w:fill="FFFFFF"/>
        <w:spacing w:after="0" w:line="240" w:lineRule="auto"/>
        <w:rPr>
          <w:rFonts w:ascii="Comic Sans MS" w:eastAsia="Times New Roman" w:hAnsi="Comic Sans MS" w:cs="Arial"/>
          <w:b/>
          <w:color w:val="FF0000"/>
          <w:sz w:val="24"/>
          <w:szCs w:val="24"/>
        </w:rPr>
      </w:pPr>
    </w:p>
    <w:p w:rsidR="003B4D9B" w:rsidRDefault="00E7545A">
      <w:pPr>
        <w:shd w:val="clear" w:color="auto" w:fill="FFFFFF"/>
        <w:spacing w:after="0" w:line="240" w:lineRule="auto"/>
        <w:rPr>
          <w:rFonts w:ascii="Comic Sans MS" w:eastAsia="Times New Roman" w:hAnsi="Comic Sans MS" w:cs="Arial"/>
          <w:b/>
          <w:sz w:val="24"/>
          <w:szCs w:val="24"/>
        </w:rPr>
      </w:pPr>
      <w:r>
        <w:rPr>
          <w:rFonts w:ascii="Comic Sans MS" w:eastAsia="Times New Roman" w:hAnsi="Comic Sans MS" w:cs="Arial"/>
          <w:b/>
          <w:sz w:val="24"/>
          <w:szCs w:val="24"/>
        </w:rPr>
        <w:t>Referral Patterns</w:t>
      </w:r>
    </w:p>
    <w:p w:rsidR="003B4D9B" w:rsidRDefault="003B4D9B">
      <w:pPr>
        <w:shd w:val="clear" w:color="auto" w:fill="FFFFFF"/>
        <w:spacing w:after="0" w:line="240" w:lineRule="auto"/>
        <w:rPr>
          <w:rFonts w:ascii="Comic Sans MS" w:eastAsia="Times New Roman" w:hAnsi="Comic Sans MS" w:cs="Arial"/>
          <w:b/>
          <w:sz w:val="24"/>
          <w:szCs w:val="24"/>
        </w:rPr>
      </w:pPr>
    </w:p>
    <w:p w:rsidR="003B4D9B" w:rsidRDefault="00E7545A">
      <w:pPr>
        <w:shd w:val="clear" w:color="auto" w:fill="FFFFFF"/>
        <w:spacing w:after="0" w:line="240" w:lineRule="auto"/>
        <w:rPr>
          <w:rFonts w:ascii="Comic Sans MS" w:eastAsia="Times New Roman" w:hAnsi="Comic Sans MS" w:cs="Arial"/>
          <w:b/>
          <w:sz w:val="24"/>
          <w:szCs w:val="24"/>
        </w:rPr>
      </w:pPr>
      <w:r>
        <w:rPr>
          <w:rFonts w:ascii="Comic Sans MS" w:eastAsia="Times New Roman" w:hAnsi="Comic Sans MS" w:cs="Arial"/>
          <w:b/>
          <w:sz w:val="24"/>
          <w:szCs w:val="24"/>
        </w:rPr>
        <w:t xml:space="preserve"> </w:t>
      </w:r>
    </w:p>
    <w:tbl>
      <w:tblPr>
        <w:tblStyle w:val="TableGrid"/>
        <w:tblW w:w="10530" w:type="dxa"/>
        <w:tblInd w:w="-162" w:type="dxa"/>
        <w:tblLook w:val="04A0" w:firstRow="1" w:lastRow="0" w:firstColumn="1" w:lastColumn="0" w:noHBand="0" w:noVBand="1"/>
      </w:tblPr>
      <w:tblGrid>
        <w:gridCol w:w="3869"/>
        <w:gridCol w:w="1242"/>
        <w:gridCol w:w="1279"/>
        <w:gridCol w:w="1122"/>
        <w:gridCol w:w="1848"/>
        <w:gridCol w:w="1170"/>
      </w:tblGrid>
      <w:tr w:rsidR="003B4D9B">
        <w:tc>
          <w:tcPr>
            <w:tcW w:w="3869" w:type="dxa"/>
            <w:shd w:val="clear" w:color="auto" w:fill="00B0F0"/>
          </w:tcPr>
          <w:p w:rsidR="003B4D9B" w:rsidRDefault="003B4D9B">
            <w:pPr>
              <w:rPr>
                <w:rFonts w:ascii="Comic Sans MS" w:eastAsia="Times New Roman" w:hAnsi="Comic Sans MS" w:cs="Arial"/>
                <w:b/>
                <w:sz w:val="24"/>
                <w:szCs w:val="24"/>
              </w:rPr>
            </w:pPr>
          </w:p>
          <w:p w:rsidR="003B4D9B" w:rsidRDefault="003B4D9B">
            <w:pPr>
              <w:rPr>
                <w:rFonts w:ascii="Comic Sans MS" w:eastAsia="Times New Roman" w:hAnsi="Comic Sans MS" w:cs="Arial"/>
                <w:b/>
                <w:sz w:val="24"/>
                <w:szCs w:val="24"/>
              </w:rPr>
            </w:pPr>
          </w:p>
        </w:tc>
        <w:tc>
          <w:tcPr>
            <w:tcW w:w="1242"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Term 1</w:t>
            </w:r>
          </w:p>
        </w:tc>
        <w:tc>
          <w:tcPr>
            <w:tcW w:w="1279"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Term 2</w:t>
            </w:r>
          </w:p>
        </w:tc>
        <w:tc>
          <w:tcPr>
            <w:tcW w:w="1122"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Term 3</w:t>
            </w:r>
          </w:p>
        </w:tc>
        <w:tc>
          <w:tcPr>
            <w:tcW w:w="1848"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CUMULATIVE</w:t>
            </w:r>
          </w:p>
        </w:tc>
        <w:tc>
          <w:tcPr>
            <w:tcW w:w="1170"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TREND</w:t>
            </w: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children the school have considered as needing additional support/at risk</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children referred to Children’s Social Care</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referrals that were accepted by Children’s Social Care</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referrals for which an Early help assessment was recommended</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early Help assessments running in the school</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racial incidents</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extremism concerns</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child sexual exploitation concerns</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female genital mutilation concerns</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869" w:type="dxa"/>
          </w:tcPr>
          <w:p w:rsidR="003B4D9B" w:rsidRDefault="00E7545A">
            <w:pPr>
              <w:rPr>
                <w:rFonts w:ascii="Comic Sans MS" w:eastAsia="Times New Roman" w:hAnsi="Comic Sans MS" w:cs="Arial"/>
              </w:rPr>
            </w:pPr>
            <w:r>
              <w:rPr>
                <w:rFonts w:ascii="Comic Sans MS" w:eastAsia="Times New Roman" w:hAnsi="Comic Sans MS" w:cs="Arial"/>
              </w:rPr>
              <w:t>Number of forced marriages</w:t>
            </w:r>
          </w:p>
        </w:tc>
        <w:tc>
          <w:tcPr>
            <w:tcW w:w="1242" w:type="dxa"/>
          </w:tcPr>
          <w:p w:rsidR="003B4D9B" w:rsidRDefault="003B4D9B">
            <w:pPr>
              <w:rPr>
                <w:rFonts w:ascii="Comic Sans MS" w:eastAsia="Times New Roman" w:hAnsi="Comic Sans MS" w:cs="Arial"/>
                <w:b/>
              </w:rPr>
            </w:pPr>
          </w:p>
        </w:tc>
        <w:tc>
          <w:tcPr>
            <w:tcW w:w="1279"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10530" w:type="dxa"/>
            <w:gridSpan w:val="6"/>
          </w:tcPr>
          <w:p w:rsidR="003B4D9B" w:rsidRDefault="00E7545A">
            <w:pPr>
              <w:rPr>
                <w:rFonts w:ascii="Comic Sans MS" w:eastAsia="Times New Roman" w:hAnsi="Comic Sans MS" w:cs="Arial"/>
                <w:b/>
              </w:rPr>
            </w:pPr>
            <w:r>
              <w:rPr>
                <w:rFonts w:ascii="Comic Sans MS" w:eastAsia="Times New Roman" w:hAnsi="Comic Sans MS" w:cs="Arial"/>
                <w:b/>
              </w:rPr>
              <w:t>Comments:</w:t>
            </w: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tc>
      </w:tr>
    </w:tbl>
    <w:p w:rsidR="003B4D9B" w:rsidRDefault="003B4D9B">
      <w:pPr>
        <w:shd w:val="clear" w:color="auto" w:fill="FFFFFF"/>
        <w:spacing w:after="0" w:line="240" w:lineRule="auto"/>
        <w:rPr>
          <w:rFonts w:ascii="Comic Sans MS" w:eastAsia="Times New Roman" w:hAnsi="Comic Sans MS" w:cs="Arial"/>
          <w:b/>
        </w:rPr>
      </w:pPr>
    </w:p>
    <w:p w:rsidR="003B4D9B" w:rsidRDefault="003B4D9B">
      <w:pPr>
        <w:shd w:val="clear" w:color="auto" w:fill="FFFFFF"/>
        <w:spacing w:after="0" w:line="240" w:lineRule="auto"/>
        <w:rPr>
          <w:rFonts w:cs="Helvetica"/>
        </w:rPr>
      </w:pPr>
    </w:p>
    <w:p w:rsidR="003B4D9B" w:rsidRDefault="003B4D9B">
      <w:pPr>
        <w:shd w:val="clear" w:color="auto" w:fill="FFFFFF"/>
        <w:spacing w:after="0" w:line="240" w:lineRule="auto"/>
        <w:rPr>
          <w:rFonts w:cs="Helvetica"/>
        </w:rPr>
      </w:pPr>
    </w:p>
    <w:p w:rsidR="003B4D9B" w:rsidRDefault="003B4D9B">
      <w:pPr>
        <w:shd w:val="clear" w:color="auto" w:fill="FFFFFF"/>
        <w:spacing w:after="0" w:line="240" w:lineRule="auto"/>
        <w:rPr>
          <w:rFonts w:cs="Helvetica"/>
        </w:rPr>
      </w:pPr>
    </w:p>
    <w:p w:rsidR="003B4D9B" w:rsidRDefault="003B4D9B">
      <w:pPr>
        <w:shd w:val="clear" w:color="auto" w:fill="FFFFFF"/>
        <w:spacing w:after="0" w:line="240" w:lineRule="auto"/>
        <w:rPr>
          <w:rFonts w:cs="Helvetica"/>
        </w:rPr>
      </w:pPr>
    </w:p>
    <w:p w:rsidR="003B4D9B" w:rsidRDefault="003B4D9B">
      <w:pPr>
        <w:shd w:val="clear" w:color="auto" w:fill="FFFFFF"/>
        <w:spacing w:after="0" w:line="240" w:lineRule="auto"/>
        <w:rPr>
          <w:rFonts w:cs="Helvetica"/>
        </w:rPr>
      </w:pPr>
    </w:p>
    <w:p w:rsidR="003B4D9B" w:rsidRDefault="003B4D9B">
      <w:pPr>
        <w:shd w:val="clear" w:color="auto" w:fill="FFFFFF"/>
        <w:spacing w:after="0" w:line="240" w:lineRule="auto"/>
        <w:rPr>
          <w:rFonts w:cs="Helvetica"/>
        </w:rPr>
      </w:pPr>
    </w:p>
    <w:tbl>
      <w:tblPr>
        <w:tblStyle w:val="TableGrid"/>
        <w:tblW w:w="0" w:type="auto"/>
        <w:shd w:val="clear" w:color="auto" w:fill="00B0F0"/>
        <w:tblLook w:val="04A0" w:firstRow="1" w:lastRow="0" w:firstColumn="1" w:lastColumn="0" w:noHBand="0" w:noVBand="1"/>
      </w:tblPr>
      <w:tblGrid>
        <w:gridCol w:w="10106"/>
      </w:tblGrid>
      <w:tr w:rsidR="003B4D9B">
        <w:tc>
          <w:tcPr>
            <w:tcW w:w="10106" w:type="dxa"/>
            <w:shd w:val="clear" w:color="auto" w:fill="00B0F0"/>
          </w:tcPr>
          <w:p w:rsidR="003B4D9B" w:rsidRDefault="00E7545A">
            <w:pPr>
              <w:rPr>
                <w:rFonts w:ascii="Comic Sans MS" w:hAnsi="Comic Sans MS" w:cs="Helvetica"/>
                <w:b/>
                <w:sz w:val="24"/>
                <w:szCs w:val="24"/>
              </w:rPr>
            </w:pPr>
            <w:r>
              <w:rPr>
                <w:rFonts w:ascii="Comic Sans MS" w:hAnsi="Comic Sans MS" w:cs="Helvetica"/>
                <w:b/>
                <w:sz w:val="24"/>
                <w:szCs w:val="24"/>
              </w:rPr>
              <w:t>Children Missing, Exclusions, Off Roll</w:t>
            </w:r>
          </w:p>
        </w:tc>
      </w:tr>
    </w:tbl>
    <w:p w:rsidR="003B4D9B" w:rsidRDefault="003B4D9B">
      <w:pPr>
        <w:shd w:val="clear" w:color="auto" w:fill="FFFFFF"/>
        <w:spacing w:after="0" w:line="240" w:lineRule="auto"/>
        <w:rPr>
          <w:rFonts w:cs="Helvetica"/>
        </w:rPr>
      </w:pPr>
    </w:p>
    <w:p w:rsidR="003B4D9B" w:rsidRDefault="003B4D9B">
      <w:pPr>
        <w:shd w:val="clear" w:color="auto" w:fill="FFFFFF"/>
        <w:spacing w:after="0" w:line="240" w:lineRule="auto"/>
        <w:rPr>
          <w:rFonts w:cs="Helvetica"/>
          <w:sz w:val="24"/>
          <w:szCs w:val="24"/>
        </w:rPr>
      </w:pPr>
    </w:p>
    <w:tbl>
      <w:tblPr>
        <w:tblStyle w:val="TableGrid"/>
        <w:tblW w:w="10368" w:type="dxa"/>
        <w:tblLook w:val="04A0" w:firstRow="1" w:lastRow="0" w:firstColumn="1" w:lastColumn="0" w:noHBand="0" w:noVBand="1"/>
      </w:tblPr>
      <w:tblGrid>
        <w:gridCol w:w="3714"/>
        <w:gridCol w:w="1243"/>
        <w:gridCol w:w="1271"/>
        <w:gridCol w:w="1122"/>
        <w:gridCol w:w="1848"/>
        <w:gridCol w:w="1170"/>
      </w:tblGrid>
      <w:tr w:rsidR="003B4D9B">
        <w:tc>
          <w:tcPr>
            <w:tcW w:w="3714" w:type="dxa"/>
            <w:shd w:val="clear" w:color="auto" w:fill="00B0F0"/>
          </w:tcPr>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tc>
        <w:tc>
          <w:tcPr>
            <w:tcW w:w="1243"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Term 1</w:t>
            </w:r>
          </w:p>
        </w:tc>
        <w:tc>
          <w:tcPr>
            <w:tcW w:w="1271"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Term 2</w:t>
            </w:r>
          </w:p>
        </w:tc>
        <w:tc>
          <w:tcPr>
            <w:tcW w:w="1122"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Term 3</w:t>
            </w:r>
          </w:p>
        </w:tc>
        <w:tc>
          <w:tcPr>
            <w:tcW w:w="1848"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CUMULATIVE</w:t>
            </w:r>
          </w:p>
        </w:tc>
        <w:tc>
          <w:tcPr>
            <w:tcW w:w="1170" w:type="dxa"/>
            <w:shd w:val="clear" w:color="auto" w:fill="00B0F0"/>
          </w:tcPr>
          <w:p w:rsidR="003B4D9B" w:rsidRDefault="00E7545A">
            <w:pPr>
              <w:rPr>
                <w:rFonts w:ascii="Comic Sans MS" w:eastAsia="Times New Roman" w:hAnsi="Comic Sans MS" w:cs="Arial"/>
                <w:b/>
                <w:sz w:val="24"/>
                <w:szCs w:val="24"/>
              </w:rPr>
            </w:pPr>
            <w:r>
              <w:rPr>
                <w:rFonts w:ascii="Comic Sans MS" w:eastAsia="Times New Roman" w:hAnsi="Comic Sans MS" w:cs="Arial"/>
                <w:b/>
                <w:sz w:val="24"/>
                <w:szCs w:val="24"/>
              </w:rPr>
              <w:t>TREND</w:t>
            </w:r>
          </w:p>
        </w:tc>
      </w:tr>
      <w:tr w:rsidR="003B4D9B">
        <w:tc>
          <w:tcPr>
            <w:tcW w:w="3714" w:type="dxa"/>
          </w:tcPr>
          <w:p w:rsidR="003B4D9B" w:rsidRDefault="00E7545A">
            <w:pPr>
              <w:rPr>
                <w:rFonts w:ascii="Comic Sans MS" w:eastAsia="Times New Roman" w:hAnsi="Comic Sans MS" w:cs="Arial"/>
              </w:rPr>
            </w:pPr>
            <w:r>
              <w:rPr>
                <w:rFonts w:ascii="Comic Sans MS" w:eastAsia="Times New Roman" w:hAnsi="Comic Sans MS" w:cs="Arial"/>
              </w:rPr>
              <w:t>Overall school attendance</w:t>
            </w:r>
          </w:p>
        </w:tc>
        <w:tc>
          <w:tcPr>
            <w:tcW w:w="1243" w:type="dxa"/>
          </w:tcPr>
          <w:p w:rsidR="003B4D9B" w:rsidRDefault="003B4D9B">
            <w:pPr>
              <w:rPr>
                <w:rFonts w:ascii="Comic Sans MS" w:eastAsia="Times New Roman" w:hAnsi="Comic Sans MS" w:cs="Arial"/>
                <w:b/>
              </w:rPr>
            </w:pPr>
          </w:p>
        </w:tc>
        <w:tc>
          <w:tcPr>
            <w:tcW w:w="1271"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714" w:type="dxa"/>
          </w:tcPr>
          <w:p w:rsidR="003B4D9B" w:rsidRDefault="00E7545A">
            <w:pPr>
              <w:rPr>
                <w:rFonts w:ascii="Comic Sans MS" w:eastAsia="Times New Roman" w:hAnsi="Comic Sans MS" w:cs="Arial"/>
              </w:rPr>
            </w:pPr>
            <w:r>
              <w:rPr>
                <w:rFonts w:ascii="Comic Sans MS" w:eastAsia="Times New Roman" w:hAnsi="Comic Sans MS" w:cs="Arial"/>
              </w:rPr>
              <w:t>Number of children referred to Children’s Social Care</w:t>
            </w:r>
          </w:p>
        </w:tc>
        <w:tc>
          <w:tcPr>
            <w:tcW w:w="1243" w:type="dxa"/>
          </w:tcPr>
          <w:p w:rsidR="003B4D9B" w:rsidRDefault="003B4D9B">
            <w:pPr>
              <w:rPr>
                <w:rFonts w:ascii="Comic Sans MS" w:eastAsia="Times New Roman" w:hAnsi="Comic Sans MS" w:cs="Arial"/>
                <w:b/>
              </w:rPr>
            </w:pPr>
          </w:p>
        </w:tc>
        <w:tc>
          <w:tcPr>
            <w:tcW w:w="1271"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714" w:type="dxa"/>
          </w:tcPr>
          <w:p w:rsidR="003B4D9B" w:rsidRDefault="00E7545A">
            <w:pPr>
              <w:rPr>
                <w:rFonts w:ascii="Comic Sans MS" w:eastAsia="Times New Roman" w:hAnsi="Comic Sans MS" w:cs="Arial"/>
              </w:rPr>
            </w:pPr>
            <w:r>
              <w:rPr>
                <w:rFonts w:ascii="Comic Sans MS" w:eastAsia="Times New Roman" w:hAnsi="Comic Sans MS" w:cs="Arial"/>
              </w:rPr>
              <w:t>How many children fall below the 90% attendance rate?</w:t>
            </w:r>
          </w:p>
        </w:tc>
        <w:tc>
          <w:tcPr>
            <w:tcW w:w="1243" w:type="dxa"/>
          </w:tcPr>
          <w:p w:rsidR="003B4D9B" w:rsidRDefault="003B4D9B">
            <w:pPr>
              <w:rPr>
                <w:rFonts w:ascii="Comic Sans MS" w:eastAsia="Times New Roman" w:hAnsi="Comic Sans MS" w:cs="Arial"/>
                <w:b/>
              </w:rPr>
            </w:pPr>
          </w:p>
        </w:tc>
        <w:tc>
          <w:tcPr>
            <w:tcW w:w="1271"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714" w:type="dxa"/>
          </w:tcPr>
          <w:p w:rsidR="003B4D9B" w:rsidRDefault="00E7545A">
            <w:pPr>
              <w:rPr>
                <w:rFonts w:ascii="Comic Sans MS" w:eastAsia="Times New Roman" w:hAnsi="Comic Sans MS" w:cs="Arial"/>
              </w:rPr>
            </w:pPr>
            <w:r>
              <w:rPr>
                <w:rFonts w:ascii="Comic Sans MS" w:eastAsia="Times New Roman" w:hAnsi="Comic Sans MS" w:cs="Arial"/>
              </w:rPr>
              <w:t>How many children had received fixed term exclusions?</w:t>
            </w:r>
          </w:p>
        </w:tc>
        <w:tc>
          <w:tcPr>
            <w:tcW w:w="1243" w:type="dxa"/>
          </w:tcPr>
          <w:p w:rsidR="003B4D9B" w:rsidRDefault="003B4D9B">
            <w:pPr>
              <w:rPr>
                <w:rFonts w:ascii="Comic Sans MS" w:eastAsia="Times New Roman" w:hAnsi="Comic Sans MS" w:cs="Arial"/>
                <w:b/>
              </w:rPr>
            </w:pPr>
          </w:p>
        </w:tc>
        <w:tc>
          <w:tcPr>
            <w:tcW w:w="1271"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714" w:type="dxa"/>
          </w:tcPr>
          <w:p w:rsidR="003B4D9B" w:rsidRDefault="00E7545A">
            <w:pPr>
              <w:rPr>
                <w:rFonts w:ascii="Comic Sans MS" w:eastAsia="Times New Roman" w:hAnsi="Comic Sans MS" w:cs="Arial"/>
              </w:rPr>
            </w:pPr>
            <w:r>
              <w:rPr>
                <w:rFonts w:ascii="Comic Sans MS" w:eastAsia="Times New Roman" w:hAnsi="Comic Sans MS" w:cs="Arial"/>
              </w:rPr>
              <w:t>How many children had been permanently excluded?</w:t>
            </w:r>
          </w:p>
        </w:tc>
        <w:tc>
          <w:tcPr>
            <w:tcW w:w="1243" w:type="dxa"/>
          </w:tcPr>
          <w:p w:rsidR="003B4D9B" w:rsidRDefault="003B4D9B">
            <w:pPr>
              <w:rPr>
                <w:rFonts w:ascii="Comic Sans MS" w:eastAsia="Times New Roman" w:hAnsi="Comic Sans MS" w:cs="Arial"/>
                <w:b/>
              </w:rPr>
            </w:pPr>
          </w:p>
        </w:tc>
        <w:tc>
          <w:tcPr>
            <w:tcW w:w="1271"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714" w:type="dxa"/>
          </w:tcPr>
          <w:p w:rsidR="003B4D9B" w:rsidRDefault="00E7545A">
            <w:pPr>
              <w:rPr>
                <w:rFonts w:ascii="Comic Sans MS" w:eastAsia="Times New Roman" w:hAnsi="Comic Sans MS" w:cs="Arial"/>
              </w:rPr>
            </w:pPr>
            <w:r>
              <w:rPr>
                <w:rFonts w:ascii="Comic Sans MS" w:eastAsia="Times New Roman" w:hAnsi="Comic Sans MS" w:cs="Arial"/>
              </w:rPr>
              <w:t>How many children have been removed off roll?</w:t>
            </w:r>
          </w:p>
        </w:tc>
        <w:tc>
          <w:tcPr>
            <w:tcW w:w="1243" w:type="dxa"/>
          </w:tcPr>
          <w:p w:rsidR="003B4D9B" w:rsidRDefault="003B4D9B">
            <w:pPr>
              <w:rPr>
                <w:rFonts w:ascii="Comic Sans MS" w:eastAsia="Times New Roman" w:hAnsi="Comic Sans MS" w:cs="Arial"/>
                <w:b/>
              </w:rPr>
            </w:pPr>
          </w:p>
        </w:tc>
        <w:tc>
          <w:tcPr>
            <w:tcW w:w="1271"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714" w:type="dxa"/>
          </w:tcPr>
          <w:p w:rsidR="003B4D9B" w:rsidRDefault="00E7545A">
            <w:pPr>
              <w:rPr>
                <w:rFonts w:ascii="Comic Sans MS" w:eastAsia="Times New Roman" w:hAnsi="Comic Sans MS" w:cs="Arial"/>
              </w:rPr>
            </w:pPr>
            <w:r>
              <w:rPr>
                <w:rFonts w:ascii="Comic Sans MS" w:eastAsia="Times New Roman" w:hAnsi="Comic Sans MS" w:cs="Arial"/>
              </w:rPr>
              <w:t>How many have been referred to LA teams as per CME procedures?</w:t>
            </w:r>
          </w:p>
        </w:tc>
        <w:tc>
          <w:tcPr>
            <w:tcW w:w="1243" w:type="dxa"/>
          </w:tcPr>
          <w:p w:rsidR="003B4D9B" w:rsidRDefault="003B4D9B">
            <w:pPr>
              <w:rPr>
                <w:rFonts w:ascii="Comic Sans MS" w:eastAsia="Times New Roman" w:hAnsi="Comic Sans MS" w:cs="Arial"/>
                <w:b/>
              </w:rPr>
            </w:pPr>
          </w:p>
        </w:tc>
        <w:tc>
          <w:tcPr>
            <w:tcW w:w="1271"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3714" w:type="dxa"/>
          </w:tcPr>
          <w:p w:rsidR="003B4D9B" w:rsidRDefault="00E7545A">
            <w:pPr>
              <w:rPr>
                <w:rFonts w:ascii="Comic Sans MS" w:eastAsia="Times New Roman" w:hAnsi="Comic Sans MS" w:cs="Arial"/>
              </w:rPr>
            </w:pPr>
            <w:r>
              <w:rPr>
                <w:rFonts w:ascii="Comic Sans MS" w:eastAsia="Times New Roman" w:hAnsi="Comic Sans MS" w:cs="Arial"/>
              </w:rPr>
              <w:t>Have pupil files been exchanged with new providers/LA within 5 days?</w:t>
            </w:r>
          </w:p>
          <w:p w:rsidR="003B4D9B" w:rsidRDefault="003B4D9B">
            <w:pPr>
              <w:rPr>
                <w:rFonts w:ascii="Comic Sans MS" w:eastAsia="Times New Roman" w:hAnsi="Comic Sans MS" w:cs="Arial"/>
              </w:rPr>
            </w:pPr>
          </w:p>
          <w:p w:rsidR="003B4D9B" w:rsidRDefault="00E7545A">
            <w:pPr>
              <w:rPr>
                <w:rFonts w:ascii="Comic Sans MS" w:eastAsia="Times New Roman" w:hAnsi="Comic Sans MS" w:cs="Arial"/>
              </w:rPr>
            </w:pPr>
            <w:r>
              <w:rPr>
                <w:rFonts w:ascii="Comic Sans MS" w:eastAsia="Times New Roman" w:hAnsi="Comic Sans MS" w:cs="Arial"/>
              </w:rPr>
              <w:t>YES/NO</w:t>
            </w:r>
          </w:p>
          <w:p w:rsidR="003B4D9B" w:rsidRDefault="00E7545A">
            <w:pPr>
              <w:rPr>
                <w:rFonts w:ascii="Comic Sans MS" w:eastAsia="Times New Roman" w:hAnsi="Comic Sans MS" w:cs="Arial"/>
              </w:rPr>
            </w:pPr>
            <w:r>
              <w:rPr>
                <w:rFonts w:ascii="Comic Sans MS" w:eastAsia="Times New Roman" w:hAnsi="Comic Sans MS" w:cs="Arial"/>
              </w:rPr>
              <w:t>If yes how many?</w:t>
            </w:r>
          </w:p>
        </w:tc>
        <w:tc>
          <w:tcPr>
            <w:tcW w:w="1243" w:type="dxa"/>
          </w:tcPr>
          <w:p w:rsidR="003B4D9B" w:rsidRDefault="003B4D9B">
            <w:pPr>
              <w:rPr>
                <w:rFonts w:ascii="Comic Sans MS" w:eastAsia="Times New Roman" w:hAnsi="Comic Sans MS" w:cs="Arial"/>
                <w:b/>
              </w:rPr>
            </w:pPr>
          </w:p>
        </w:tc>
        <w:tc>
          <w:tcPr>
            <w:tcW w:w="1271" w:type="dxa"/>
          </w:tcPr>
          <w:p w:rsidR="003B4D9B" w:rsidRDefault="003B4D9B">
            <w:pPr>
              <w:rPr>
                <w:rFonts w:ascii="Comic Sans MS" w:eastAsia="Times New Roman" w:hAnsi="Comic Sans MS" w:cs="Arial"/>
                <w:b/>
              </w:rPr>
            </w:pPr>
          </w:p>
        </w:tc>
        <w:tc>
          <w:tcPr>
            <w:tcW w:w="1122" w:type="dxa"/>
          </w:tcPr>
          <w:p w:rsidR="003B4D9B" w:rsidRDefault="003B4D9B">
            <w:pPr>
              <w:rPr>
                <w:rFonts w:ascii="Comic Sans MS" w:eastAsia="Times New Roman" w:hAnsi="Comic Sans MS" w:cs="Arial"/>
                <w:b/>
              </w:rPr>
            </w:pPr>
          </w:p>
        </w:tc>
        <w:tc>
          <w:tcPr>
            <w:tcW w:w="1848" w:type="dxa"/>
          </w:tcPr>
          <w:p w:rsidR="003B4D9B" w:rsidRDefault="003B4D9B">
            <w:pPr>
              <w:rPr>
                <w:rFonts w:ascii="Comic Sans MS" w:eastAsia="Times New Roman" w:hAnsi="Comic Sans MS" w:cs="Arial"/>
                <w:b/>
              </w:rPr>
            </w:pPr>
          </w:p>
        </w:tc>
        <w:tc>
          <w:tcPr>
            <w:tcW w:w="1170" w:type="dxa"/>
          </w:tcPr>
          <w:p w:rsidR="003B4D9B" w:rsidRDefault="003B4D9B">
            <w:pPr>
              <w:rPr>
                <w:rFonts w:ascii="Comic Sans MS" w:eastAsia="Times New Roman" w:hAnsi="Comic Sans MS" w:cs="Arial"/>
                <w:b/>
              </w:rPr>
            </w:pPr>
          </w:p>
        </w:tc>
      </w:tr>
      <w:tr w:rsidR="003B4D9B">
        <w:tc>
          <w:tcPr>
            <w:tcW w:w="10368" w:type="dxa"/>
            <w:gridSpan w:val="6"/>
          </w:tcPr>
          <w:p w:rsidR="003B4D9B" w:rsidRDefault="00E7545A">
            <w:pPr>
              <w:rPr>
                <w:rFonts w:ascii="Comic Sans MS" w:eastAsia="Times New Roman" w:hAnsi="Comic Sans MS" w:cs="Arial"/>
                <w:b/>
              </w:rPr>
            </w:pPr>
            <w:r>
              <w:rPr>
                <w:rFonts w:ascii="Comic Sans MS" w:eastAsia="Times New Roman" w:hAnsi="Comic Sans MS" w:cs="Arial"/>
                <w:b/>
              </w:rPr>
              <w:t>Comments:</w:t>
            </w: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p w:rsidR="003B4D9B" w:rsidRDefault="003B4D9B">
            <w:pPr>
              <w:rPr>
                <w:rFonts w:ascii="Comic Sans MS" w:eastAsia="Times New Roman" w:hAnsi="Comic Sans MS" w:cs="Arial"/>
                <w:b/>
              </w:rPr>
            </w:pPr>
          </w:p>
        </w:tc>
      </w:tr>
    </w:tbl>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rPr>
      </w:pPr>
    </w:p>
    <w:tbl>
      <w:tblPr>
        <w:tblStyle w:val="TableGrid"/>
        <w:tblW w:w="0" w:type="auto"/>
        <w:shd w:val="clear" w:color="auto" w:fill="00B0F0"/>
        <w:tblLook w:val="04A0" w:firstRow="1" w:lastRow="0" w:firstColumn="1" w:lastColumn="0" w:noHBand="0" w:noVBand="1"/>
      </w:tblPr>
      <w:tblGrid>
        <w:gridCol w:w="10106"/>
      </w:tblGrid>
      <w:tr w:rsidR="003B4D9B">
        <w:tc>
          <w:tcPr>
            <w:tcW w:w="10106" w:type="dxa"/>
            <w:shd w:val="clear" w:color="auto" w:fill="00B0F0"/>
          </w:tcPr>
          <w:p w:rsidR="003B4D9B" w:rsidRDefault="00E7545A">
            <w:pPr>
              <w:rPr>
                <w:rFonts w:ascii="Comic Sans MS" w:hAnsi="Comic Sans MS" w:cs="Helvetica"/>
                <w:b/>
                <w:sz w:val="24"/>
                <w:szCs w:val="24"/>
              </w:rPr>
            </w:pPr>
            <w:r>
              <w:rPr>
                <w:rFonts w:ascii="Comic Sans MS" w:hAnsi="Comic Sans MS" w:cs="Helvetica"/>
                <w:b/>
                <w:sz w:val="24"/>
                <w:szCs w:val="24"/>
              </w:rPr>
              <w:t>Bullying</w:t>
            </w:r>
          </w:p>
        </w:tc>
      </w:tr>
    </w:tbl>
    <w:p w:rsidR="003B4D9B" w:rsidRDefault="003B4D9B">
      <w:pPr>
        <w:shd w:val="clear" w:color="auto" w:fill="FFFFFF"/>
        <w:spacing w:after="0" w:line="240" w:lineRule="auto"/>
        <w:rPr>
          <w:rFonts w:cs="Helvetica"/>
        </w:rPr>
      </w:pPr>
    </w:p>
    <w:p w:rsidR="003B4D9B" w:rsidRDefault="003B4D9B">
      <w:pPr>
        <w:shd w:val="clear" w:color="auto" w:fill="FFFFFF"/>
        <w:spacing w:after="0" w:line="240" w:lineRule="auto"/>
        <w:rPr>
          <w:rFonts w:cs="Helvetica"/>
          <w:sz w:val="24"/>
          <w:szCs w:val="24"/>
        </w:rPr>
      </w:pPr>
    </w:p>
    <w:tbl>
      <w:tblPr>
        <w:tblStyle w:val="TableGrid"/>
        <w:tblW w:w="0" w:type="auto"/>
        <w:tblLook w:val="04A0" w:firstRow="1" w:lastRow="0" w:firstColumn="1" w:lastColumn="0" w:noHBand="0" w:noVBand="1"/>
      </w:tblPr>
      <w:tblGrid>
        <w:gridCol w:w="3708"/>
        <w:gridCol w:w="2070"/>
        <w:gridCol w:w="900"/>
        <w:gridCol w:w="2340"/>
        <w:gridCol w:w="1088"/>
      </w:tblGrid>
      <w:tr w:rsidR="003B4D9B">
        <w:tc>
          <w:tcPr>
            <w:tcW w:w="3708" w:type="dxa"/>
          </w:tcPr>
          <w:p w:rsidR="003B4D9B" w:rsidRDefault="00E7545A">
            <w:pPr>
              <w:rPr>
                <w:rFonts w:ascii="Comic Sans MS" w:eastAsia="Times New Roman" w:hAnsi="Comic Sans MS" w:cs="Arial"/>
              </w:rPr>
            </w:pPr>
            <w:r>
              <w:rPr>
                <w:rFonts w:ascii="Comic Sans MS" w:eastAsia="Times New Roman" w:hAnsi="Comic Sans MS" w:cs="Arial"/>
              </w:rPr>
              <w:t>How many incidents of bullying reported?</w:t>
            </w:r>
          </w:p>
        </w:tc>
        <w:tc>
          <w:tcPr>
            <w:tcW w:w="2070" w:type="dxa"/>
          </w:tcPr>
          <w:p w:rsidR="003B4D9B" w:rsidRDefault="00E7545A">
            <w:pPr>
              <w:rPr>
                <w:rFonts w:ascii="Comic Sans MS" w:eastAsia="Times New Roman" w:hAnsi="Comic Sans MS" w:cs="Arial"/>
              </w:rPr>
            </w:pPr>
            <w:r>
              <w:rPr>
                <w:rFonts w:ascii="Comic Sans MS" w:eastAsia="Times New Roman" w:hAnsi="Comic Sans MS" w:cs="Arial"/>
              </w:rPr>
              <w:t>Racist</w:t>
            </w:r>
          </w:p>
        </w:tc>
        <w:tc>
          <w:tcPr>
            <w:tcW w:w="900" w:type="dxa"/>
          </w:tcPr>
          <w:p w:rsidR="003B4D9B" w:rsidRDefault="003B4D9B">
            <w:pPr>
              <w:rPr>
                <w:rFonts w:ascii="Comic Sans MS" w:eastAsia="Times New Roman" w:hAnsi="Comic Sans MS" w:cs="Arial"/>
              </w:rPr>
            </w:pPr>
          </w:p>
        </w:tc>
        <w:tc>
          <w:tcPr>
            <w:tcW w:w="2340" w:type="dxa"/>
          </w:tcPr>
          <w:p w:rsidR="003B4D9B" w:rsidRDefault="00E7545A">
            <w:pPr>
              <w:rPr>
                <w:rFonts w:ascii="Comic Sans MS" w:eastAsia="Times New Roman" w:hAnsi="Comic Sans MS" w:cs="Arial"/>
              </w:rPr>
            </w:pPr>
            <w:r>
              <w:rPr>
                <w:rFonts w:ascii="Comic Sans MS" w:eastAsia="Times New Roman" w:hAnsi="Comic Sans MS" w:cs="Arial"/>
              </w:rPr>
              <w:t>Homophobic</w:t>
            </w:r>
          </w:p>
        </w:tc>
        <w:tc>
          <w:tcPr>
            <w:tcW w:w="1088" w:type="dxa"/>
          </w:tcPr>
          <w:p w:rsidR="003B4D9B" w:rsidRDefault="003B4D9B">
            <w:pPr>
              <w:rPr>
                <w:rFonts w:ascii="Comic Sans MS" w:eastAsia="Times New Roman" w:hAnsi="Comic Sans MS" w:cs="Arial"/>
              </w:rPr>
            </w:pPr>
          </w:p>
        </w:tc>
      </w:tr>
      <w:tr w:rsidR="003B4D9B">
        <w:tc>
          <w:tcPr>
            <w:tcW w:w="3708" w:type="dxa"/>
          </w:tcPr>
          <w:p w:rsidR="003B4D9B" w:rsidRDefault="003B4D9B">
            <w:pPr>
              <w:rPr>
                <w:rFonts w:ascii="Comic Sans MS" w:eastAsia="Times New Roman" w:hAnsi="Comic Sans MS" w:cs="Arial"/>
              </w:rPr>
            </w:pPr>
          </w:p>
        </w:tc>
        <w:tc>
          <w:tcPr>
            <w:tcW w:w="2070" w:type="dxa"/>
          </w:tcPr>
          <w:p w:rsidR="003B4D9B" w:rsidRDefault="00E7545A">
            <w:pPr>
              <w:rPr>
                <w:rFonts w:ascii="Comic Sans MS" w:eastAsia="Times New Roman" w:hAnsi="Comic Sans MS" w:cs="Arial"/>
              </w:rPr>
            </w:pPr>
            <w:r>
              <w:rPr>
                <w:rFonts w:ascii="Comic Sans MS" w:eastAsia="Times New Roman" w:hAnsi="Comic Sans MS" w:cs="Arial"/>
              </w:rPr>
              <w:t>Sexist</w:t>
            </w:r>
          </w:p>
        </w:tc>
        <w:tc>
          <w:tcPr>
            <w:tcW w:w="900" w:type="dxa"/>
          </w:tcPr>
          <w:p w:rsidR="003B4D9B" w:rsidRDefault="003B4D9B">
            <w:pPr>
              <w:rPr>
                <w:rFonts w:ascii="Comic Sans MS" w:eastAsia="Times New Roman" w:hAnsi="Comic Sans MS" w:cs="Arial"/>
              </w:rPr>
            </w:pPr>
          </w:p>
        </w:tc>
        <w:tc>
          <w:tcPr>
            <w:tcW w:w="2340" w:type="dxa"/>
          </w:tcPr>
          <w:p w:rsidR="003B4D9B" w:rsidRDefault="00E7545A">
            <w:pPr>
              <w:rPr>
                <w:rFonts w:ascii="Comic Sans MS" w:eastAsia="Times New Roman" w:hAnsi="Comic Sans MS" w:cs="Arial"/>
              </w:rPr>
            </w:pPr>
            <w:r>
              <w:rPr>
                <w:rFonts w:ascii="Comic Sans MS" w:eastAsia="Times New Roman" w:hAnsi="Comic Sans MS" w:cs="Arial"/>
              </w:rPr>
              <w:t>Physical</w:t>
            </w:r>
          </w:p>
        </w:tc>
        <w:tc>
          <w:tcPr>
            <w:tcW w:w="1088" w:type="dxa"/>
          </w:tcPr>
          <w:p w:rsidR="003B4D9B" w:rsidRDefault="003B4D9B">
            <w:pPr>
              <w:rPr>
                <w:rFonts w:ascii="Comic Sans MS" w:eastAsia="Times New Roman" w:hAnsi="Comic Sans MS" w:cs="Arial"/>
              </w:rPr>
            </w:pPr>
          </w:p>
        </w:tc>
      </w:tr>
      <w:tr w:rsidR="003B4D9B">
        <w:tc>
          <w:tcPr>
            <w:tcW w:w="3708" w:type="dxa"/>
          </w:tcPr>
          <w:p w:rsidR="003B4D9B" w:rsidRDefault="003B4D9B">
            <w:pPr>
              <w:rPr>
                <w:rFonts w:ascii="Comic Sans MS" w:eastAsia="Times New Roman" w:hAnsi="Comic Sans MS" w:cs="Arial"/>
              </w:rPr>
            </w:pPr>
          </w:p>
        </w:tc>
        <w:tc>
          <w:tcPr>
            <w:tcW w:w="2070" w:type="dxa"/>
          </w:tcPr>
          <w:p w:rsidR="003B4D9B" w:rsidRDefault="00E7545A">
            <w:pPr>
              <w:rPr>
                <w:rFonts w:ascii="Comic Sans MS" w:eastAsia="Times New Roman" w:hAnsi="Comic Sans MS" w:cs="Arial"/>
              </w:rPr>
            </w:pPr>
            <w:r>
              <w:rPr>
                <w:rFonts w:ascii="Comic Sans MS" w:eastAsia="Times New Roman" w:hAnsi="Comic Sans MS" w:cs="Arial"/>
              </w:rPr>
              <w:t>Emotional</w:t>
            </w:r>
          </w:p>
        </w:tc>
        <w:tc>
          <w:tcPr>
            <w:tcW w:w="900" w:type="dxa"/>
          </w:tcPr>
          <w:p w:rsidR="003B4D9B" w:rsidRDefault="003B4D9B">
            <w:pPr>
              <w:rPr>
                <w:rFonts w:ascii="Comic Sans MS" w:eastAsia="Times New Roman" w:hAnsi="Comic Sans MS" w:cs="Arial"/>
              </w:rPr>
            </w:pPr>
          </w:p>
        </w:tc>
        <w:tc>
          <w:tcPr>
            <w:tcW w:w="2340" w:type="dxa"/>
          </w:tcPr>
          <w:p w:rsidR="003B4D9B" w:rsidRDefault="00E7545A">
            <w:pPr>
              <w:rPr>
                <w:rFonts w:ascii="Comic Sans MS" w:eastAsia="Times New Roman" w:hAnsi="Comic Sans MS" w:cs="Arial"/>
              </w:rPr>
            </w:pPr>
            <w:r>
              <w:rPr>
                <w:rFonts w:ascii="Comic Sans MS" w:eastAsia="Times New Roman" w:hAnsi="Comic Sans MS" w:cs="Arial"/>
              </w:rPr>
              <w:t>Cyber</w:t>
            </w:r>
          </w:p>
        </w:tc>
        <w:tc>
          <w:tcPr>
            <w:tcW w:w="1088" w:type="dxa"/>
          </w:tcPr>
          <w:p w:rsidR="003B4D9B" w:rsidRDefault="003B4D9B">
            <w:pPr>
              <w:rPr>
                <w:rFonts w:ascii="Comic Sans MS" w:eastAsia="Times New Roman" w:hAnsi="Comic Sans MS" w:cs="Arial"/>
              </w:rPr>
            </w:pPr>
          </w:p>
        </w:tc>
      </w:tr>
      <w:tr w:rsidR="003B4D9B">
        <w:tc>
          <w:tcPr>
            <w:tcW w:w="3708" w:type="dxa"/>
          </w:tcPr>
          <w:p w:rsidR="003B4D9B" w:rsidRDefault="003B4D9B">
            <w:pPr>
              <w:rPr>
                <w:rFonts w:ascii="Comic Sans MS" w:eastAsia="Times New Roman" w:hAnsi="Comic Sans MS" w:cs="Arial"/>
              </w:rPr>
            </w:pPr>
          </w:p>
        </w:tc>
        <w:tc>
          <w:tcPr>
            <w:tcW w:w="2070" w:type="dxa"/>
          </w:tcPr>
          <w:p w:rsidR="003B4D9B" w:rsidRDefault="00E7545A">
            <w:pPr>
              <w:rPr>
                <w:rFonts w:ascii="Comic Sans MS" w:eastAsia="Times New Roman" w:hAnsi="Comic Sans MS" w:cs="Arial"/>
              </w:rPr>
            </w:pPr>
            <w:r>
              <w:rPr>
                <w:rFonts w:ascii="Comic Sans MS" w:eastAsia="Times New Roman" w:hAnsi="Comic Sans MS" w:cs="Arial"/>
              </w:rPr>
              <w:t>Psychological</w:t>
            </w:r>
          </w:p>
        </w:tc>
        <w:tc>
          <w:tcPr>
            <w:tcW w:w="900" w:type="dxa"/>
          </w:tcPr>
          <w:p w:rsidR="003B4D9B" w:rsidRDefault="003B4D9B">
            <w:pPr>
              <w:rPr>
                <w:rFonts w:ascii="Comic Sans MS" w:eastAsia="Times New Roman" w:hAnsi="Comic Sans MS" w:cs="Arial"/>
              </w:rPr>
            </w:pPr>
          </w:p>
        </w:tc>
        <w:tc>
          <w:tcPr>
            <w:tcW w:w="2340" w:type="dxa"/>
          </w:tcPr>
          <w:p w:rsidR="003B4D9B" w:rsidRDefault="00E7545A">
            <w:pPr>
              <w:rPr>
                <w:rFonts w:ascii="Comic Sans MS" w:eastAsia="Times New Roman" w:hAnsi="Comic Sans MS" w:cs="Arial"/>
              </w:rPr>
            </w:pPr>
            <w:r>
              <w:rPr>
                <w:rFonts w:ascii="Comic Sans MS" w:eastAsia="Times New Roman" w:hAnsi="Comic Sans MS" w:cs="Arial"/>
              </w:rPr>
              <w:t>Other</w:t>
            </w:r>
          </w:p>
        </w:tc>
        <w:tc>
          <w:tcPr>
            <w:tcW w:w="1088" w:type="dxa"/>
          </w:tcPr>
          <w:p w:rsidR="003B4D9B" w:rsidRDefault="003B4D9B">
            <w:pPr>
              <w:rPr>
                <w:rFonts w:ascii="Comic Sans MS" w:eastAsia="Times New Roman" w:hAnsi="Comic Sans MS" w:cs="Arial"/>
              </w:rPr>
            </w:pPr>
          </w:p>
        </w:tc>
      </w:tr>
    </w:tbl>
    <w:p w:rsidR="003B4D9B" w:rsidRDefault="003B4D9B">
      <w:pPr>
        <w:shd w:val="clear" w:color="auto" w:fill="FFFFFF"/>
        <w:spacing w:after="0" w:line="240" w:lineRule="auto"/>
        <w:rPr>
          <w:rFonts w:cs="Helvetica"/>
          <w:sz w:val="24"/>
          <w:szCs w:val="24"/>
        </w:rPr>
      </w:pPr>
    </w:p>
    <w:tbl>
      <w:tblPr>
        <w:tblStyle w:val="TableGrid"/>
        <w:tblW w:w="0" w:type="auto"/>
        <w:tblLook w:val="04A0" w:firstRow="1" w:lastRow="0" w:firstColumn="1" w:lastColumn="0" w:noHBand="0" w:noVBand="1"/>
      </w:tblPr>
      <w:tblGrid>
        <w:gridCol w:w="3708"/>
        <w:gridCol w:w="2070"/>
        <w:gridCol w:w="900"/>
        <w:gridCol w:w="2340"/>
        <w:gridCol w:w="1088"/>
      </w:tblGrid>
      <w:tr w:rsidR="003B4D9B">
        <w:tc>
          <w:tcPr>
            <w:tcW w:w="3708" w:type="dxa"/>
          </w:tcPr>
          <w:p w:rsidR="003B4D9B" w:rsidRDefault="00E7545A">
            <w:pPr>
              <w:rPr>
                <w:rFonts w:ascii="Comic Sans MS" w:eastAsia="Times New Roman" w:hAnsi="Comic Sans MS" w:cs="Arial"/>
              </w:rPr>
            </w:pPr>
            <w:r>
              <w:rPr>
                <w:rFonts w:ascii="Comic Sans MS" w:eastAsia="Times New Roman" w:hAnsi="Comic Sans MS" w:cs="Arial"/>
              </w:rPr>
              <w:t>What actions were taken to support the victim?</w:t>
            </w:r>
          </w:p>
        </w:tc>
        <w:tc>
          <w:tcPr>
            <w:tcW w:w="2070" w:type="dxa"/>
          </w:tcPr>
          <w:p w:rsidR="003B4D9B" w:rsidRDefault="00E7545A">
            <w:pPr>
              <w:rPr>
                <w:rFonts w:ascii="Comic Sans MS" w:eastAsia="Times New Roman" w:hAnsi="Comic Sans MS" w:cs="Arial"/>
              </w:rPr>
            </w:pPr>
            <w:r>
              <w:rPr>
                <w:rFonts w:ascii="Comic Sans MS" w:eastAsia="Times New Roman" w:hAnsi="Comic Sans MS" w:cs="Arial"/>
              </w:rPr>
              <w:t>Referred to Pastoral Manager</w:t>
            </w:r>
          </w:p>
        </w:tc>
        <w:tc>
          <w:tcPr>
            <w:tcW w:w="900" w:type="dxa"/>
          </w:tcPr>
          <w:p w:rsidR="003B4D9B" w:rsidRDefault="00E7545A">
            <w:pPr>
              <w:jc w:val="center"/>
              <w:rPr>
                <w:rFonts w:ascii="Comic Sans MS" w:eastAsia="Times New Roman" w:hAnsi="Comic Sans MS" w:cs="Arial"/>
                <w:sz w:val="28"/>
                <w:szCs w:val="28"/>
              </w:rPr>
            </w:pPr>
            <w:r>
              <w:rPr>
                <w:rFonts w:ascii="Comic Sans MS" w:eastAsia="Times New Roman" w:hAnsi="Comic Sans MS" w:cs="Arial"/>
                <w:sz w:val="28"/>
                <w:szCs w:val="28"/>
              </w:rPr>
              <w:sym w:font="Wingdings" w:char="F06F"/>
            </w:r>
          </w:p>
        </w:tc>
        <w:tc>
          <w:tcPr>
            <w:tcW w:w="2340" w:type="dxa"/>
          </w:tcPr>
          <w:p w:rsidR="003B4D9B" w:rsidRDefault="00E7545A">
            <w:pPr>
              <w:rPr>
                <w:rFonts w:ascii="Comic Sans MS" w:eastAsia="Times New Roman" w:hAnsi="Comic Sans MS" w:cs="Arial"/>
              </w:rPr>
            </w:pPr>
            <w:r>
              <w:rPr>
                <w:rFonts w:ascii="Comic Sans MS" w:eastAsia="Times New Roman" w:hAnsi="Comic Sans MS" w:cs="Arial"/>
              </w:rPr>
              <w:t>Listened to</w:t>
            </w:r>
          </w:p>
        </w:tc>
        <w:tc>
          <w:tcPr>
            <w:tcW w:w="1088" w:type="dxa"/>
          </w:tcPr>
          <w:p w:rsidR="003B4D9B" w:rsidRDefault="00E7545A">
            <w:pPr>
              <w:jc w:val="center"/>
              <w:rPr>
                <w:rFonts w:ascii="Comic Sans MS" w:eastAsia="Times New Roman" w:hAnsi="Comic Sans MS" w:cs="Arial"/>
              </w:rPr>
            </w:pPr>
            <w:r>
              <w:rPr>
                <w:rFonts w:ascii="Comic Sans MS" w:eastAsia="Times New Roman" w:hAnsi="Comic Sans MS" w:cs="Arial"/>
                <w:sz w:val="28"/>
                <w:szCs w:val="28"/>
              </w:rPr>
              <w:sym w:font="Wingdings" w:char="F06F"/>
            </w:r>
          </w:p>
        </w:tc>
      </w:tr>
      <w:tr w:rsidR="003B4D9B">
        <w:tc>
          <w:tcPr>
            <w:tcW w:w="3708" w:type="dxa"/>
          </w:tcPr>
          <w:p w:rsidR="003B4D9B" w:rsidRDefault="003B4D9B">
            <w:pPr>
              <w:rPr>
                <w:rFonts w:ascii="Comic Sans MS" w:eastAsia="Times New Roman" w:hAnsi="Comic Sans MS" w:cs="Arial"/>
              </w:rPr>
            </w:pPr>
          </w:p>
        </w:tc>
        <w:tc>
          <w:tcPr>
            <w:tcW w:w="2070" w:type="dxa"/>
          </w:tcPr>
          <w:p w:rsidR="003B4D9B" w:rsidRDefault="00E7545A">
            <w:pPr>
              <w:rPr>
                <w:rFonts w:ascii="Comic Sans MS" w:eastAsia="Times New Roman" w:hAnsi="Comic Sans MS" w:cs="Arial"/>
              </w:rPr>
            </w:pPr>
            <w:r>
              <w:rPr>
                <w:rFonts w:ascii="Comic Sans MS" w:eastAsia="Times New Roman" w:hAnsi="Comic Sans MS" w:cs="Arial"/>
              </w:rPr>
              <w:t>Spoken to</w:t>
            </w:r>
          </w:p>
        </w:tc>
        <w:tc>
          <w:tcPr>
            <w:tcW w:w="900" w:type="dxa"/>
          </w:tcPr>
          <w:p w:rsidR="003B4D9B" w:rsidRDefault="00E7545A">
            <w:pPr>
              <w:jc w:val="center"/>
              <w:rPr>
                <w:rFonts w:ascii="Comic Sans MS" w:eastAsia="Times New Roman" w:hAnsi="Comic Sans MS" w:cs="Arial"/>
              </w:rPr>
            </w:pPr>
            <w:r>
              <w:rPr>
                <w:rFonts w:ascii="Comic Sans MS" w:eastAsia="Times New Roman" w:hAnsi="Comic Sans MS" w:cs="Arial"/>
                <w:sz w:val="28"/>
                <w:szCs w:val="28"/>
              </w:rPr>
              <w:sym w:font="Wingdings" w:char="F06F"/>
            </w:r>
          </w:p>
        </w:tc>
        <w:tc>
          <w:tcPr>
            <w:tcW w:w="2340" w:type="dxa"/>
          </w:tcPr>
          <w:p w:rsidR="003B4D9B" w:rsidRDefault="00E7545A">
            <w:pPr>
              <w:rPr>
                <w:rFonts w:ascii="Comic Sans MS" w:eastAsia="Times New Roman" w:hAnsi="Comic Sans MS" w:cs="Arial"/>
              </w:rPr>
            </w:pPr>
            <w:r>
              <w:rPr>
                <w:rFonts w:ascii="Comic Sans MS" w:eastAsia="Times New Roman" w:hAnsi="Comic Sans MS" w:cs="Arial"/>
              </w:rPr>
              <w:t>Mentoring</w:t>
            </w:r>
          </w:p>
        </w:tc>
        <w:tc>
          <w:tcPr>
            <w:tcW w:w="1088" w:type="dxa"/>
          </w:tcPr>
          <w:p w:rsidR="003B4D9B" w:rsidRDefault="00E7545A">
            <w:pPr>
              <w:jc w:val="center"/>
              <w:rPr>
                <w:rFonts w:ascii="Comic Sans MS" w:eastAsia="Times New Roman" w:hAnsi="Comic Sans MS" w:cs="Arial"/>
              </w:rPr>
            </w:pPr>
            <w:r>
              <w:rPr>
                <w:rFonts w:ascii="Comic Sans MS" w:eastAsia="Times New Roman" w:hAnsi="Comic Sans MS" w:cs="Arial"/>
                <w:sz w:val="28"/>
                <w:szCs w:val="28"/>
              </w:rPr>
              <w:sym w:font="Wingdings" w:char="F06F"/>
            </w:r>
          </w:p>
        </w:tc>
      </w:tr>
      <w:tr w:rsidR="003B4D9B">
        <w:tc>
          <w:tcPr>
            <w:tcW w:w="3708" w:type="dxa"/>
          </w:tcPr>
          <w:p w:rsidR="003B4D9B" w:rsidRDefault="003B4D9B">
            <w:pPr>
              <w:rPr>
                <w:rFonts w:ascii="Comic Sans MS" w:eastAsia="Times New Roman" w:hAnsi="Comic Sans MS" w:cs="Arial"/>
              </w:rPr>
            </w:pPr>
          </w:p>
        </w:tc>
        <w:tc>
          <w:tcPr>
            <w:tcW w:w="2070" w:type="dxa"/>
          </w:tcPr>
          <w:p w:rsidR="003B4D9B" w:rsidRDefault="00E7545A">
            <w:pPr>
              <w:rPr>
                <w:rFonts w:ascii="Comic Sans MS" w:eastAsia="Times New Roman" w:hAnsi="Comic Sans MS" w:cs="Arial"/>
              </w:rPr>
            </w:pPr>
            <w:r>
              <w:rPr>
                <w:rFonts w:ascii="Comic Sans MS" w:eastAsia="Times New Roman" w:hAnsi="Comic Sans MS" w:cs="Arial"/>
              </w:rPr>
              <w:t>Mediation</w:t>
            </w:r>
          </w:p>
        </w:tc>
        <w:tc>
          <w:tcPr>
            <w:tcW w:w="900" w:type="dxa"/>
          </w:tcPr>
          <w:p w:rsidR="003B4D9B" w:rsidRDefault="00E7545A">
            <w:pPr>
              <w:jc w:val="center"/>
              <w:rPr>
                <w:rFonts w:ascii="Comic Sans MS" w:eastAsia="Times New Roman" w:hAnsi="Comic Sans MS" w:cs="Arial"/>
              </w:rPr>
            </w:pPr>
            <w:r>
              <w:rPr>
                <w:rFonts w:ascii="Comic Sans MS" w:eastAsia="Times New Roman" w:hAnsi="Comic Sans MS" w:cs="Arial"/>
                <w:sz w:val="28"/>
                <w:szCs w:val="28"/>
              </w:rPr>
              <w:sym w:font="Wingdings" w:char="F06F"/>
            </w:r>
          </w:p>
        </w:tc>
        <w:tc>
          <w:tcPr>
            <w:tcW w:w="2340" w:type="dxa"/>
          </w:tcPr>
          <w:p w:rsidR="003B4D9B" w:rsidRDefault="00E7545A">
            <w:pPr>
              <w:rPr>
                <w:rFonts w:ascii="Comic Sans MS" w:eastAsia="Times New Roman" w:hAnsi="Comic Sans MS" w:cs="Arial"/>
              </w:rPr>
            </w:pPr>
            <w:r>
              <w:rPr>
                <w:rFonts w:ascii="Comic Sans MS" w:eastAsia="Times New Roman" w:hAnsi="Comic Sans MS" w:cs="Arial"/>
              </w:rPr>
              <w:t>Moved to new class</w:t>
            </w:r>
          </w:p>
        </w:tc>
        <w:tc>
          <w:tcPr>
            <w:tcW w:w="1088" w:type="dxa"/>
          </w:tcPr>
          <w:p w:rsidR="003B4D9B" w:rsidRDefault="00E7545A">
            <w:pPr>
              <w:jc w:val="center"/>
              <w:rPr>
                <w:rFonts w:ascii="Comic Sans MS" w:eastAsia="Times New Roman" w:hAnsi="Comic Sans MS" w:cs="Arial"/>
              </w:rPr>
            </w:pPr>
            <w:r>
              <w:rPr>
                <w:rFonts w:ascii="Comic Sans MS" w:eastAsia="Times New Roman" w:hAnsi="Comic Sans MS" w:cs="Arial"/>
                <w:sz w:val="28"/>
                <w:szCs w:val="28"/>
              </w:rPr>
              <w:sym w:font="Wingdings" w:char="F06F"/>
            </w:r>
          </w:p>
        </w:tc>
      </w:tr>
      <w:tr w:rsidR="003B4D9B">
        <w:tc>
          <w:tcPr>
            <w:tcW w:w="3708" w:type="dxa"/>
          </w:tcPr>
          <w:p w:rsidR="003B4D9B" w:rsidRDefault="003B4D9B">
            <w:pPr>
              <w:rPr>
                <w:rFonts w:ascii="Comic Sans MS" w:eastAsia="Times New Roman" w:hAnsi="Comic Sans MS" w:cs="Arial"/>
              </w:rPr>
            </w:pPr>
          </w:p>
        </w:tc>
        <w:tc>
          <w:tcPr>
            <w:tcW w:w="2070" w:type="dxa"/>
          </w:tcPr>
          <w:p w:rsidR="003B4D9B" w:rsidRDefault="00E7545A">
            <w:pPr>
              <w:rPr>
                <w:rFonts w:ascii="Comic Sans MS" w:eastAsia="Times New Roman" w:hAnsi="Comic Sans MS" w:cs="Arial"/>
              </w:rPr>
            </w:pPr>
            <w:r>
              <w:rPr>
                <w:rFonts w:ascii="Comic Sans MS" w:eastAsia="Times New Roman" w:hAnsi="Comic Sans MS" w:cs="Arial"/>
              </w:rPr>
              <w:t>Contact Parents</w:t>
            </w:r>
          </w:p>
        </w:tc>
        <w:tc>
          <w:tcPr>
            <w:tcW w:w="900" w:type="dxa"/>
          </w:tcPr>
          <w:p w:rsidR="003B4D9B" w:rsidRDefault="00E7545A">
            <w:pPr>
              <w:jc w:val="center"/>
              <w:rPr>
                <w:rFonts w:ascii="Comic Sans MS" w:eastAsia="Times New Roman" w:hAnsi="Comic Sans MS" w:cs="Arial"/>
              </w:rPr>
            </w:pPr>
            <w:r>
              <w:rPr>
                <w:rFonts w:ascii="Comic Sans MS" w:eastAsia="Times New Roman" w:hAnsi="Comic Sans MS" w:cs="Arial"/>
                <w:sz w:val="28"/>
                <w:szCs w:val="28"/>
              </w:rPr>
              <w:sym w:font="Wingdings" w:char="F06F"/>
            </w:r>
          </w:p>
        </w:tc>
        <w:tc>
          <w:tcPr>
            <w:tcW w:w="2340" w:type="dxa"/>
          </w:tcPr>
          <w:p w:rsidR="003B4D9B" w:rsidRDefault="00E7545A">
            <w:pPr>
              <w:rPr>
                <w:rFonts w:ascii="Comic Sans MS" w:eastAsia="Times New Roman" w:hAnsi="Comic Sans MS" w:cs="Arial"/>
              </w:rPr>
            </w:pPr>
            <w:r>
              <w:rPr>
                <w:rFonts w:ascii="Comic Sans MS" w:eastAsia="Times New Roman" w:hAnsi="Comic Sans MS" w:cs="Arial"/>
              </w:rPr>
              <w:t>Central Record</w:t>
            </w:r>
          </w:p>
        </w:tc>
        <w:tc>
          <w:tcPr>
            <w:tcW w:w="1088" w:type="dxa"/>
          </w:tcPr>
          <w:p w:rsidR="003B4D9B" w:rsidRDefault="00E7545A">
            <w:pPr>
              <w:jc w:val="center"/>
              <w:rPr>
                <w:rFonts w:ascii="Comic Sans MS" w:eastAsia="Times New Roman" w:hAnsi="Comic Sans MS" w:cs="Arial"/>
              </w:rPr>
            </w:pPr>
            <w:r>
              <w:rPr>
                <w:rFonts w:ascii="Comic Sans MS" w:eastAsia="Times New Roman" w:hAnsi="Comic Sans MS" w:cs="Arial"/>
                <w:sz w:val="28"/>
                <w:szCs w:val="28"/>
              </w:rPr>
              <w:sym w:font="Wingdings" w:char="F06F"/>
            </w:r>
          </w:p>
        </w:tc>
      </w:tr>
    </w:tbl>
    <w:p w:rsidR="003B4D9B" w:rsidRDefault="003B4D9B">
      <w:pPr>
        <w:shd w:val="clear" w:color="auto" w:fill="FFFFFF"/>
        <w:spacing w:after="0" w:line="240" w:lineRule="auto"/>
        <w:rPr>
          <w:rFonts w:cs="Helvetica"/>
          <w:sz w:val="24"/>
          <w:szCs w:val="24"/>
        </w:rPr>
      </w:pPr>
    </w:p>
    <w:tbl>
      <w:tblPr>
        <w:tblStyle w:val="TableGrid"/>
        <w:tblW w:w="0" w:type="auto"/>
        <w:tblLook w:val="04A0" w:firstRow="1" w:lastRow="0" w:firstColumn="1" w:lastColumn="0" w:noHBand="0" w:noVBand="1"/>
      </w:tblPr>
      <w:tblGrid>
        <w:gridCol w:w="10106"/>
      </w:tblGrid>
      <w:tr w:rsidR="003B4D9B">
        <w:tc>
          <w:tcPr>
            <w:tcW w:w="10106" w:type="dxa"/>
          </w:tcPr>
          <w:p w:rsidR="003B4D9B" w:rsidRDefault="00E7545A">
            <w:pPr>
              <w:rPr>
                <w:rFonts w:ascii="Comic Sans MS" w:hAnsi="Comic Sans MS" w:cs="Helvetica"/>
                <w:b/>
              </w:rPr>
            </w:pPr>
            <w:r>
              <w:rPr>
                <w:rFonts w:ascii="Comic Sans MS" w:hAnsi="Comic Sans MS" w:cs="Helvetica"/>
                <w:b/>
              </w:rPr>
              <w:t>Other actions:</w:t>
            </w:r>
          </w:p>
          <w:p w:rsidR="003B4D9B" w:rsidRDefault="003B4D9B">
            <w:pPr>
              <w:rPr>
                <w:rFonts w:ascii="Comic Sans MS" w:hAnsi="Comic Sans MS" w:cs="Helvetica"/>
              </w:rPr>
            </w:pPr>
          </w:p>
          <w:p w:rsidR="003B4D9B" w:rsidRDefault="003B4D9B">
            <w:pPr>
              <w:rPr>
                <w:rFonts w:ascii="Comic Sans MS" w:hAnsi="Comic Sans MS" w:cs="Helvetica"/>
              </w:rPr>
            </w:pPr>
          </w:p>
          <w:p w:rsidR="003B4D9B" w:rsidRDefault="003B4D9B">
            <w:pPr>
              <w:rPr>
                <w:rFonts w:ascii="Comic Sans MS" w:hAnsi="Comic Sans MS" w:cs="Helvetica"/>
              </w:rPr>
            </w:pPr>
          </w:p>
          <w:p w:rsidR="003B4D9B" w:rsidRDefault="003B4D9B">
            <w:pPr>
              <w:rPr>
                <w:rFonts w:ascii="Comic Sans MS" w:hAnsi="Comic Sans MS" w:cs="Helvetica"/>
              </w:rPr>
            </w:pPr>
          </w:p>
          <w:p w:rsidR="003B4D9B" w:rsidRDefault="003B4D9B">
            <w:pPr>
              <w:rPr>
                <w:rFonts w:ascii="Comic Sans MS" w:hAnsi="Comic Sans MS" w:cs="Helvetica"/>
              </w:rPr>
            </w:pPr>
          </w:p>
          <w:p w:rsidR="003B4D9B" w:rsidRDefault="003B4D9B">
            <w:pPr>
              <w:rPr>
                <w:rFonts w:ascii="Comic Sans MS" w:hAnsi="Comic Sans MS" w:cs="Helvetica"/>
              </w:rPr>
            </w:pPr>
          </w:p>
          <w:p w:rsidR="003B4D9B" w:rsidRDefault="003B4D9B">
            <w:pPr>
              <w:rPr>
                <w:rFonts w:ascii="Comic Sans MS" w:hAnsi="Comic Sans MS" w:cs="Helvetica"/>
              </w:rPr>
            </w:pPr>
          </w:p>
        </w:tc>
      </w:tr>
    </w:tbl>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tbl>
      <w:tblPr>
        <w:tblStyle w:val="TableGrid"/>
        <w:tblW w:w="0" w:type="auto"/>
        <w:shd w:val="clear" w:color="auto" w:fill="00B0F0"/>
        <w:tblLook w:val="04A0" w:firstRow="1" w:lastRow="0" w:firstColumn="1" w:lastColumn="0" w:noHBand="0" w:noVBand="1"/>
      </w:tblPr>
      <w:tblGrid>
        <w:gridCol w:w="10106"/>
      </w:tblGrid>
      <w:tr w:rsidR="003B4D9B">
        <w:tc>
          <w:tcPr>
            <w:tcW w:w="10106" w:type="dxa"/>
            <w:shd w:val="clear" w:color="auto" w:fill="00B0F0"/>
          </w:tcPr>
          <w:p w:rsidR="003B4D9B" w:rsidRDefault="00E7545A">
            <w:pPr>
              <w:rPr>
                <w:rFonts w:ascii="Comic Sans MS" w:hAnsi="Comic Sans MS" w:cs="Helvetica"/>
                <w:b/>
                <w:sz w:val="24"/>
                <w:szCs w:val="24"/>
              </w:rPr>
            </w:pPr>
            <w:r>
              <w:rPr>
                <w:rFonts w:ascii="Comic Sans MS" w:hAnsi="Comic Sans MS" w:cs="Helvetica"/>
                <w:b/>
                <w:sz w:val="24"/>
                <w:szCs w:val="24"/>
              </w:rPr>
              <w:t>Attendance</w:t>
            </w:r>
          </w:p>
        </w:tc>
      </w:tr>
    </w:tbl>
    <w:p w:rsidR="003B4D9B" w:rsidRDefault="003B4D9B">
      <w:pPr>
        <w:shd w:val="clear" w:color="auto" w:fill="FFFFFF"/>
        <w:spacing w:after="0" w:line="240" w:lineRule="auto"/>
        <w:rPr>
          <w:rFonts w:cs="Helvetica"/>
          <w:sz w:val="24"/>
          <w:szCs w:val="24"/>
        </w:rPr>
      </w:pPr>
    </w:p>
    <w:p w:rsidR="003B4D9B" w:rsidRDefault="00E7545A">
      <w:pPr>
        <w:shd w:val="clear" w:color="auto" w:fill="FFFFFF"/>
        <w:spacing w:after="0" w:line="240" w:lineRule="auto"/>
        <w:rPr>
          <w:rFonts w:ascii="Comic Sans MS" w:hAnsi="Comic Sans MS" w:cs="Helvetica"/>
          <w:b/>
        </w:rPr>
      </w:pPr>
      <w:r>
        <w:rPr>
          <w:rFonts w:ascii="Comic Sans MS" w:hAnsi="Comic Sans MS" w:cs="Helvetica"/>
          <w:b/>
        </w:rPr>
        <w:t>Current school attendance figure:</w:t>
      </w:r>
    </w:p>
    <w:p w:rsidR="003B4D9B" w:rsidRDefault="003B4D9B">
      <w:pPr>
        <w:shd w:val="clear" w:color="auto" w:fill="FFFFFF"/>
        <w:spacing w:after="0" w:line="240" w:lineRule="auto"/>
        <w:rPr>
          <w:rFonts w:ascii="Comic Sans MS" w:hAnsi="Comic Sans MS" w:cs="Helvetica"/>
          <w:b/>
        </w:rPr>
      </w:pPr>
    </w:p>
    <w:p w:rsidR="003B4D9B" w:rsidRDefault="00E7545A">
      <w:pPr>
        <w:shd w:val="clear" w:color="auto" w:fill="FFFFFF"/>
        <w:spacing w:after="0" w:line="240" w:lineRule="auto"/>
        <w:rPr>
          <w:rFonts w:ascii="Comic Sans MS" w:hAnsi="Comic Sans MS" w:cs="Helvetica"/>
          <w:b/>
        </w:rPr>
      </w:pPr>
      <w:r>
        <w:rPr>
          <w:rFonts w:ascii="Comic Sans MS" w:hAnsi="Comic Sans MS" w:cs="Helvetica"/>
          <w:b/>
        </w:rPr>
        <w:t>Attendance by Year Group:</w:t>
      </w:r>
    </w:p>
    <w:p w:rsidR="003B4D9B" w:rsidRDefault="003B4D9B">
      <w:pPr>
        <w:shd w:val="clear" w:color="auto" w:fill="FFFFFF"/>
        <w:spacing w:after="0" w:line="240" w:lineRule="auto"/>
        <w:rPr>
          <w:rFonts w:ascii="Comic Sans MS" w:hAnsi="Comic Sans MS" w:cs="Helvetica"/>
          <w:b/>
        </w:rPr>
      </w:pPr>
    </w:p>
    <w:tbl>
      <w:tblPr>
        <w:tblStyle w:val="TableGrid"/>
        <w:tblW w:w="0" w:type="auto"/>
        <w:tblLook w:val="04A0" w:firstRow="1" w:lastRow="0" w:firstColumn="1" w:lastColumn="0" w:noHBand="0" w:noVBand="1"/>
      </w:tblPr>
      <w:tblGrid>
        <w:gridCol w:w="1443"/>
        <w:gridCol w:w="1443"/>
        <w:gridCol w:w="1444"/>
        <w:gridCol w:w="1444"/>
        <w:gridCol w:w="1444"/>
        <w:gridCol w:w="1444"/>
        <w:gridCol w:w="1444"/>
      </w:tblGrid>
      <w:tr w:rsidR="003B4D9B">
        <w:tc>
          <w:tcPr>
            <w:tcW w:w="1443" w:type="dxa"/>
          </w:tcPr>
          <w:p w:rsidR="003B4D9B" w:rsidRDefault="00E7545A">
            <w:pPr>
              <w:rPr>
                <w:rFonts w:ascii="Comic Sans MS" w:hAnsi="Comic Sans MS" w:cs="Helvetica"/>
                <w:b/>
              </w:rPr>
            </w:pPr>
            <w:r>
              <w:rPr>
                <w:rFonts w:ascii="Comic Sans MS" w:hAnsi="Comic Sans MS" w:cs="Helvetica"/>
                <w:b/>
              </w:rPr>
              <w:t>Reception</w:t>
            </w:r>
          </w:p>
        </w:tc>
        <w:tc>
          <w:tcPr>
            <w:tcW w:w="1443" w:type="dxa"/>
          </w:tcPr>
          <w:p w:rsidR="003B4D9B" w:rsidRDefault="00E7545A">
            <w:pPr>
              <w:rPr>
                <w:rFonts w:ascii="Comic Sans MS" w:hAnsi="Comic Sans MS" w:cs="Helvetica"/>
                <w:b/>
              </w:rPr>
            </w:pPr>
            <w:r>
              <w:rPr>
                <w:rFonts w:ascii="Comic Sans MS" w:hAnsi="Comic Sans MS" w:cs="Helvetica"/>
                <w:b/>
              </w:rPr>
              <w:t>Year 1</w:t>
            </w:r>
          </w:p>
        </w:tc>
        <w:tc>
          <w:tcPr>
            <w:tcW w:w="1444" w:type="dxa"/>
          </w:tcPr>
          <w:p w:rsidR="003B4D9B" w:rsidRDefault="00E7545A">
            <w:pPr>
              <w:rPr>
                <w:rFonts w:ascii="Comic Sans MS" w:hAnsi="Comic Sans MS" w:cs="Helvetica"/>
                <w:b/>
              </w:rPr>
            </w:pPr>
            <w:r>
              <w:rPr>
                <w:rFonts w:ascii="Comic Sans MS" w:hAnsi="Comic Sans MS" w:cs="Helvetica"/>
                <w:b/>
              </w:rPr>
              <w:t>Year 2</w:t>
            </w:r>
          </w:p>
        </w:tc>
        <w:tc>
          <w:tcPr>
            <w:tcW w:w="1444" w:type="dxa"/>
          </w:tcPr>
          <w:p w:rsidR="003B4D9B" w:rsidRDefault="00E7545A">
            <w:pPr>
              <w:rPr>
                <w:rFonts w:ascii="Comic Sans MS" w:hAnsi="Comic Sans MS" w:cs="Helvetica"/>
                <w:b/>
              </w:rPr>
            </w:pPr>
            <w:r>
              <w:rPr>
                <w:rFonts w:ascii="Comic Sans MS" w:hAnsi="Comic Sans MS" w:cs="Helvetica"/>
                <w:b/>
              </w:rPr>
              <w:t>Year 3</w:t>
            </w:r>
          </w:p>
        </w:tc>
        <w:tc>
          <w:tcPr>
            <w:tcW w:w="1444" w:type="dxa"/>
          </w:tcPr>
          <w:p w:rsidR="003B4D9B" w:rsidRDefault="00E7545A">
            <w:pPr>
              <w:rPr>
                <w:rFonts w:ascii="Comic Sans MS" w:hAnsi="Comic Sans MS" w:cs="Helvetica"/>
                <w:b/>
              </w:rPr>
            </w:pPr>
            <w:r>
              <w:rPr>
                <w:rFonts w:ascii="Comic Sans MS" w:hAnsi="Comic Sans MS" w:cs="Helvetica"/>
                <w:b/>
              </w:rPr>
              <w:t>Year 4</w:t>
            </w:r>
          </w:p>
        </w:tc>
        <w:tc>
          <w:tcPr>
            <w:tcW w:w="1444" w:type="dxa"/>
          </w:tcPr>
          <w:p w:rsidR="003B4D9B" w:rsidRDefault="00E7545A">
            <w:pPr>
              <w:rPr>
                <w:rFonts w:ascii="Comic Sans MS" w:hAnsi="Comic Sans MS" w:cs="Helvetica"/>
                <w:b/>
              </w:rPr>
            </w:pPr>
            <w:r>
              <w:rPr>
                <w:rFonts w:ascii="Comic Sans MS" w:hAnsi="Comic Sans MS" w:cs="Helvetica"/>
                <w:b/>
              </w:rPr>
              <w:t>Year 5</w:t>
            </w:r>
          </w:p>
        </w:tc>
        <w:tc>
          <w:tcPr>
            <w:tcW w:w="1444" w:type="dxa"/>
          </w:tcPr>
          <w:p w:rsidR="003B4D9B" w:rsidRDefault="00E7545A">
            <w:pPr>
              <w:rPr>
                <w:rFonts w:ascii="Comic Sans MS" w:hAnsi="Comic Sans MS" w:cs="Helvetica"/>
                <w:b/>
              </w:rPr>
            </w:pPr>
            <w:r>
              <w:rPr>
                <w:rFonts w:ascii="Comic Sans MS" w:hAnsi="Comic Sans MS" w:cs="Helvetica"/>
                <w:b/>
              </w:rPr>
              <w:t>Year 6</w:t>
            </w:r>
          </w:p>
        </w:tc>
      </w:tr>
      <w:tr w:rsidR="003B4D9B">
        <w:tc>
          <w:tcPr>
            <w:tcW w:w="1443" w:type="dxa"/>
          </w:tcPr>
          <w:p w:rsidR="003B4D9B" w:rsidRDefault="003B4D9B">
            <w:pPr>
              <w:rPr>
                <w:rFonts w:ascii="Comic Sans MS" w:hAnsi="Comic Sans MS" w:cs="Helvetica"/>
                <w:b/>
              </w:rPr>
            </w:pPr>
          </w:p>
        </w:tc>
        <w:tc>
          <w:tcPr>
            <w:tcW w:w="1443" w:type="dxa"/>
          </w:tcPr>
          <w:p w:rsidR="003B4D9B" w:rsidRDefault="003B4D9B">
            <w:pPr>
              <w:rPr>
                <w:rFonts w:ascii="Comic Sans MS" w:hAnsi="Comic Sans MS" w:cs="Helvetica"/>
                <w:b/>
              </w:rPr>
            </w:pPr>
          </w:p>
        </w:tc>
        <w:tc>
          <w:tcPr>
            <w:tcW w:w="1444" w:type="dxa"/>
          </w:tcPr>
          <w:p w:rsidR="003B4D9B" w:rsidRDefault="003B4D9B">
            <w:pPr>
              <w:rPr>
                <w:rFonts w:ascii="Comic Sans MS" w:hAnsi="Comic Sans MS" w:cs="Helvetica"/>
                <w:b/>
              </w:rPr>
            </w:pPr>
          </w:p>
        </w:tc>
        <w:tc>
          <w:tcPr>
            <w:tcW w:w="1444" w:type="dxa"/>
          </w:tcPr>
          <w:p w:rsidR="003B4D9B" w:rsidRDefault="003B4D9B">
            <w:pPr>
              <w:rPr>
                <w:rFonts w:ascii="Comic Sans MS" w:hAnsi="Comic Sans MS" w:cs="Helvetica"/>
                <w:b/>
              </w:rPr>
            </w:pPr>
          </w:p>
        </w:tc>
        <w:tc>
          <w:tcPr>
            <w:tcW w:w="1444" w:type="dxa"/>
          </w:tcPr>
          <w:p w:rsidR="003B4D9B" w:rsidRDefault="003B4D9B">
            <w:pPr>
              <w:rPr>
                <w:rFonts w:ascii="Comic Sans MS" w:hAnsi="Comic Sans MS" w:cs="Helvetica"/>
                <w:b/>
              </w:rPr>
            </w:pPr>
          </w:p>
        </w:tc>
        <w:tc>
          <w:tcPr>
            <w:tcW w:w="1444" w:type="dxa"/>
          </w:tcPr>
          <w:p w:rsidR="003B4D9B" w:rsidRDefault="003B4D9B">
            <w:pPr>
              <w:rPr>
                <w:rFonts w:ascii="Comic Sans MS" w:hAnsi="Comic Sans MS" w:cs="Helvetica"/>
                <w:b/>
              </w:rPr>
            </w:pPr>
          </w:p>
        </w:tc>
        <w:tc>
          <w:tcPr>
            <w:tcW w:w="1444" w:type="dxa"/>
          </w:tcPr>
          <w:p w:rsidR="003B4D9B" w:rsidRDefault="003B4D9B">
            <w:pPr>
              <w:rPr>
                <w:rFonts w:ascii="Comic Sans MS" w:hAnsi="Comic Sans MS" w:cs="Helvetica"/>
                <w:b/>
              </w:rPr>
            </w:pPr>
          </w:p>
        </w:tc>
      </w:tr>
    </w:tbl>
    <w:p w:rsidR="003B4D9B" w:rsidRDefault="003B4D9B">
      <w:pPr>
        <w:shd w:val="clear" w:color="auto" w:fill="FFFFFF"/>
        <w:spacing w:after="0" w:line="240" w:lineRule="auto"/>
        <w:rPr>
          <w:rFonts w:ascii="Comic Sans MS" w:hAnsi="Comic Sans MS" w:cs="Helvetica"/>
          <w:b/>
        </w:rPr>
      </w:pPr>
    </w:p>
    <w:p w:rsidR="003B4D9B" w:rsidRDefault="003B4D9B">
      <w:pPr>
        <w:shd w:val="clear" w:color="auto" w:fill="FFFFFF"/>
        <w:spacing w:after="0" w:line="240" w:lineRule="auto"/>
        <w:rPr>
          <w:rFonts w:cs="Helvetica"/>
          <w:sz w:val="24"/>
          <w:szCs w:val="24"/>
        </w:rPr>
      </w:pPr>
    </w:p>
    <w:tbl>
      <w:tblPr>
        <w:tblStyle w:val="TableGrid"/>
        <w:tblW w:w="0" w:type="auto"/>
        <w:tblLook w:val="04A0" w:firstRow="1" w:lastRow="0" w:firstColumn="1" w:lastColumn="0" w:noHBand="0" w:noVBand="1"/>
      </w:tblPr>
      <w:tblGrid>
        <w:gridCol w:w="10106"/>
      </w:tblGrid>
      <w:tr w:rsidR="003B4D9B">
        <w:tc>
          <w:tcPr>
            <w:tcW w:w="10106" w:type="dxa"/>
          </w:tcPr>
          <w:p w:rsidR="003B4D9B" w:rsidRDefault="00E7545A">
            <w:pPr>
              <w:rPr>
                <w:rFonts w:ascii="Comic Sans MS" w:hAnsi="Comic Sans MS" w:cs="Helvetica"/>
                <w:b/>
              </w:rPr>
            </w:pPr>
            <w:r>
              <w:rPr>
                <w:rFonts w:ascii="Comic Sans MS" w:hAnsi="Comic Sans MS" w:cs="Helvetica"/>
                <w:b/>
              </w:rPr>
              <w:t>Actions in place to address Attendance &amp; Punctuality:</w:t>
            </w: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tc>
      </w:tr>
    </w:tbl>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p w:rsidR="003B4D9B" w:rsidRDefault="003B4D9B">
      <w:pPr>
        <w:shd w:val="clear" w:color="auto" w:fill="FFFFFF"/>
        <w:spacing w:after="0" w:line="240" w:lineRule="auto"/>
        <w:rPr>
          <w:rFonts w:cs="Helvetica"/>
          <w:sz w:val="24"/>
          <w:szCs w:val="24"/>
        </w:rPr>
      </w:pPr>
    </w:p>
    <w:tbl>
      <w:tblPr>
        <w:tblStyle w:val="TableGrid"/>
        <w:tblW w:w="0" w:type="auto"/>
        <w:shd w:val="clear" w:color="auto" w:fill="00B0F0"/>
        <w:tblLook w:val="04A0" w:firstRow="1" w:lastRow="0" w:firstColumn="1" w:lastColumn="0" w:noHBand="0" w:noVBand="1"/>
      </w:tblPr>
      <w:tblGrid>
        <w:gridCol w:w="10106"/>
      </w:tblGrid>
      <w:tr w:rsidR="003B4D9B">
        <w:tc>
          <w:tcPr>
            <w:tcW w:w="10106" w:type="dxa"/>
            <w:shd w:val="clear" w:color="auto" w:fill="00B0F0"/>
          </w:tcPr>
          <w:p w:rsidR="003B4D9B" w:rsidRDefault="003B4D9B">
            <w:pPr>
              <w:jc w:val="center"/>
              <w:rPr>
                <w:rFonts w:ascii="Comic Sans MS" w:hAnsi="Comic Sans MS" w:cs="Helvetica"/>
                <w:b/>
                <w:sz w:val="28"/>
                <w:szCs w:val="28"/>
              </w:rPr>
            </w:pPr>
          </w:p>
          <w:p w:rsidR="003B4D9B" w:rsidRDefault="00E7545A">
            <w:pPr>
              <w:jc w:val="center"/>
              <w:rPr>
                <w:rFonts w:ascii="Comic Sans MS" w:hAnsi="Comic Sans MS" w:cs="Helvetica"/>
                <w:b/>
                <w:sz w:val="28"/>
                <w:szCs w:val="28"/>
              </w:rPr>
            </w:pPr>
            <w:r>
              <w:rPr>
                <w:rFonts w:ascii="Comic Sans MS" w:hAnsi="Comic Sans MS" w:cs="Helvetica"/>
                <w:b/>
                <w:sz w:val="28"/>
                <w:szCs w:val="28"/>
              </w:rPr>
              <w:t>Safeguarding Report to Governors</w:t>
            </w:r>
          </w:p>
          <w:p w:rsidR="003B4D9B" w:rsidRDefault="003B4D9B">
            <w:pPr>
              <w:jc w:val="center"/>
              <w:rPr>
                <w:rFonts w:ascii="Comic Sans MS" w:hAnsi="Comic Sans MS" w:cs="Helvetica"/>
                <w:b/>
                <w:sz w:val="28"/>
                <w:szCs w:val="28"/>
              </w:rPr>
            </w:pPr>
          </w:p>
        </w:tc>
      </w:tr>
    </w:tbl>
    <w:p w:rsidR="003B4D9B" w:rsidRDefault="003B4D9B">
      <w:pPr>
        <w:shd w:val="clear" w:color="auto" w:fill="FFFFFF"/>
        <w:spacing w:after="0" w:line="240" w:lineRule="auto"/>
        <w:rPr>
          <w:rFonts w:cs="Helvetica"/>
          <w:sz w:val="24"/>
          <w:szCs w:val="24"/>
        </w:rPr>
      </w:pPr>
    </w:p>
    <w:p w:rsidR="003B4D9B" w:rsidRDefault="00E7545A">
      <w:pPr>
        <w:shd w:val="clear" w:color="auto" w:fill="FFFFFF"/>
        <w:spacing w:after="0" w:line="240" w:lineRule="auto"/>
        <w:rPr>
          <w:rFonts w:ascii="Comic Sans MS" w:hAnsi="Comic Sans MS" w:cs="Helvetica"/>
          <w:b/>
          <w:sz w:val="24"/>
          <w:szCs w:val="24"/>
        </w:rPr>
      </w:pPr>
      <w:r>
        <w:rPr>
          <w:rFonts w:ascii="Comic Sans MS" w:hAnsi="Comic Sans MS" w:cs="Helvetica"/>
          <w:b/>
          <w:sz w:val="24"/>
          <w:szCs w:val="24"/>
        </w:rPr>
        <w:t>Term:………………………………………………</w:t>
      </w:r>
      <w:r>
        <w:rPr>
          <w:rFonts w:ascii="Comic Sans MS" w:hAnsi="Comic Sans MS" w:cs="Helvetica"/>
          <w:b/>
          <w:sz w:val="24"/>
          <w:szCs w:val="24"/>
        </w:rPr>
        <w:tab/>
      </w:r>
      <w:r>
        <w:rPr>
          <w:rFonts w:ascii="Comic Sans MS" w:hAnsi="Comic Sans MS" w:cs="Helvetica"/>
          <w:b/>
          <w:sz w:val="24"/>
          <w:szCs w:val="24"/>
        </w:rPr>
        <w:tab/>
      </w:r>
      <w:r>
        <w:rPr>
          <w:rFonts w:ascii="Comic Sans MS" w:hAnsi="Comic Sans MS" w:cs="Helvetica"/>
          <w:b/>
          <w:sz w:val="24"/>
          <w:szCs w:val="24"/>
        </w:rPr>
        <w:tab/>
      </w:r>
      <w:r>
        <w:rPr>
          <w:rFonts w:ascii="Comic Sans MS" w:hAnsi="Comic Sans MS" w:cs="Helvetica"/>
          <w:b/>
          <w:sz w:val="24"/>
          <w:szCs w:val="24"/>
        </w:rPr>
        <w:tab/>
        <w:t>Date: ………………………………</w:t>
      </w:r>
    </w:p>
    <w:p w:rsidR="003B4D9B" w:rsidRDefault="003B4D9B">
      <w:pPr>
        <w:shd w:val="clear" w:color="auto" w:fill="FFFFFF"/>
        <w:spacing w:after="0" w:line="240" w:lineRule="auto"/>
        <w:rPr>
          <w:rFonts w:ascii="Comic Sans MS" w:hAnsi="Comic Sans MS" w:cs="Helvetica"/>
          <w:b/>
          <w:sz w:val="24"/>
          <w:szCs w:val="24"/>
        </w:rPr>
      </w:pPr>
    </w:p>
    <w:p w:rsidR="003B4D9B" w:rsidRDefault="00E7545A">
      <w:pPr>
        <w:shd w:val="clear" w:color="auto" w:fill="FFFFFF"/>
        <w:spacing w:after="0" w:line="240" w:lineRule="auto"/>
        <w:rPr>
          <w:rFonts w:ascii="Comic Sans MS" w:hAnsi="Comic Sans MS" w:cs="Helvetica"/>
          <w:b/>
          <w:sz w:val="24"/>
          <w:szCs w:val="24"/>
        </w:rPr>
      </w:pPr>
      <w:r>
        <w:rPr>
          <w:rFonts w:ascii="Comic Sans MS" w:hAnsi="Comic Sans MS" w:cs="Helvetica"/>
          <w:b/>
          <w:sz w:val="24"/>
          <w:szCs w:val="24"/>
        </w:rPr>
        <w:t>Safeguarding Link Governor:………………………………………………………………………………..</w:t>
      </w:r>
    </w:p>
    <w:p w:rsidR="003B4D9B" w:rsidRDefault="003B4D9B">
      <w:pPr>
        <w:shd w:val="clear" w:color="auto" w:fill="FFFFFF"/>
        <w:spacing w:after="0" w:line="240" w:lineRule="auto"/>
        <w:rPr>
          <w:rFonts w:ascii="Comic Sans MS" w:hAnsi="Comic Sans MS" w:cs="Helvetica"/>
          <w:b/>
          <w:sz w:val="24"/>
          <w:szCs w:val="24"/>
        </w:rPr>
      </w:pPr>
    </w:p>
    <w:p w:rsidR="003B4D9B" w:rsidRDefault="00E7545A">
      <w:pPr>
        <w:shd w:val="clear" w:color="auto" w:fill="FFFFFF"/>
        <w:spacing w:after="0" w:line="240" w:lineRule="auto"/>
        <w:rPr>
          <w:rFonts w:ascii="Comic Sans MS" w:hAnsi="Comic Sans MS" w:cs="Helvetica"/>
          <w:b/>
          <w:sz w:val="24"/>
          <w:szCs w:val="24"/>
        </w:rPr>
      </w:pPr>
      <w:r>
        <w:rPr>
          <w:rFonts w:ascii="Comic Sans MS" w:hAnsi="Comic Sans MS" w:cs="Helvetica"/>
          <w:b/>
          <w:sz w:val="24"/>
          <w:szCs w:val="24"/>
        </w:rPr>
        <w:t>Designated Safeguarding Lead: ………………………………………………………………………….</w:t>
      </w:r>
    </w:p>
    <w:tbl>
      <w:tblPr>
        <w:tblStyle w:val="TableGrid"/>
        <w:tblW w:w="0" w:type="auto"/>
        <w:tblLook w:val="04A0" w:firstRow="1" w:lastRow="0" w:firstColumn="1" w:lastColumn="0" w:noHBand="0" w:noVBand="1"/>
      </w:tblPr>
      <w:tblGrid>
        <w:gridCol w:w="10106"/>
      </w:tblGrid>
      <w:tr w:rsidR="003B4D9B">
        <w:tc>
          <w:tcPr>
            <w:tcW w:w="10106" w:type="dxa"/>
          </w:tcPr>
          <w:p w:rsidR="003B4D9B" w:rsidRDefault="00E7545A">
            <w:pPr>
              <w:rPr>
                <w:rFonts w:ascii="Comic Sans MS" w:hAnsi="Comic Sans MS" w:cs="Helvetica"/>
                <w:b/>
                <w:sz w:val="24"/>
                <w:szCs w:val="24"/>
              </w:rPr>
            </w:pPr>
            <w:r>
              <w:rPr>
                <w:rFonts w:ascii="Comic Sans MS" w:hAnsi="Comic Sans MS" w:cs="Helvetica"/>
                <w:b/>
                <w:sz w:val="24"/>
                <w:szCs w:val="24"/>
              </w:rPr>
              <w:t>Overview of safeguarding to date:</w:t>
            </w:r>
          </w:p>
          <w:p w:rsidR="003B4D9B" w:rsidRDefault="003B4D9B">
            <w:pPr>
              <w:rPr>
                <w:rFonts w:ascii="Comic Sans MS" w:hAnsi="Comic Sans MS" w:cs="Helvetica"/>
                <w:b/>
                <w:sz w:val="24"/>
                <w:szCs w:val="24"/>
              </w:rPr>
            </w:pPr>
          </w:p>
        </w:tc>
      </w:tr>
      <w:tr w:rsidR="003B4D9B">
        <w:tc>
          <w:tcPr>
            <w:tcW w:w="10106" w:type="dxa"/>
          </w:tcPr>
          <w:p w:rsidR="003B4D9B" w:rsidRDefault="00E7545A">
            <w:pPr>
              <w:rPr>
                <w:rFonts w:ascii="Comic Sans MS" w:hAnsi="Comic Sans MS" w:cs="Helvetica"/>
                <w:b/>
                <w:sz w:val="24"/>
                <w:szCs w:val="24"/>
              </w:rPr>
            </w:pPr>
            <w:r>
              <w:rPr>
                <w:rFonts w:ascii="Comic Sans MS" w:hAnsi="Comic Sans MS" w:cs="Helvetica"/>
                <w:b/>
                <w:sz w:val="24"/>
                <w:szCs w:val="24"/>
              </w:rPr>
              <w:t>1. Areas of strength within the School:</w:t>
            </w:r>
          </w:p>
        </w:tc>
      </w:tr>
      <w:tr w:rsidR="003B4D9B">
        <w:tc>
          <w:tcPr>
            <w:tcW w:w="10106" w:type="dxa"/>
          </w:tcPr>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tc>
      </w:tr>
      <w:tr w:rsidR="003B4D9B">
        <w:tc>
          <w:tcPr>
            <w:tcW w:w="10106" w:type="dxa"/>
          </w:tcPr>
          <w:p w:rsidR="003B4D9B" w:rsidRDefault="00E7545A">
            <w:pPr>
              <w:rPr>
                <w:rFonts w:ascii="Comic Sans MS" w:hAnsi="Comic Sans MS" w:cs="Helvetica"/>
                <w:b/>
                <w:sz w:val="24"/>
                <w:szCs w:val="24"/>
              </w:rPr>
            </w:pPr>
            <w:r>
              <w:rPr>
                <w:rFonts w:ascii="Comic Sans MS" w:hAnsi="Comic Sans MS" w:cs="Helvetica"/>
                <w:b/>
                <w:sz w:val="24"/>
                <w:szCs w:val="24"/>
              </w:rPr>
              <w:t>2. Priorities for improvement:</w:t>
            </w:r>
          </w:p>
        </w:tc>
      </w:tr>
      <w:tr w:rsidR="003B4D9B">
        <w:tc>
          <w:tcPr>
            <w:tcW w:w="10106" w:type="dxa"/>
          </w:tcPr>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tc>
      </w:tr>
      <w:tr w:rsidR="003B4D9B">
        <w:tc>
          <w:tcPr>
            <w:tcW w:w="10106" w:type="dxa"/>
          </w:tcPr>
          <w:p w:rsidR="003B4D9B" w:rsidRDefault="00E7545A">
            <w:pPr>
              <w:rPr>
                <w:rFonts w:ascii="Comic Sans MS" w:hAnsi="Comic Sans MS" w:cs="Helvetica"/>
                <w:b/>
                <w:sz w:val="24"/>
                <w:szCs w:val="24"/>
              </w:rPr>
            </w:pPr>
            <w:r>
              <w:rPr>
                <w:rFonts w:ascii="Comic Sans MS" w:hAnsi="Comic Sans MS" w:cs="Helvetica"/>
                <w:b/>
                <w:sz w:val="24"/>
                <w:szCs w:val="24"/>
              </w:rPr>
              <w:t>3. Barriers to improvement:</w:t>
            </w:r>
          </w:p>
        </w:tc>
      </w:tr>
      <w:tr w:rsidR="003B4D9B">
        <w:tc>
          <w:tcPr>
            <w:tcW w:w="10106" w:type="dxa"/>
          </w:tcPr>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tc>
      </w:tr>
    </w:tbl>
    <w:p w:rsidR="003B4D9B" w:rsidRDefault="003B4D9B">
      <w:pPr>
        <w:shd w:val="clear" w:color="auto" w:fill="FFFFFF"/>
        <w:spacing w:after="0" w:line="240" w:lineRule="auto"/>
        <w:rPr>
          <w:rFonts w:ascii="Comic Sans MS" w:hAnsi="Comic Sans MS" w:cs="Helvetica"/>
          <w:b/>
          <w:sz w:val="28"/>
          <w:szCs w:val="28"/>
        </w:rPr>
      </w:pPr>
    </w:p>
    <w:tbl>
      <w:tblPr>
        <w:tblStyle w:val="TableGrid"/>
        <w:tblW w:w="0" w:type="auto"/>
        <w:tblLook w:val="04A0" w:firstRow="1" w:lastRow="0" w:firstColumn="1" w:lastColumn="0" w:noHBand="0" w:noVBand="1"/>
      </w:tblPr>
      <w:tblGrid>
        <w:gridCol w:w="10106"/>
      </w:tblGrid>
      <w:tr w:rsidR="003B4D9B">
        <w:tc>
          <w:tcPr>
            <w:tcW w:w="10106" w:type="dxa"/>
          </w:tcPr>
          <w:p w:rsidR="003B4D9B" w:rsidRDefault="00E7545A">
            <w:pPr>
              <w:rPr>
                <w:rFonts w:ascii="Comic Sans MS" w:hAnsi="Comic Sans MS" w:cs="Helvetica"/>
                <w:b/>
                <w:sz w:val="24"/>
                <w:szCs w:val="24"/>
              </w:rPr>
            </w:pPr>
            <w:r>
              <w:rPr>
                <w:rFonts w:ascii="Comic Sans MS" w:hAnsi="Comic Sans MS" w:cs="Helvetica"/>
                <w:b/>
                <w:sz w:val="24"/>
                <w:szCs w:val="24"/>
              </w:rPr>
              <w:t>Additional comments by the DSL</w:t>
            </w: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tc>
      </w:tr>
      <w:tr w:rsidR="003B4D9B">
        <w:tc>
          <w:tcPr>
            <w:tcW w:w="10106" w:type="dxa"/>
          </w:tcPr>
          <w:p w:rsidR="003B4D9B" w:rsidRDefault="00E7545A">
            <w:pPr>
              <w:rPr>
                <w:rFonts w:ascii="Comic Sans MS" w:hAnsi="Comic Sans MS" w:cs="Helvetica"/>
                <w:b/>
                <w:sz w:val="24"/>
                <w:szCs w:val="24"/>
              </w:rPr>
            </w:pPr>
            <w:r>
              <w:rPr>
                <w:rFonts w:ascii="Comic Sans MS" w:hAnsi="Comic Sans MS" w:cs="Helvetica"/>
                <w:b/>
                <w:sz w:val="24"/>
                <w:szCs w:val="24"/>
              </w:rPr>
              <w:t>Safeguarding Link Governor comments:</w:t>
            </w: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p w:rsidR="003B4D9B" w:rsidRDefault="003B4D9B">
            <w:pPr>
              <w:rPr>
                <w:rFonts w:ascii="Comic Sans MS" w:hAnsi="Comic Sans MS" w:cs="Helvetica"/>
                <w:b/>
                <w:sz w:val="24"/>
                <w:szCs w:val="24"/>
              </w:rPr>
            </w:pPr>
          </w:p>
        </w:tc>
      </w:tr>
    </w:tbl>
    <w:p w:rsidR="003B4D9B" w:rsidRDefault="003B4D9B">
      <w:pPr>
        <w:shd w:val="clear" w:color="auto" w:fill="FFFFFF"/>
        <w:spacing w:after="0" w:line="240" w:lineRule="auto"/>
        <w:rPr>
          <w:rFonts w:cs="Helvetica"/>
          <w:sz w:val="28"/>
          <w:szCs w:val="28"/>
        </w:rPr>
      </w:pPr>
    </w:p>
    <w:tbl>
      <w:tblPr>
        <w:tblStyle w:val="TableGrid"/>
        <w:tblW w:w="0" w:type="auto"/>
        <w:tblLook w:val="04A0" w:firstRow="1" w:lastRow="0" w:firstColumn="1" w:lastColumn="0" w:noHBand="0" w:noVBand="1"/>
      </w:tblPr>
      <w:tblGrid>
        <w:gridCol w:w="6138"/>
        <w:gridCol w:w="3968"/>
      </w:tblGrid>
      <w:tr w:rsidR="003B4D9B">
        <w:tc>
          <w:tcPr>
            <w:tcW w:w="6138" w:type="dxa"/>
            <w:shd w:val="clear" w:color="auto" w:fill="00B0F0"/>
          </w:tcPr>
          <w:p w:rsidR="003B4D9B" w:rsidRDefault="00E7545A">
            <w:pPr>
              <w:rPr>
                <w:rFonts w:ascii="Comic Sans MS" w:hAnsi="Comic Sans MS" w:cs="Helvetica"/>
                <w:b/>
                <w:sz w:val="16"/>
                <w:szCs w:val="16"/>
              </w:rPr>
            </w:pPr>
            <w:r>
              <w:rPr>
                <w:rFonts w:ascii="Comic Sans MS" w:hAnsi="Comic Sans MS" w:cs="Helvetica"/>
                <w:b/>
                <w:sz w:val="24"/>
                <w:szCs w:val="24"/>
              </w:rPr>
              <w:t>Single Central Register</w:t>
            </w:r>
            <w:r>
              <w:rPr>
                <w:rFonts w:ascii="Comic Sans MS" w:hAnsi="Comic Sans MS" w:cs="Helvetica"/>
                <w:b/>
                <w:sz w:val="28"/>
                <w:szCs w:val="28"/>
              </w:rPr>
              <w:t xml:space="preserve"> </w:t>
            </w:r>
            <w:r>
              <w:rPr>
                <w:rFonts w:ascii="Comic Sans MS" w:hAnsi="Comic Sans MS" w:cs="Helvetica"/>
                <w:b/>
                <w:sz w:val="24"/>
                <w:szCs w:val="24"/>
              </w:rPr>
              <w:t>reviewed:…………………………</w:t>
            </w:r>
          </w:p>
        </w:tc>
        <w:tc>
          <w:tcPr>
            <w:tcW w:w="3968" w:type="dxa"/>
            <w:shd w:val="clear" w:color="auto" w:fill="00B0F0"/>
          </w:tcPr>
          <w:p w:rsidR="003B4D9B" w:rsidRDefault="00E7545A">
            <w:pPr>
              <w:rPr>
                <w:rFonts w:ascii="Comic Sans MS" w:hAnsi="Comic Sans MS" w:cs="Helvetica"/>
                <w:b/>
                <w:sz w:val="16"/>
                <w:szCs w:val="16"/>
              </w:rPr>
            </w:pPr>
            <w:r>
              <w:rPr>
                <w:rFonts w:ascii="Comic Sans MS" w:hAnsi="Comic Sans MS" w:cs="Helvetica"/>
                <w:b/>
                <w:sz w:val="24"/>
                <w:szCs w:val="24"/>
              </w:rPr>
              <w:t>by</w:t>
            </w:r>
            <w:r>
              <w:rPr>
                <w:rFonts w:ascii="Comic Sans MS" w:hAnsi="Comic Sans MS" w:cs="Helvetica"/>
                <w:b/>
                <w:sz w:val="28"/>
                <w:szCs w:val="28"/>
              </w:rPr>
              <w:t>:……………………………………….</w:t>
            </w:r>
          </w:p>
        </w:tc>
      </w:tr>
      <w:tr w:rsidR="003B4D9B">
        <w:tc>
          <w:tcPr>
            <w:tcW w:w="10106" w:type="dxa"/>
            <w:gridSpan w:val="2"/>
          </w:tcPr>
          <w:p w:rsidR="003B4D9B" w:rsidRDefault="00E7545A">
            <w:pPr>
              <w:rPr>
                <w:rFonts w:ascii="Comic Sans MS" w:hAnsi="Comic Sans MS" w:cs="Helvetica"/>
                <w:b/>
              </w:rPr>
            </w:pPr>
            <w:r>
              <w:rPr>
                <w:rFonts w:ascii="Comic Sans MS" w:hAnsi="Comic Sans MS" w:cs="Helvetica"/>
                <w:b/>
              </w:rPr>
              <w:t xml:space="preserve">Outcome:       </w:t>
            </w:r>
            <w:r>
              <w:rPr>
                <w:rFonts w:ascii="Comic Sans MS" w:hAnsi="Comic Sans MS" w:cs="Helvetica"/>
                <w:b/>
              </w:rPr>
              <w:sym w:font="Wingdings" w:char="F06F"/>
            </w:r>
            <w:r>
              <w:rPr>
                <w:rFonts w:ascii="Comic Sans MS" w:hAnsi="Comic Sans MS" w:cs="Helvetica"/>
                <w:b/>
              </w:rPr>
              <w:t xml:space="preserve"> Compliant      </w:t>
            </w:r>
            <w:r>
              <w:rPr>
                <w:rFonts w:ascii="Comic Sans MS" w:hAnsi="Comic Sans MS" w:cs="Helvetica"/>
                <w:b/>
              </w:rPr>
              <w:sym w:font="Wingdings" w:char="F06F"/>
            </w:r>
            <w:r>
              <w:rPr>
                <w:rFonts w:ascii="Comic Sans MS" w:hAnsi="Comic Sans MS" w:cs="Helvetica"/>
                <w:b/>
              </w:rPr>
              <w:t xml:space="preserve"> Non-compliant</w:t>
            </w:r>
          </w:p>
          <w:p w:rsidR="003B4D9B" w:rsidRDefault="003B4D9B">
            <w:pPr>
              <w:rPr>
                <w:rFonts w:ascii="Comic Sans MS" w:hAnsi="Comic Sans MS" w:cs="Helvetica"/>
                <w:b/>
                <w:sz w:val="16"/>
                <w:szCs w:val="16"/>
              </w:rPr>
            </w:pPr>
          </w:p>
          <w:p w:rsidR="003B4D9B" w:rsidRDefault="00E7545A">
            <w:pPr>
              <w:rPr>
                <w:rFonts w:ascii="Comic Sans MS" w:hAnsi="Comic Sans MS" w:cs="Helvetica"/>
                <w:b/>
              </w:rPr>
            </w:pPr>
            <w:r>
              <w:rPr>
                <w:rFonts w:ascii="Comic Sans MS" w:hAnsi="Comic Sans MS" w:cs="Helvetica"/>
                <w:b/>
              </w:rPr>
              <w:t>Required Actions:</w:t>
            </w: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E7545A">
            <w:pPr>
              <w:rPr>
                <w:rFonts w:ascii="Comic Sans MS" w:hAnsi="Comic Sans MS" w:cs="Helvetica"/>
                <w:b/>
              </w:rPr>
            </w:pPr>
            <w:r>
              <w:rPr>
                <w:rFonts w:ascii="Comic Sans MS" w:hAnsi="Comic Sans MS" w:cs="Helvetica"/>
                <w:b/>
              </w:rPr>
              <w:t>Next review date:………………………………………………………………..</w:t>
            </w:r>
          </w:p>
        </w:tc>
      </w:tr>
    </w:tbl>
    <w:p w:rsidR="003B4D9B" w:rsidRDefault="003B4D9B">
      <w:pPr>
        <w:shd w:val="clear" w:color="auto" w:fill="FFFFFF"/>
        <w:spacing w:after="0" w:line="240" w:lineRule="auto"/>
        <w:rPr>
          <w:rFonts w:cs="Helvetica"/>
          <w:sz w:val="28"/>
          <w:szCs w:val="28"/>
        </w:rPr>
      </w:pPr>
    </w:p>
    <w:tbl>
      <w:tblPr>
        <w:tblStyle w:val="TableGrid"/>
        <w:tblW w:w="0" w:type="auto"/>
        <w:tblLayout w:type="fixed"/>
        <w:tblLook w:val="04A0" w:firstRow="1" w:lastRow="0" w:firstColumn="1" w:lastColumn="0" w:noHBand="0" w:noVBand="1"/>
      </w:tblPr>
      <w:tblGrid>
        <w:gridCol w:w="6138"/>
        <w:gridCol w:w="3968"/>
      </w:tblGrid>
      <w:tr w:rsidR="003B4D9B">
        <w:tc>
          <w:tcPr>
            <w:tcW w:w="6138" w:type="dxa"/>
            <w:shd w:val="clear" w:color="auto" w:fill="00B0F0"/>
          </w:tcPr>
          <w:p w:rsidR="003B4D9B" w:rsidRDefault="00E7545A">
            <w:pPr>
              <w:rPr>
                <w:rFonts w:ascii="Comic Sans MS" w:hAnsi="Comic Sans MS" w:cs="Helvetica"/>
                <w:b/>
                <w:sz w:val="16"/>
                <w:szCs w:val="16"/>
              </w:rPr>
            </w:pPr>
            <w:r>
              <w:rPr>
                <w:rFonts w:ascii="Comic Sans MS" w:hAnsi="Comic Sans MS" w:cs="Helvetica"/>
                <w:b/>
                <w:sz w:val="24"/>
                <w:szCs w:val="24"/>
              </w:rPr>
              <w:t>Training Register</w:t>
            </w:r>
            <w:r>
              <w:rPr>
                <w:rFonts w:ascii="Comic Sans MS" w:hAnsi="Comic Sans MS" w:cs="Helvetica"/>
                <w:b/>
                <w:sz w:val="28"/>
                <w:szCs w:val="28"/>
              </w:rPr>
              <w:t xml:space="preserve"> </w:t>
            </w:r>
            <w:r>
              <w:rPr>
                <w:rFonts w:ascii="Comic Sans MS" w:hAnsi="Comic Sans MS" w:cs="Helvetica"/>
                <w:b/>
                <w:sz w:val="24"/>
                <w:szCs w:val="24"/>
              </w:rPr>
              <w:t>reviewed:…………………………..</w:t>
            </w:r>
          </w:p>
        </w:tc>
        <w:tc>
          <w:tcPr>
            <w:tcW w:w="3968" w:type="dxa"/>
            <w:shd w:val="clear" w:color="auto" w:fill="00B0F0"/>
          </w:tcPr>
          <w:p w:rsidR="003B4D9B" w:rsidRDefault="00E7545A">
            <w:pPr>
              <w:rPr>
                <w:rFonts w:ascii="Comic Sans MS" w:hAnsi="Comic Sans MS" w:cs="Helvetica"/>
                <w:b/>
                <w:sz w:val="16"/>
                <w:szCs w:val="16"/>
              </w:rPr>
            </w:pPr>
            <w:r>
              <w:rPr>
                <w:rFonts w:ascii="Comic Sans MS" w:hAnsi="Comic Sans MS" w:cs="Helvetica"/>
                <w:b/>
                <w:sz w:val="24"/>
                <w:szCs w:val="24"/>
              </w:rPr>
              <w:t>by</w:t>
            </w:r>
            <w:r>
              <w:rPr>
                <w:rFonts w:ascii="Comic Sans MS" w:hAnsi="Comic Sans MS" w:cs="Helvetica"/>
                <w:b/>
                <w:sz w:val="28"/>
                <w:szCs w:val="28"/>
              </w:rPr>
              <w:t>:…………………………………………</w:t>
            </w:r>
          </w:p>
        </w:tc>
      </w:tr>
      <w:tr w:rsidR="003B4D9B">
        <w:tc>
          <w:tcPr>
            <w:tcW w:w="10106" w:type="dxa"/>
            <w:gridSpan w:val="2"/>
            <w:shd w:val="clear" w:color="auto" w:fill="FFFFFF" w:themeFill="background1"/>
          </w:tcPr>
          <w:p w:rsidR="003B4D9B" w:rsidRDefault="00E7545A">
            <w:pPr>
              <w:rPr>
                <w:rFonts w:ascii="Comic Sans MS" w:hAnsi="Comic Sans MS" w:cs="Helvetica"/>
                <w:b/>
              </w:rPr>
            </w:pPr>
            <w:r>
              <w:rPr>
                <w:rFonts w:ascii="Comic Sans MS" w:hAnsi="Comic Sans MS" w:cs="Helvetica"/>
                <w:b/>
              </w:rPr>
              <w:t>Required Actions:</w:t>
            </w: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E7545A">
            <w:pPr>
              <w:rPr>
                <w:rFonts w:ascii="Comic Sans MS" w:hAnsi="Comic Sans MS" w:cs="Helvetica"/>
                <w:b/>
              </w:rPr>
            </w:pPr>
            <w:r>
              <w:rPr>
                <w:rFonts w:ascii="Comic Sans MS" w:hAnsi="Comic Sans MS" w:cs="Helvetica"/>
                <w:b/>
              </w:rPr>
              <w:t>Next review date:………………………………………………………………..</w:t>
            </w:r>
          </w:p>
        </w:tc>
      </w:tr>
    </w:tbl>
    <w:p w:rsidR="003B4D9B" w:rsidRDefault="003B4D9B">
      <w:pPr>
        <w:shd w:val="clear" w:color="auto" w:fill="FFFFFF"/>
        <w:spacing w:after="0" w:line="240" w:lineRule="auto"/>
        <w:rPr>
          <w:rFonts w:cs="Helvetica"/>
          <w:sz w:val="28"/>
          <w:szCs w:val="28"/>
        </w:rPr>
      </w:pPr>
    </w:p>
    <w:tbl>
      <w:tblPr>
        <w:tblStyle w:val="TableGrid"/>
        <w:tblW w:w="0" w:type="auto"/>
        <w:tblLook w:val="04A0" w:firstRow="1" w:lastRow="0" w:firstColumn="1" w:lastColumn="0" w:noHBand="0" w:noVBand="1"/>
      </w:tblPr>
      <w:tblGrid>
        <w:gridCol w:w="6138"/>
        <w:gridCol w:w="3968"/>
      </w:tblGrid>
      <w:tr w:rsidR="003B4D9B">
        <w:tc>
          <w:tcPr>
            <w:tcW w:w="6138" w:type="dxa"/>
            <w:shd w:val="clear" w:color="auto" w:fill="00B0F0"/>
          </w:tcPr>
          <w:p w:rsidR="003B4D9B" w:rsidRDefault="00E7545A">
            <w:pPr>
              <w:rPr>
                <w:rFonts w:ascii="Comic Sans MS" w:hAnsi="Comic Sans MS" w:cs="Helvetica"/>
                <w:b/>
                <w:sz w:val="24"/>
                <w:szCs w:val="24"/>
              </w:rPr>
            </w:pPr>
            <w:r>
              <w:rPr>
                <w:rFonts w:ascii="Comic Sans MS" w:hAnsi="Comic Sans MS" w:cs="Helvetica"/>
                <w:b/>
                <w:sz w:val="24"/>
                <w:szCs w:val="24"/>
              </w:rPr>
              <w:t>Safeguarding Records reviewed:………………………..</w:t>
            </w:r>
          </w:p>
        </w:tc>
        <w:tc>
          <w:tcPr>
            <w:tcW w:w="3968" w:type="dxa"/>
          </w:tcPr>
          <w:p w:rsidR="003B4D9B" w:rsidRDefault="00E7545A">
            <w:pPr>
              <w:rPr>
                <w:rFonts w:ascii="Comic Sans MS" w:hAnsi="Comic Sans MS" w:cs="Helvetica"/>
                <w:b/>
                <w:sz w:val="28"/>
                <w:szCs w:val="28"/>
              </w:rPr>
            </w:pPr>
            <w:r>
              <w:rPr>
                <w:rFonts w:ascii="Comic Sans MS" w:hAnsi="Comic Sans MS" w:cs="Helvetica"/>
                <w:b/>
                <w:sz w:val="24"/>
                <w:szCs w:val="24"/>
              </w:rPr>
              <w:t>by</w:t>
            </w:r>
            <w:r>
              <w:rPr>
                <w:rFonts w:ascii="Comic Sans MS" w:hAnsi="Comic Sans MS" w:cs="Helvetica"/>
                <w:b/>
                <w:sz w:val="28"/>
                <w:szCs w:val="28"/>
              </w:rPr>
              <w:t>:……………………………………….</w:t>
            </w:r>
          </w:p>
        </w:tc>
      </w:tr>
      <w:tr w:rsidR="003B4D9B">
        <w:tc>
          <w:tcPr>
            <w:tcW w:w="10106" w:type="dxa"/>
            <w:gridSpan w:val="2"/>
          </w:tcPr>
          <w:p w:rsidR="003B4D9B" w:rsidRDefault="00E7545A">
            <w:pPr>
              <w:rPr>
                <w:rFonts w:ascii="Comic Sans MS" w:hAnsi="Comic Sans MS" w:cs="Helvetica"/>
                <w:b/>
              </w:rPr>
            </w:pPr>
            <w:r>
              <w:rPr>
                <w:rFonts w:ascii="Comic Sans MS" w:hAnsi="Comic Sans MS" w:cs="Helvetica"/>
                <w:b/>
              </w:rPr>
              <w:t xml:space="preserve">Outcome:       </w:t>
            </w:r>
            <w:r>
              <w:rPr>
                <w:rFonts w:ascii="Comic Sans MS" w:hAnsi="Comic Sans MS" w:cs="Helvetica"/>
                <w:b/>
              </w:rPr>
              <w:sym w:font="Wingdings" w:char="F06F"/>
            </w:r>
            <w:r>
              <w:rPr>
                <w:rFonts w:ascii="Comic Sans MS" w:hAnsi="Comic Sans MS" w:cs="Helvetica"/>
                <w:b/>
              </w:rPr>
              <w:t xml:space="preserve"> Compliant      </w:t>
            </w:r>
            <w:r>
              <w:rPr>
                <w:rFonts w:ascii="Comic Sans MS" w:hAnsi="Comic Sans MS" w:cs="Helvetica"/>
                <w:b/>
              </w:rPr>
              <w:sym w:font="Wingdings" w:char="F06F"/>
            </w:r>
            <w:r>
              <w:rPr>
                <w:rFonts w:ascii="Comic Sans MS" w:hAnsi="Comic Sans MS" w:cs="Helvetica"/>
                <w:b/>
              </w:rPr>
              <w:t xml:space="preserve"> Non-compliant</w:t>
            </w:r>
          </w:p>
          <w:p w:rsidR="003B4D9B" w:rsidRDefault="003B4D9B">
            <w:pPr>
              <w:rPr>
                <w:rFonts w:ascii="Comic Sans MS" w:hAnsi="Comic Sans MS" w:cs="Helvetica"/>
                <w:b/>
                <w:sz w:val="16"/>
                <w:szCs w:val="16"/>
              </w:rPr>
            </w:pPr>
          </w:p>
          <w:p w:rsidR="003B4D9B" w:rsidRDefault="00E7545A">
            <w:pPr>
              <w:rPr>
                <w:rFonts w:ascii="Comic Sans MS" w:hAnsi="Comic Sans MS" w:cs="Helvetica"/>
                <w:b/>
              </w:rPr>
            </w:pPr>
            <w:r>
              <w:rPr>
                <w:rFonts w:ascii="Comic Sans MS" w:hAnsi="Comic Sans MS" w:cs="Helvetica"/>
                <w:b/>
              </w:rPr>
              <w:t>Required Actions:</w:t>
            </w: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E7545A">
            <w:pPr>
              <w:rPr>
                <w:rFonts w:ascii="Comic Sans MS" w:hAnsi="Comic Sans MS" w:cs="Helvetica"/>
                <w:b/>
              </w:rPr>
            </w:pPr>
            <w:r>
              <w:rPr>
                <w:rFonts w:ascii="Comic Sans MS" w:hAnsi="Comic Sans MS" w:cs="Helvetica"/>
                <w:b/>
              </w:rPr>
              <w:t>Next review date:………………………………………………………………..</w:t>
            </w:r>
          </w:p>
        </w:tc>
      </w:tr>
    </w:tbl>
    <w:p w:rsidR="003B4D9B" w:rsidRDefault="003B4D9B">
      <w:pPr>
        <w:shd w:val="clear" w:color="auto" w:fill="FFFFFF"/>
        <w:spacing w:after="0" w:line="240" w:lineRule="auto"/>
        <w:rPr>
          <w:rFonts w:cs="Helvetica"/>
          <w:sz w:val="28"/>
          <w:szCs w:val="28"/>
        </w:rPr>
      </w:pPr>
    </w:p>
    <w:tbl>
      <w:tblPr>
        <w:tblStyle w:val="TableGrid"/>
        <w:tblW w:w="0" w:type="auto"/>
        <w:tblLook w:val="04A0" w:firstRow="1" w:lastRow="0" w:firstColumn="1" w:lastColumn="0" w:noHBand="0" w:noVBand="1"/>
      </w:tblPr>
      <w:tblGrid>
        <w:gridCol w:w="6138"/>
        <w:gridCol w:w="3968"/>
      </w:tblGrid>
      <w:tr w:rsidR="003B4D9B">
        <w:tc>
          <w:tcPr>
            <w:tcW w:w="6138" w:type="dxa"/>
            <w:shd w:val="clear" w:color="auto" w:fill="00B0F0"/>
          </w:tcPr>
          <w:p w:rsidR="003B4D9B" w:rsidRDefault="00E7545A">
            <w:pPr>
              <w:rPr>
                <w:rFonts w:ascii="Comic Sans MS" w:hAnsi="Comic Sans MS" w:cs="Helvetica"/>
                <w:b/>
                <w:sz w:val="24"/>
                <w:szCs w:val="24"/>
              </w:rPr>
            </w:pPr>
            <w:r>
              <w:rPr>
                <w:rFonts w:ascii="Comic Sans MS" w:hAnsi="Comic Sans MS" w:cs="Helvetica"/>
                <w:b/>
                <w:sz w:val="24"/>
                <w:szCs w:val="24"/>
              </w:rPr>
              <w:t>Staff Personnel files reviewed:………………………..</w:t>
            </w:r>
          </w:p>
        </w:tc>
        <w:tc>
          <w:tcPr>
            <w:tcW w:w="3968" w:type="dxa"/>
            <w:shd w:val="clear" w:color="auto" w:fill="00B0F0"/>
          </w:tcPr>
          <w:p w:rsidR="003B4D9B" w:rsidRDefault="00E7545A">
            <w:pPr>
              <w:rPr>
                <w:rFonts w:ascii="Comic Sans MS" w:hAnsi="Comic Sans MS" w:cs="Helvetica"/>
                <w:b/>
                <w:sz w:val="24"/>
                <w:szCs w:val="24"/>
              </w:rPr>
            </w:pPr>
            <w:r>
              <w:rPr>
                <w:rFonts w:ascii="Comic Sans MS" w:hAnsi="Comic Sans MS" w:cs="Helvetica"/>
                <w:b/>
                <w:sz w:val="24"/>
                <w:szCs w:val="24"/>
              </w:rPr>
              <w:t>by</w:t>
            </w:r>
            <w:r>
              <w:rPr>
                <w:rFonts w:ascii="Comic Sans MS" w:hAnsi="Comic Sans MS" w:cs="Helvetica"/>
                <w:b/>
                <w:sz w:val="28"/>
                <w:szCs w:val="28"/>
              </w:rPr>
              <w:t>:……………………………………….</w:t>
            </w:r>
          </w:p>
        </w:tc>
      </w:tr>
      <w:tr w:rsidR="003B4D9B">
        <w:tc>
          <w:tcPr>
            <w:tcW w:w="10106" w:type="dxa"/>
            <w:gridSpan w:val="2"/>
          </w:tcPr>
          <w:p w:rsidR="003B4D9B" w:rsidRDefault="00E7545A">
            <w:pPr>
              <w:rPr>
                <w:rFonts w:ascii="Comic Sans MS" w:hAnsi="Comic Sans MS" w:cs="Helvetica"/>
                <w:b/>
              </w:rPr>
            </w:pPr>
            <w:r>
              <w:rPr>
                <w:rFonts w:ascii="Comic Sans MS" w:hAnsi="Comic Sans MS" w:cs="Helvetica"/>
                <w:b/>
              </w:rPr>
              <w:t xml:space="preserve">Outcome:       </w:t>
            </w:r>
            <w:r>
              <w:rPr>
                <w:rFonts w:ascii="Comic Sans MS" w:hAnsi="Comic Sans MS" w:cs="Helvetica"/>
                <w:b/>
              </w:rPr>
              <w:sym w:font="Wingdings" w:char="F06F"/>
            </w:r>
            <w:r>
              <w:rPr>
                <w:rFonts w:ascii="Comic Sans MS" w:hAnsi="Comic Sans MS" w:cs="Helvetica"/>
                <w:b/>
              </w:rPr>
              <w:t xml:space="preserve"> Compliant      </w:t>
            </w:r>
            <w:r>
              <w:rPr>
                <w:rFonts w:ascii="Comic Sans MS" w:hAnsi="Comic Sans MS" w:cs="Helvetica"/>
                <w:b/>
              </w:rPr>
              <w:sym w:font="Wingdings" w:char="F06F"/>
            </w:r>
            <w:r>
              <w:rPr>
                <w:rFonts w:ascii="Comic Sans MS" w:hAnsi="Comic Sans MS" w:cs="Helvetica"/>
                <w:b/>
              </w:rPr>
              <w:t xml:space="preserve"> Non-compliant</w:t>
            </w:r>
          </w:p>
          <w:p w:rsidR="003B4D9B" w:rsidRDefault="003B4D9B">
            <w:pPr>
              <w:rPr>
                <w:rFonts w:ascii="Comic Sans MS" w:hAnsi="Comic Sans MS" w:cs="Helvetica"/>
                <w:b/>
                <w:sz w:val="16"/>
                <w:szCs w:val="16"/>
              </w:rPr>
            </w:pPr>
          </w:p>
          <w:p w:rsidR="003B4D9B" w:rsidRDefault="00E7545A">
            <w:pPr>
              <w:rPr>
                <w:rFonts w:ascii="Comic Sans MS" w:hAnsi="Comic Sans MS" w:cs="Helvetica"/>
                <w:b/>
              </w:rPr>
            </w:pPr>
            <w:r>
              <w:rPr>
                <w:rFonts w:ascii="Comic Sans MS" w:hAnsi="Comic Sans MS" w:cs="Helvetica"/>
                <w:b/>
              </w:rPr>
              <w:t>Required Actions:</w:t>
            </w: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E7545A">
            <w:pPr>
              <w:rPr>
                <w:rFonts w:ascii="Comic Sans MS" w:hAnsi="Comic Sans MS" w:cs="Helvetica"/>
                <w:b/>
              </w:rPr>
            </w:pPr>
            <w:r>
              <w:rPr>
                <w:rFonts w:ascii="Comic Sans MS" w:hAnsi="Comic Sans MS" w:cs="Helvetica"/>
                <w:b/>
              </w:rPr>
              <w:t>Next review date:………………………………………………………………..</w:t>
            </w:r>
          </w:p>
        </w:tc>
      </w:tr>
    </w:tbl>
    <w:p w:rsidR="003B4D9B" w:rsidRDefault="003B4D9B">
      <w:pPr>
        <w:shd w:val="clear" w:color="auto" w:fill="FFFFFF"/>
        <w:spacing w:after="0" w:line="240" w:lineRule="auto"/>
        <w:rPr>
          <w:rFonts w:cs="Helvetica"/>
          <w:sz w:val="24"/>
          <w:szCs w:val="24"/>
        </w:rPr>
      </w:pPr>
    </w:p>
    <w:tbl>
      <w:tblPr>
        <w:tblStyle w:val="TableGrid"/>
        <w:tblW w:w="0" w:type="auto"/>
        <w:tblLook w:val="04A0" w:firstRow="1" w:lastRow="0" w:firstColumn="1" w:lastColumn="0" w:noHBand="0" w:noVBand="1"/>
      </w:tblPr>
      <w:tblGrid>
        <w:gridCol w:w="6138"/>
        <w:gridCol w:w="3968"/>
      </w:tblGrid>
      <w:tr w:rsidR="003B4D9B">
        <w:tc>
          <w:tcPr>
            <w:tcW w:w="6138" w:type="dxa"/>
            <w:shd w:val="clear" w:color="auto" w:fill="00B0F0"/>
          </w:tcPr>
          <w:p w:rsidR="003B4D9B" w:rsidRDefault="00E7545A">
            <w:pPr>
              <w:rPr>
                <w:rFonts w:ascii="Comic Sans MS" w:hAnsi="Comic Sans MS" w:cs="Helvetica"/>
                <w:b/>
                <w:sz w:val="28"/>
                <w:szCs w:val="28"/>
              </w:rPr>
            </w:pPr>
            <w:r>
              <w:rPr>
                <w:rFonts w:ascii="Comic Sans MS" w:hAnsi="Comic Sans MS" w:cs="Helvetica"/>
                <w:b/>
                <w:sz w:val="24"/>
                <w:szCs w:val="24"/>
              </w:rPr>
              <w:t>Online Monitoring</w:t>
            </w:r>
            <w:r>
              <w:rPr>
                <w:rFonts w:ascii="Comic Sans MS" w:hAnsi="Comic Sans MS" w:cs="Helvetica"/>
                <w:b/>
                <w:sz w:val="28"/>
                <w:szCs w:val="28"/>
              </w:rPr>
              <w:t xml:space="preserve"> </w:t>
            </w:r>
            <w:r>
              <w:rPr>
                <w:rFonts w:ascii="Comic Sans MS" w:hAnsi="Comic Sans MS" w:cs="Helvetica"/>
                <w:b/>
                <w:sz w:val="24"/>
                <w:szCs w:val="24"/>
              </w:rPr>
              <w:t>reviewed:………………………..</w:t>
            </w:r>
          </w:p>
        </w:tc>
        <w:tc>
          <w:tcPr>
            <w:tcW w:w="3968" w:type="dxa"/>
            <w:shd w:val="clear" w:color="auto" w:fill="00B0F0"/>
          </w:tcPr>
          <w:p w:rsidR="003B4D9B" w:rsidRDefault="00E7545A">
            <w:pPr>
              <w:rPr>
                <w:rFonts w:ascii="Comic Sans MS" w:hAnsi="Comic Sans MS" w:cs="Helvetica"/>
                <w:b/>
                <w:sz w:val="28"/>
                <w:szCs w:val="28"/>
              </w:rPr>
            </w:pPr>
            <w:r>
              <w:rPr>
                <w:rFonts w:ascii="Comic Sans MS" w:hAnsi="Comic Sans MS" w:cs="Helvetica"/>
                <w:b/>
                <w:sz w:val="24"/>
                <w:szCs w:val="24"/>
              </w:rPr>
              <w:t>by</w:t>
            </w:r>
            <w:r>
              <w:rPr>
                <w:rFonts w:ascii="Comic Sans MS" w:hAnsi="Comic Sans MS" w:cs="Helvetica"/>
                <w:b/>
                <w:sz w:val="28"/>
                <w:szCs w:val="28"/>
              </w:rPr>
              <w:t>:……………………………………….</w:t>
            </w:r>
          </w:p>
        </w:tc>
      </w:tr>
      <w:tr w:rsidR="003B4D9B">
        <w:tc>
          <w:tcPr>
            <w:tcW w:w="10106" w:type="dxa"/>
            <w:gridSpan w:val="2"/>
          </w:tcPr>
          <w:p w:rsidR="003B4D9B" w:rsidRDefault="00E7545A">
            <w:pPr>
              <w:rPr>
                <w:rFonts w:ascii="Comic Sans MS" w:hAnsi="Comic Sans MS" w:cs="Helvetica"/>
                <w:b/>
              </w:rPr>
            </w:pPr>
            <w:r>
              <w:rPr>
                <w:rFonts w:ascii="Comic Sans MS" w:hAnsi="Comic Sans MS" w:cs="Helvetica"/>
                <w:b/>
              </w:rPr>
              <w:t>Process for review of systems:</w:t>
            </w:r>
          </w:p>
          <w:p w:rsidR="003B4D9B" w:rsidRDefault="003B4D9B">
            <w:pPr>
              <w:rPr>
                <w:rFonts w:ascii="Comic Sans MS" w:hAnsi="Comic Sans MS" w:cs="Helvetica"/>
                <w:b/>
                <w:sz w:val="16"/>
                <w:szCs w:val="16"/>
              </w:rPr>
            </w:pPr>
          </w:p>
          <w:p w:rsidR="003B4D9B" w:rsidRDefault="003B4D9B">
            <w:pPr>
              <w:rPr>
                <w:rFonts w:ascii="Comic Sans MS" w:hAnsi="Comic Sans MS" w:cs="Helvetica"/>
                <w:b/>
                <w:sz w:val="16"/>
                <w:szCs w:val="16"/>
              </w:rPr>
            </w:pPr>
          </w:p>
          <w:p w:rsidR="003B4D9B" w:rsidRDefault="00E7545A">
            <w:pPr>
              <w:rPr>
                <w:rFonts w:ascii="Comic Sans MS" w:hAnsi="Comic Sans MS" w:cs="Helvetica"/>
                <w:b/>
              </w:rPr>
            </w:pPr>
            <w:r>
              <w:rPr>
                <w:rFonts w:ascii="Comic Sans MS" w:hAnsi="Comic Sans MS" w:cs="Helvetica"/>
                <w:b/>
              </w:rPr>
              <w:t>Number of false positive returns:</w:t>
            </w: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E7545A">
            <w:pPr>
              <w:rPr>
                <w:rFonts w:ascii="Comic Sans MS" w:hAnsi="Comic Sans MS" w:cs="Helvetica"/>
                <w:b/>
              </w:rPr>
            </w:pPr>
            <w:r>
              <w:rPr>
                <w:rFonts w:ascii="Comic Sans MS" w:hAnsi="Comic Sans MS" w:cs="Helvetica"/>
                <w:b/>
              </w:rPr>
              <w:t>Positive returns:</w:t>
            </w:r>
          </w:p>
          <w:p w:rsidR="003B4D9B" w:rsidRDefault="003B4D9B">
            <w:pPr>
              <w:rPr>
                <w:rFonts w:ascii="Comic Sans MS" w:hAnsi="Comic Sans MS" w:cs="Helvetica"/>
                <w:b/>
              </w:rPr>
            </w:pPr>
          </w:p>
          <w:p w:rsidR="003B4D9B" w:rsidRDefault="003B4D9B">
            <w:pPr>
              <w:rPr>
                <w:rFonts w:ascii="Comic Sans MS" w:hAnsi="Comic Sans MS" w:cs="Helvetica"/>
                <w:b/>
              </w:rPr>
            </w:pPr>
          </w:p>
          <w:p w:rsidR="003B4D9B" w:rsidRDefault="00E7545A">
            <w:pPr>
              <w:rPr>
                <w:rFonts w:ascii="Comic Sans MS" w:hAnsi="Comic Sans MS" w:cs="Helvetica"/>
                <w:b/>
              </w:rPr>
            </w:pPr>
            <w:r>
              <w:rPr>
                <w:rFonts w:ascii="Comic Sans MS" w:hAnsi="Comic Sans MS" w:cs="Helvetica"/>
                <w:b/>
              </w:rPr>
              <w:t>Next review date:………………………………………………………………..</w:t>
            </w:r>
          </w:p>
        </w:tc>
      </w:tr>
    </w:tbl>
    <w:p w:rsidR="003B4D9B" w:rsidRDefault="003B4D9B">
      <w:pPr>
        <w:shd w:val="clear" w:color="auto" w:fill="FFFFFF"/>
        <w:spacing w:after="0" w:line="240" w:lineRule="auto"/>
        <w:rPr>
          <w:rFonts w:cs="Helvetica"/>
          <w:sz w:val="24"/>
          <w:szCs w:val="24"/>
        </w:rPr>
      </w:pPr>
    </w:p>
    <w:p w:rsidR="003B4D9B" w:rsidRDefault="003B4D9B">
      <w:pPr>
        <w:autoSpaceDE w:val="0"/>
        <w:autoSpaceDN w:val="0"/>
        <w:adjustRightInd w:val="0"/>
        <w:spacing w:after="0" w:line="240" w:lineRule="auto"/>
        <w:rPr>
          <w:rFonts w:ascii="Arial" w:eastAsia="Calibri" w:hAnsi="Arial" w:cs="Arial"/>
          <w:b/>
          <w:bCs/>
          <w:color w:val="000000"/>
          <w:sz w:val="24"/>
          <w:szCs w:val="24"/>
          <w:lang w:eastAsia="en-US"/>
        </w:rPr>
      </w:pPr>
    </w:p>
    <w:sectPr w:rsidR="003B4D9B">
      <w:headerReference w:type="default" r:id="rId55"/>
      <w:footerReference w:type="default" r:id="rId56"/>
      <w:pgSz w:w="11906" w:h="16838"/>
      <w:pgMar w:top="1152" w:right="1008" w:bottom="864" w:left="1008"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5B0" w:rsidRDefault="000D65B0">
      <w:pPr>
        <w:spacing w:after="0" w:line="240" w:lineRule="auto"/>
      </w:pPr>
      <w:r>
        <w:separator/>
      </w:r>
    </w:p>
  </w:endnote>
  <w:endnote w:type="continuationSeparator" w:id="0">
    <w:p w:rsidR="000D65B0" w:rsidRDefault="000D6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88280"/>
      <w:docPartObj>
        <w:docPartGallery w:val="Page Numbers (Bottom of Page)"/>
        <w:docPartUnique/>
      </w:docPartObj>
    </w:sdtPr>
    <w:sdtEndPr/>
    <w:sdtContent>
      <w:p w:rsidR="003B4D9B" w:rsidRDefault="00E7545A">
        <w:pPr>
          <w:pStyle w:val="Foo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bottomMargin">
                    <wp:align>center</wp:align>
                  </wp:positionV>
                  <wp:extent cx="537845" cy="238760"/>
                  <wp:effectExtent l="19050" t="19050" r="16510" b="1841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845" cy="238760"/>
                          </a:xfrm>
                          <a:prstGeom prst="bracketPair">
                            <a:avLst>
                              <a:gd name="adj" fmla="val 16667"/>
                            </a:avLst>
                          </a:prstGeom>
                          <a:solidFill>
                            <a:schemeClr val="bg1">
                              <a:lumMod val="100000"/>
                              <a:lumOff val="0"/>
                            </a:schemeClr>
                          </a:solidFill>
                          <a:ln w="28575">
                            <a:solidFill>
                              <a:schemeClr val="tx1">
                                <a:lumMod val="50000"/>
                                <a:lumOff val="50000"/>
                              </a:schemeClr>
                            </a:solidFill>
                            <a:round/>
                            <a:headEnd/>
                            <a:tailEnd/>
                          </a:ln>
                        </wps:spPr>
                        <wps:txbx>
                          <w:txbxContent>
                            <w:p w:rsidR="003B4D9B" w:rsidRDefault="00E7545A">
                              <w:pPr>
                                <w:jc w:val="center"/>
                              </w:pPr>
                              <w:r>
                                <w:fldChar w:fldCharType="begin"/>
                              </w:r>
                              <w:r>
                                <w:instrText xml:space="preserve"> PAGE    \* MERGEFORMAT </w:instrText>
                              </w:r>
                              <w:r>
                                <w:fldChar w:fldCharType="separate"/>
                              </w:r>
                              <w:r w:rsidR="00551863">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 o:spid="_x0000_s1026" type="#_x0000_t185" style="position:absolute;margin-left:0;margin-top:0;width:42.35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" filled="t" fillcolor="white [3212]" strokecolor="gray [1629]" strokeweight="2.25pt">
                  <v:textbox inset=",0,,0">
                    <w:txbxContent>
                      <w:p w:rsidR="003B4D9B" w:rsidRDefault="00E7545A">
                        <w:pPr>
                          <w:jc w:val="center"/>
                        </w:pPr>
                        <w:r>
                          <w:fldChar w:fldCharType="begin"/>
                        </w:r>
                        <w:r>
                          <w:instrText xml:space="preserve"> PAGE    \* MERGEFORMAT </w:instrText>
                        </w:r>
                        <w:r>
                          <w:fldChar w:fldCharType="separate"/>
                        </w:r>
                        <w:r w:rsidR="00551863">
                          <w:rPr>
                            <w:noProof/>
                          </w:rPr>
                          <w:t>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32" coordsize="21600,21600" o:spt="32" o:oned="t" path="m,l21600,21600e" filled="f">
                  <v:path arrowok="t" fillok="f" o:connecttype="none"/>
                  <o:lock v:ext="edit" shapetype="t"/>
                </v:shapetype>
                <v:shape id="AutoShape 2"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" strokecolor="gray [1629]"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5B0" w:rsidRDefault="000D65B0">
      <w:pPr>
        <w:spacing w:after="0" w:line="240" w:lineRule="auto"/>
      </w:pPr>
      <w:r>
        <w:separator/>
      </w:r>
    </w:p>
  </w:footnote>
  <w:footnote w:type="continuationSeparator" w:id="0">
    <w:p w:rsidR="000D65B0" w:rsidRDefault="000D65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9B" w:rsidRDefault="003B4D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C0E8A"/>
    <w:multiLevelType w:val="multilevel"/>
    <w:tmpl w:val="08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3B43D32"/>
    <w:multiLevelType w:val="multilevel"/>
    <w:tmpl w:val="D332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F356DA"/>
    <w:multiLevelType w:val="hybridMultilevel"/>
    <w:tmpl w:val="C7EE9B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951DAA"/>
    <w:multiLevelType w:val="multilevel"/>
    <w:tmpl w:val="97DE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8A4274"/>
    <w:multiLevelType w:val="multilevel"/>
    <w:tmpl w:val="114E5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A132F7"/>
    <w:multiLevelType w:val="multilevel"/>
    <w:tmpl w:val="B5F4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385061"/>
    <w:multiLevelType w:val="multilevel"/>
    <w:tmpl w:val="AB14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B211C9"/>
    <w:multiLevelType w:val="multilevel"/>
    <w:tmpl w:val="8E90C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4575A2"/>
    <w:multiLevelType w:val="hybridMultilevel"/>
    <w:tmpl w:val="291ED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B893350"/>
    <w:multiLevelType w:val="multilevel"/>
    <w:tmpl w:val="92E4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A6423A"/>
    <w:multiLevelType w:val="multilevel"/>
    <w:tmpl w:val="D058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576122"/>
    <w:multiLevelType w:val="multilevel"/>
    <w:tmpl w:val="3CD62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0007E2"/>
    <w:multiLevelType w:val="multilevel"/>
    <w:tmpl w:val="3766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AC0360"/>
    <w:multiLevelType w:val="multilevel"/>
    <w:tmpl w:val="45740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8B5472"/>
    <w:multiLevelType w:val="multilevel"/>
    <w:tmpl w:val="38C6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F343E8"/>
    <w:multiLevelType w:val="multilevel"/>
    <w:tmpl w:val="D332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C02F6D"/>
    <w:multiLevelType w:val="multilevel"/>
    <w:tmpl w:val="F28A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2824FE"/>
    <w:multiLevelType w:val="multilevel"/>
    <w:tmpl w:val="C56E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0772669"/>
    <w:multiLevelType w:val="multilevel"/>
    <w:tmpl w:val="D332B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3536617"/>
    <w:multiLevelType w:val="multilevel"/>
    <w:tmpl w:val="9C46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E926AF"/>
    <w:multiLevelType w:val="multilevel"/>
    <w:tmpl w:val="D332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ACF7324"/>
    <w:multiLevelType w:val="multilevel"/>
    <w:tmpl w:val="0B8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7839D0"/>
    <w:multiLevelType w:val="multilevel"/>
    <w:tmpl w:val="33CA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CB37DAE"/>
    <w:multiLevelType w:val="hybridMultilevel"/>
    <w:tmpl w:val="909C3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0B12BD0"/>
    <w:multiLevelType w:val="multilevel"/>
    <w:tmpl w:val="2B78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34F18BE"/>
    <w:multiLevelType w:val="multilevel"/>
    <w:tmpl w:val="D6A2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36855C5"/>
    <w:multiLevelType w:val="multilevel"/>
    <w:tmpl w:val="42924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3F27B3F"/>
    <w:multiLevelType w:val="hybridMultilevel"/>
    <w:tmpl w:val="0B5E6A2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8">
    <w:nsid w:val="36383D33"/>
    <w:multiLevelType w:val="multilevel"/>
    <w:tmpl w:val="FA7A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7FE4CB7"/>
    <w:multiLevelType w:val="multilevel"/>
    <w:tmpl w:val="A180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86115B6"/>
    <w:multiLevelType w:val="multilevel"/>
    <w:tmpl w:val="2B76D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88B5F05"/>
    <w:multiLevelType w:val="multilevel"/>
    <w:tmpl w:val="0BC6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9B21E51"/>
    <w:multiLevelType w:val="multilevel"/>
    <w:tmpl w:val="5EE6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BF15C9E"/>
    <w:multiLevelType w:val="multilevel"/>
    <w:tmpl w:val="D332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EBC68C5"/>
    <w:multiLevelType w:val="multilevel"/>
    <w:tmpl w:val="54C4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4D02B25"/>
    <w:multiLevelType w:val="multilevel"/>
    <w:tmpl w:val="C6B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7345A96"/>
    <w:multiLevelType w:val="multilevel"/>
    <w:tmpl w:val="E552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85412E4"/>
    <w:multiLevelType w:val="hybridMultilevel"/>
    <w:tmpl w:val="F2C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C5C1B0E"/>
    <w:multiLevelType w:val="multilevel"/>
    <w:tmpl w:val="572A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F4C5DAA"/>
    <w:multiLevelType w:val="multilevel"/>
    <w:tmpl w:val="B518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3FB0308"/>
    <w:multiLevelType w:val="multilevel"/>
    <w:tmpl w:val="0C627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43B2B16"/>
    <w:multiLevelType w:val="multilevel"/>
    <w:tmpl w:val="90741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53C2D5D"/>
    <w:multiLevelType w:val="multilevel"/>
    <w:tmpl w:val="5984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7B801A6"/>
    <w:multiLevelType w:val="multilevel"/>
    <w:tmpl w:val="E906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88369DC"/>
    <w:multiLevelType w:val="multilevel"/>
    <w:tmpl w:val="D77E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90F6FC5"/>
    <w:multiLevelType w:val="multilevel"/>
    <w:tmpl w:val="42A8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A0F30F7"/>
    <w:multiLevelType w:val="multilevel"/>
    <w:tmpl w:val="68D8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A8B4F93"/>
    <w:multiLevelType w:val="multilevel"/>
    <w:tmpl w:val="1342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F9051D5"/>
    <w:multiLevelType w:val="multilevel"/>
    <w:tmpl w:val="5804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09B5722"/>
    <w:multiLevelType w:val="hybridMultilevel"/>
    <w:tmpl w:val="C5945B10"/>
    <w:lvl w:ilvl="0" w:tplc="E52ED56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381103D"/>
    <w:multiLevelType w:val="multilevel"/>
    <w:tmpl w:val="2CBC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67B547F"/>
    <w:multiLevelType w:val="multilevel"/>
    <w:tmpl w:val="93E6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12320A2"/>
    <w:multiLevelType w:val="multilevel"/>
    <w:tmpl w:val="30163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5D127A5"/>
    <w:multiLevelType w:val="hybridMultilevel"/>
    <w:tmpl w:val="2C08B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nsid w:val="7AD04783"/>
    <w:multiLevelType w:val="multilevel"/>
    <w:tmpl w:val="55E6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7"/>
  </w:num>
  <w:num w:numId="3">
    <w:abstractNumId w:val="49"/>
  </w:num>
  <w:num w:numId="4">
    <w:abstractNumId w:val="11"/>
  </w:num>
  <w:num w:numId="5">
    <w:abstractNumId w:val="50"/>
  </w:num>
  <w:num w:numId="6">
    <w:abstractNumId w:val="53"/>
  </w:num>
  <w:num w:numId="7">
    <w:abstractNumId w:val="8"/>
  </w:num>
  <w:num w:numId="8">
    <w:abstractNumId w:val="2"/>
  </w:num>
  <w:num w:numId="9">
    <w:abstractNumId w:val="35"/>
  </w:num>
  <w:num w:numId="10">
    <w:abstractNumId w:val="31"/>
  </w:num>
  <w:num w:numId="11">
    <w:abstractNumId w:val="24"/>
  </w:num>
  <w:num w:numId="12">
    <w:abstractNumId w:val="22"/>
  </w:num>
  <w:num w:numId="13">
    <w:abstractNumId w:val="36"/>
  </w:num>
  <w:num w:numId="14">
    <w:abstractNumId w:val="13"/>
  </w:num>
  <w:num w:numId="15">
    <w:abstractNumId w:val="29"/>
  </w:num>
  <w:num w:numId="16">
    <w:abstractNumId w:val="12"/>
  </w:num>
  <w:num w:numId="17">
    <w:abstractNumId w:val="17"/>
  </w:num>
  <w:num w:numId="18">
    <w:abstractNumId w:val="16"/>
  </w:num>
  <w:num w:numId="19">
    <w:abstractNumId w:val="41"/>
  </w:num>
  <w:num w:numId="20">
    <w:abstractNumId w:val="39"/>
  </w:num>
  <w:num w:numId="21">
    <w:abstractNumId w:val="44"/>
  </w:num>
  <w:num w:numId="22">
    <w:abstractNumId w:val="43"/>
  </w:num>
  <w:num w:numId="23">
    <w:abstractNumId w:val="5"/>
  </w:num>
  <w:num w:numId="24">
    <w:abstractNumId w:val="3"/>
  </w:num>
  <w:num w:numId="25">
    <w:abstractNumId w:val="32"/>
  </w:num>
  <w:num w:numId="26">
    <w:abstractNumId w:val="7"/>
  </w:num>
  <w:num w:numId="27">
    <w:abstractNumId w:val="52"/>
  </w:num>
  <w:num w:numId="28">
    <w:abstractNumId w:val="38"/>
  </w:num>
  <w:num w:numId="29">
    <w:abstractNumId w:val="48"/>
  </w:num>
  <w:num w:numId="30">
    <w:abstractNumId w:val="33"/>
  </w:num>
  <w:num w:numId="31">
    <w:abstractNumId w:val="34"/>
  </w:num>
  <w:num w:numId="32">
    <w:abstractNumId w:val="46"/>
  </w:num>
  <w:num w:numId="33">
    <w:abstractNumId w:val="4"/>
  </w:num>
  <w:num w:numId="34">
    <w:abstractNumId w:val="19"/>
  </w:num>
  <w:num w:numId="35">
    <w:abstractNumId w:val="40"/>
  </w:num>
  <w:num w:numId="36">
    <w:abstractNumId w:val="54"/>
  </w:num>
  <w:num w:numId="37">
    <w:abstractNumId w:val="42"/>
  </w:num>
  <w:num w:numId="38">
    <w:abstractNumId w:val="26"/>
  </w:num>
  <w:num w:numId="39">
    <w:abstractNumId w:val="25"/>
  </w:num>
  <w:num w:numId="40">
    <w:abstractNumId w:val="30"/>
  </w:num>
  <w:num w:numId="41">
    <w:abstractNumId w:val="6"/>
  </w:num>
  <w:num w:numId="42">
    <w:abstractNumId w:val="47"/>
  </w:num>
  <w:num w:numId="43">
    <w:abstractNumId w:val="10"/>
  </w:num>
  <w:num w:numId="44">
    <w:abstractNumId w:val="20"/>
  </w:num>
  <w:num w:numId="45">
    <w:abstractNumId w:val="15"/>
  </w:num>
  <w:num w:numId="46">
    <w:abstractNumId w:val="45"/>
  </w:num>
  <w:num w:numId="47">
    <w:abstractNumId w:val="28"/>
  </w:num>
  <w:num w:numId="48">
    <w:abstractNumId w:val="51"/>
  </w:num>
  <w:num w:numId="49">
    <w:abstractNumId w:val="37"/>
  </w:num>
  <w:num w:numId="50">
    <w:abstractNumId w:val="14"/>
  </w:num>
  <w:num w:numId="51">
    <w:abstractNumId w:val="9"/>
  </w:num>
  <w:num w:numId="52">
    <w:abstractNumId w:val="21"/>
  </w:num>
  <w:num w:numId="53">
    <w:abstractNumId w:val="18"/>
  </w:num>
  <w:num w:numId="54">
    <w:abstractNumId w:val="1"/>
  </w:num>
  <w:num w:numId="55">
    <w:abstractNumId w:val="2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D9B"/>
    <w:rsid w:val="000D65B0"/>
    <w:rsid w:val="003B4D9B"/>
    <w:rsid w:val="00551863"/>
    <w:rsid w:val="00A44353"/>
    <w:rsid w:val="00E75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pageBreakBefore/>
      <w:numPr>
        <w:numId w:val="1"/>
      </w:numPr>
      <w:pBdr>
        <w:bottom w:val="single" w:sz="4" w:space="1" w:color="auto"/>
      </w:pBdr>
      <w:spacing w:before="480" w:after="0"/>
      <w:outlineLvl w:val="0"/>
    </w:pPr>
    <w:rPr>
      <w:rFonts w:ascii="Cambria" w:eastAsia="Times New Roman" w:hAnsi="Cambria" w:cs="Times New Roman"/>
      <w:b/>
      <w:bCs/>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mbria" w:eastAsia="Times New Roman" w:hAnsi="Cambria" w:cs="Times New Roman"/>
      <w:b/>
      <w:bCs/>
      <w:color w:val="009933"/>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pPr>
      <w:tabs>
        <w:tab w:val="center" w:pos="4153"/>
        <w:tab w:val="right" w:pos="8306"/>
      </w:tabs>
      <w:spacing w:after="0" w:line="240" w:lineRule="auto"/>
    </w:pPr>
    <w:rPr>
      <w:rFonts w:ascii="Arial" w:eastAsia="Times New Roman" w:hAnsi="Arial" w:cs="Times New Roman"/>
      <w:b/>
      <w:sz w:val="24"/>
      <w:szCs w:val="20"/>
    </w:rPr>
  </w:style>
  <w:style w:type="character" w:customStyle="1" w:styleId="HeaderChar">
    <w:name w:val="Header Char"/>
    <w:basedOn w:val="DefaultParagraphFont"/>
    <w:link w:val="Header"/>
    <w:uiPriority w:val="99"/>
    <w:rPr>
      <w:rFonts w:ascii="Arial" w:eastAsia="Times New Roman" w:hAnsi="Arial" w:cs="Times New Roman"/>
      <w:b/>
      <w:sz w:val="24"/>
      <w:szCs w:val="20"/>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Pr>
      <w:rFonts w:ascii="Cambria" w:eastAsia="Times New Roman" w:hAnsi="Cambria" w:cs="Times New Roman"/>
      <w:b/>
      <w:bCs/>
      <w:sz w:val="28"/>
      <w:szCs w:val="28"/>
    </w:rPr>
  </w:style>
  <w:style w:type="character" w:customStyle="1" w:styleId="Heading2Char">
    <w:name w:val="Heading 2 Char"/>
    <w:basedOn w:val="DefaultParagraphFont"/>
    <w:link w:val="Heading2"/>
    <w:uiPriority w:val="9"/>
    <w:rPr>
      <w:rFonts w:ascii="Cambria" w:eastAsia="Times New Roman" w:hAnsi="Cambria" w:cs="Times New Roman"/>
      <w:b/>
      <w:bCs/>
      <w:color w:val="009933"/>
      <w:sz w:val="26"/>
      <w:szCs w:val="26"/>
    </w:rPr>
  </w:style>
  <w:style w:type="paragraph" w:styleId="ListParagraph">
    <w:name w:val="List Paragraph"/>
    <w:basedOn w:val="Normal"/>
    <w:uiPriority w:val="34"/>
    <w:qFormat/>
    <w:pPr>
      <w:ind w:left="720"/>
      <w:contextualSpacing/>
    </w:pPr>
    <w:rPr>
      <w:rFonts w:ascii="Calibri" w:eastAsia="Calibri" w:hAnsi="Calibri" w:cs="Times New Roman"/>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customStyle="1" w:styleId="hyperlink-paragraph">
    <w:name w:val="hyperlink-paragraph"/>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Pr>
      <w:color w:val="0000FF"/>
      <w:u w:val="single"/>
    </w:rPr>
  </w:style>
  <w:style w:type="paragraph" w:customStyle="1" w:styleId="pullquote">
    <w:name w:val="pullquote"/>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
    <w:name w:val="plain"/>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pageBreakBefore/>
      <w:numPr>
        <w:numId w:val="1"/>
      </w:numPr>
      <w:pBdr>
        <w:bottom w:val="single" w:sz="4" w:space="1" w:color="auto"/>
      </w:pBdr>
      <w:spacing w:before="480" w:after="0"/>
      <w:outlineLvl w:val="0"/>
    </w:pPr>
    <w:rPr>
      <w:rFonts w:ascii="Cambria" w:eastAsia="Times New Roman" w:hAnsi="Cambria" w:cs="Times New Roman"/>
      <w:b/>
      <w:bCs/>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mbria" w:eastAsia="Times New Roman" w:hAnsi="Cambria" w:cs="Times New Roman"/>
      <w:b/>
      <w:bCs/>
      <w:color w:val="009933"/>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pPr>
      <w:tabs>
        <w:tab w:val="center" w:pos="4153"/>
        <w:tab w:val="right" w:pos="8306"/>
      </w:tabs>
      <w:spacing w:after="0" w:line="240" w:lineRule="auto"/>
    </w:pPr>
    <w:rPr>
      <w:rFonts w:ascii="Arial" w:eastAsia="Times New Roman" w:hAnsi="Arial" w:cs="Times New Roman"/>
      <w:b/>
      <w:sz w:val="24"/>
      <w:szCs w:val="20"/>
    </w:rPr>
  </w:style>
  <w:style w:type="character" w:customStyle="1" w:styleId="HeaderChar">
    <w:name w:val="Header Char"/>
    <w:basedOn w:val="DefaultParagraphFont"/>
    <w:link w:val="Header"/>
    <w:uiPriority w:val="99"/>
    <w:rPr>
      <w:rFonts w:ascii="Arial" w:eastAsia="Times New Roman" w:hAnsi="Arial" w:cs="Times New Roman"/>
      <w:b/>
      <w:sz w:val="24"/>
      <w:szCs w:val="20"/>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Pr>
      <w:rFonts w:ascii="Cambria" w:eastAsia="Times New Roman" w:hAnsi="Cambria" w:cs="Times New Roman"/>
      <w:b/>
      <w:bCs/>
      <w:sz w:val="28"/>
      <w:szCs w:val="28"/>
    </w:rPr>
  </w:style>
  <w:style w:type="character" w:customStyle="1" w:styleId="Heading2Char">
    <w:name w:val="Heading 2 Char"/>
    <w:basedOn w:val="DefaultParagraphFont"/>
    <w:link w:val="Heading2"/>
    <w:uiPriority w:val="9"/>
    <w:rPr>
      <w:rFonts w:ascii="Cambria" w:eastAsia="Times New Roman" w:hAnsi="Cambria" w:cs="Times New Roman"/>
      <w:b/>
      <w:bCs/>
      <w:color w:val="009933"/>
      <w:sz w:val="26"/>
      <w:szCs w:val="26"/>
    </w:rPr>
  </w:style>
  <w:style w:type="paragraph" w:styleId="ListParagraph">
    <w:name w:val="List Paragraph"/>
    <w:basedOn w:val="Normal"/>
    <w:uiPriority w:val="34"/>
    <w:qFormat/>
    <w:pPr>
      <w:ind w:left="720"/>
      <w:contextualSpacing/>
    </w:pPr>
    <w:rPr>
      <w:rFonts w:ascii="Calibri" w:eastAsia="Calibri" w:hAnsi="Calibri" w:cs="Times New Roman"/>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customStyle="1" w:styleId="hyperlink-paragraph">
    <w:name w:val="hyperlink-paragraph"/>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Pr>
      <w:color w:val="0000FF"/>
      <w:u w:val="single"/>
    </w:rPr>
  </w:style>
  <w:style w:type="paragraph" w:customStyle="1" w:styleId="pullquote">
    <w:name w:val="pullquote"/>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
    <w:name w:val="plain"/>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32987">
      <w:bodyDiv w:val="1"/>
      <w:marLeft w:val="0"/>
      <w:marRight w:val="0"/>
      <w:marTop w:val="0"/>
      <w:marBottom w:val="0"/>
      <w:divBdr>
        <w:top w:val="none" w:sz="0" w:space="0" w:color="auto"/>
        <w:left w:val="none" w:sz="0" w:space="0" w:color="auto"/>
        <w:bottom w:val="none" w:sz="0" w:space="0" w:color="auto"/>
        <w:right w:val="none" w:sz="0" w:space="0" w:color="auto"/>
      </w:divBdr>
    </w:div>
    <w:div w:id="1094276890">
      <w:bodyDiv w:val="1"/>
      <w:marLeft w:val="0"/>
      <w:marRight w:val="0"/>
      <w:marTop w:val="0"/>
      <w:marBottom w:val="0"/>
      <w:divBdr>
        <w:top w:val="none" w:sz="0" w:space="0" w:color="auto"/>
        <w:left w:val="none" w:sz="0" w:space="0" w:color="auto"/>
        <w:bottom w:val="none" w:sz="0" w:space="0" w:color="auto"/>
        <w:right w:val="none" w:sz="0" w:space="0" w:color="auto"/>
      </w:divBdr>
    </w:div>
    <w:div w:id="1141536660">
      <w:bodyDiv w:val="1"/>
      <w:marLeft w:val="0"/>
      <w:marRight w:val="0"/>
      <w:marTop w:val="0"/>
      <w:marBottom w:val="0"/>
      <w:divBdr>
        <w:top w:val="none" w:sz="0" w:space="0" w:color="auto"/>
        <w:left w:val="none" w:sz="0" w:space="0" w:color="auto"/>
        <w:bottom w:val="none" w:sz="0" w:space="0" w:color="auto"/>
        <w:right w:val="none" w:sz="0" w:space="0" w:color="auto"/>
      </w:divBdr>
    </w:div>
    <w:div w:id="1299264997">
      <w:bodyDiv w:val="1"/>
      <w:marLeft w:val="0"/>
      <w:marRight w:val="0"/>
      <w:marTop w:val="0"/>
      <w:marBottom w:val="0"/>
      <w:divBdr>
        <w:top w:val="none" w:sz="0" w:space="0" w:color="auto"/>
        <w:left w:val="none" w:sz="0" w:space="0" w:color="auto"/>
        <w:bottom w:val="none" w:sz="0" w:space="0" w:color="auto"/>
        <w:right w:val="none" w:sz="0" w:space="0" w:color="auto"/>
      </w:divBdr>
    </w:div>
    <w:div w:id="1399480424">
      <w:bodyDiv w:val="1"/>
      <w:marLeft w:val="0"/>
      <w:marRight w:val="0"/>
      <w:marTop w:val="0"/>
      <w:marBottom w:val="0"/>
      <w:divBdr>
        <w:top w:val="none" w:sz="0" w:space="0" w:color="auto"/>
        <w:left w:val="none" w:sz="0" w:space="0" w:color="auto"/>
        <w:bottom w:val="none" w:sz="0" w:space="0" w:color="auto"/>
        <w:right w:val="none" w:sz="0" w:space="0" w:color="auto"/>
      </w:divBdr>
    </w:div>
    <w:div w:id="1463768277">
      <w:bodyDiv w:val="1"/>
      <w:marLeft w:val="0"/>
      <w:marRight w:val="0"/>
      <w:marTop w:val="0"/>
      <w:marBottom w:val="0"/>
      <w:divBdr>
        <w:top w:val="none" w:sz="0" w:space="0" w:color="auto"/>
        <w:left w:val="none" w:sz="0" w:space="0" w:color="auto"/>
        <w:bottom w:val="none" w:sz="0" w:space="0" w:color="auto"/>
        <w:right w:val="none" w:sz="0" w:space="0" w:color="auto"/>
      </w:divBdr>
    </w:div>
    <w:div w:id="1481534362">
      <w:bodyDiv w:val="1"/>
      <w:marLeft w:val="0"/>
      <w:marRight w:val="0"/>
      <w:marTop w:val="0"/>
      <w:marBottom w:val="0"/>
      <w:divBdr>
        <w:top w:val="none" w:sz="0" w:space="0" w:color="auto"/>
        <w:left w:val="none" w:sz="0" w:space="0" w:color="auto"/>
        <w:bottom w:val="none" w:sz="0" w:space="0" w:color="auto"/>
        <w:right w:val="none" w:sz="0" w:space="0" w:color="auto"/>
      </w:divBdr>
      <w:divsChild>
        <w:div w:id="75713800">
          <w:marLeft w:val="0"/>
          <w:marRight w:val="0"/>
          <w:marTop w:val="0"/>
          <w:marBottom w:val="0"/>
          <w:divBdr>
            <w:top w:val="none" w:sz="0" w:space="0" w:color="auto"/>
            <w:left w:val="none" w:sz="0" w:space="0" w:color="auto"/>
            <w:bottom w:val="none" w:sz="0" w:space="0" w:color="auto"/>
            <w:right w:val="none" w:sz="0" w:space="0" w:color="auto"/>
          </w:divBdr>
        </w:div>
      </w:divsChild>
    </w:div>
    <w:div w:id="1566839428">
      <w:bodyDiv w:val="1"/>
      <w:marLeft w:val="0"/>
      <w:marRight w:val="0"/>
      <w:marTop w:val="0"/>
      <w:marBottom w:val="0"/>
      <w:divBdr>
        <w:top w:val="none" w:sz="0" w:space="0" w:color="auto"/>
        <w:left w:val="none" w:sz="0" w:space="0" w:color="auto"/>
        <w:bottom w:val="none" w:sz="0" w:space="0" w:color="auto"/>
        <w:right w:val="none" w:sz="0" w:space="0" w:color="auto"/>
      </w:divBdr>
      <w:divsChild>
        <w:div w:id="1279484249">
          <w:blockQuote w:val="1"/>
          <w:marLeft w:val="0"/>
          <w:marRight w:val="720"/>
          <w:marTop w:val="100"/>
          <w:marBottom w:val="100"/>
          <w:divBdr>
            <w:top w:val="none" w:sz="0" w:space="0" w:color="auto"/>
            <w:left w:val="single" w:sz="12" w:space="17" w:color="DBD7CF"/>
            <w:bottom w:val="none" w:sz="0" w:space="0" w:color="auto"/>
            <w:right w:val="none" w:sz="0" w:space="0" w:color="auto"/>
          </w:divBdr>
        </w:div>
        <w:div w:id="1079403072">
          <w:blockQuote w:val="1"/>
          <w:marLeft w:val="0"/>
          <w:marRight w:val="720"/>
          <w:marTop w:val="100"/>
          <w:marBottom w:val="100"/>
          <w:divBdr>
            <w:top w:val="none" w:sz="0" w:space="0" w:color="auto"/>
            <w:left w:val="single" w:sz="12" w:space="17" w:color="DBD7CF"/>
            <w:bottom w:val="none" w:sz="0" w:space="0" w:color="auto"/>
            <w:right w:val="none" w:sz="0" w:space="0" w:color="auto"/>
          </w:divBdr>
        </w:div>
      </w:divsChild>
    </w:div>
    <w:div w:id="1789161158">
      <w:bodyDiv w:val="1"/>
      <w:marLeft w:val="0"/>
      <w:marRight w:val="0"/>
      <w:marTop w:val="0"/>
      <w:marBottom w:val="0"/>
      <w:divBdr>
        <w:top w:val="none" w:sz="0" w:space="0" w:color="auto"/>
        <w:left w:val="none" w:sz="0" w:space="0" w:color="auto"/>
        <w:bottom w:val="none" w:sz="0" w:space="0" w:color="auto"/>
        <w:right w:val="none" w:sz="0" w:space="0" w:color="auto"/>
      </w:divBdr>
      <w:divsChild>
        <w:div w:id="1156650488">
          <w:marLeft w:val="497"/>
          <w:marRight w:val="-1986"/>
          <w:marTop w:val="199"/>
          <w:marBottom w:val="497"/>
          <w:divBdr>
            <w:top w:val="single" w:sz="36" w:space="19" w:color="652D89"/>
            <w:left w:val="none" w:sz="0" w:space="0" w:color="auto"/>
            <w:bottom w:val="none" w:sz="0" w:space="0" w:color="auto"/>
            <w:right w:val="none" w:sz="0" w:space="0" w:color="auto"/>
          </w:divBdr>
        </w:div>
      </w:divsChild>
    </w:div>
    <w:div w:id="1877934879">
      <w:bodyDiv w:val="1"/>
      <w:marLeft w:val="0"/>
      <w:marRight w:val="0"/>
      <w:marTop w:val="0"/>
      <w:marBottom w:val="0"/>
      <w:divBdr>
        <w:top w:val="none" w:sz="0" w:space="0" w:color="auto"/>
        <w:left w:val="none" w:sz="0" w:space="0" w:color="auto"/>
        <w:bottom w:val="none" w:sz="0" w:space="0" w:color="auto"/>
        <w:right w:val="none" w:sz="0" w:space="0" w:color="auto"/>
      </w:divBdr>
      <w:divsChild>
        <w:div w:id="218131933">
          <w:blockQuote w:val="1"/>
          <w:marLeft w:val="0"/>
          <w:marRight w:val="720"/>
          <w:marTop w:val="100"/>
          <w:marBottom w:val="100"/>
          <w:divBdr>
            <w:top w:val="none" w:sz="0" w:space="0" w:color="auto"/>
            <w:left w:val="single" w:sz="12" w:space="17" w:color="DBD7CF"/>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schoolgovernors.thekeysupport.com/the-governing-body/roles-on-the-governing-body/link-governors/resolvelink?id=34444" TargetMode="External"/><Relationship Id="rId26" Type="http://schemas.openxmlformats.org/officeDocument/2006/relationships/hyperlink" Target="https://schoolgovernors.thekeysupport.com/the-governing-body/roles-on-the-governing-body/link-governors/resolvelink?id=49589" TargetMode="External"/><Relationship Id="rId39" Type="http://schemas.openxmlformats.org/officeDocument/2006/relationships/hyperlink" Target="https://schoolgovernors.thekeysupport.com/the-governing-body/roles-on-the-governing-body/link-governors/resolvelink?id=64403" TargetMode="External"/><Relationship Id="rId21" Type="http://schemas.openxmlformats.org/officeDocument/2006/relationships/hyperlink" Target="https://schoolgovernors.thekeysupport.com/school-improvement-and-strategy/inspection-evaluation/inspection-framework/inspection-of-behaviour-in-the-new-ofsted-framework" TargetMode="External"/><Relationship Id="rId34" Type="http://schemas.openxmlformats.org/officeDocument/2006/relationships/hyperlink" Target="http://schoolgovernors.thekeysupport.com/the-governing-body/roles-on-the-governing-body/link-governors/the-role-of-the-sen-governor" TargetMode="External"/><Relationship Id="rId42" Type="http://schemas.openxmlformats.org/officeDocument/2006/relationships/hyperlink" Target="https://schoolgovernors.thekeysupport.com/the-governing-body/roles-on-the-governing-body/link-governors/resolvelink?id=2190" TargetMode="External"/><Relationship Id="rId47" Type="http://schemas.openxmlformats.org/officeDocument/2006/relationships/hyperlink" Target="https://schoolgovernors.thekeysupport.com/the-governing-body/roles-on-the-governing-body/link-governors/resolvelink?id=2118" TargetMode="External"/><Relationship Id="rId50" Type="http://schemas.openxmlformats.org/officeDocument/2006/relationships/hyperlink" Target="https://schoolgovernors.thekeysupport.com/the-governing-body/roles-on-the-governing-body/link-governors/resolvelink?id=2124"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schoolgovernors.thekeysupport.com/the-governing-body/roles-on-the-governing-body/link-governors/resolvelink?id=3415" TargetMode="External"/><Relationship Id="rId25" Type="http://schemas.openxmlformats.org/officeDocument/2006/relationships/hyperlink" Target="https://schoolgovernors.thekeysupport.com/curriculum-and-pupils/behaviour-attendance/attendance-absence/resolvelink?id=40517" TargetMode="External"/><Relationship Id="rId33" Type="http://schemas.openxmlformats.org/officeDocument/2006/relationships/hyperlink" Target="https://schoolgovernors.thekeysupport.com/the-governing-body/roles-on-the-governing-body/link-governors/the-role-of-the-sen-governor" TargetMode="External"/><Relationship Id="rId38" Type="http://schemas.openxmlformats.org/officeDocument/2006/relationships/hyperlink" Target="http://schoolgovernors.thekeysupport.com/the-governing-body/roles-on-the-governing-body/link-governors/link-governors-with-responsibility-for-the-pupil-premium" TargetMode="External"/><Relationship Id="rId46" Type="http://schemas.openxmlformats.org/officeDocument/2006/relationships/hyperlink" Target="https://schoolgovernors.thekeysupport.com/the-governing-body/roles-on-the-governing-body/link-governors/link-governors" TargetMode="External"/><Relationship Id="rId2" Type="http://schemas.openxmlformats.org/officeDocument/2006/relationships/styles" Target="styles.xml"/><Relationship Id="rId16" Type="http://schemas.openxmlformats.org/officeDocument/2006/relationships/hyperlink" Target="https://schoolgovernors.thekeysupport.com/the-governing-body/roles-on-the-governing-body/link-governors/resolvelink?id=29284" TargetMode="External"/><Relationship Id="rId20" Type="http://schemas.openxmlformats.org/officeDocument/2006/relationships/hyperlink" Target="https://schoolgovernors.thekeysupport.com/the-governing-body/roles-on-the-governing-body/link-governors/resolvelink?id=62884" TargetMode="External"/><Relationship Id="rId29" Type="http://schemas.openxmlformats.org/officeDocument/2006/relationships/hyperlink" Target="https://schoolgovernors.thekeysupport.com/the-governing-body/roles-on-the-governing-body/link-governors/resolvelink?id=2118" TargetMode="External"/><Relationship Id="rId41" Type="http://schemas.openxmlformats.org/officeDocument/2006/relationships/hyperlink" Target="https://schoolgovernors.thekeysupport.com/the-governing-body/roles-on-the-governing-body/link-governors/resolvelink?id=44853" TargetMode="External"/><Relationship Id="rId54" Type="http://schemas.openxmlformats.org/officeDocument/2006/relationships/hyperlink" Target="https://schoolgovernors.thekeysupport.com/the-governing-body/roles-on-the-governing-body/link-governors/resolvelink?id=212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schoolgovernors.thekeysupport.com/curriculum-and-pupils/behaviour-attendance/attendance-absence/resolvelink?id=1141" TargetMode="External"/><Relationship Id="rId32" Type="http://schemas.openxmlformats.org/officeDocument/2006/relationships/hyperlink" Target="https://schoolgovernors.thekeysupport.com/the-governing-body/roles-on-the-governing-body/link-governors/resolvelink?id=2124" TargetMode="External"/><Relationship Id="rId37" Type="http://schemas.openxmlformats.org/officeDocument/2006/relationships/hyperlink" Target="https://schoolgovernors.thekeysupport.com/the-governing-body/roles-on-the-governing-body/link-governors/link-governors-with-responsibility-for-the-pupil-premium" TargetMode="External"/><Relationship Id="rId40" Type="http://schemas.openxmlformats.org/officeDocument/2006/relationships/hyperlink" Target="https://schoolgovernors.thekeysupport.com/curriculum-and-pupils/pupil-achievement/pupil-progress-and-attainment/improving-the-attainment-of-more-able-pupils" TargetMode="External"/><Relationship Id="rId45" Type="http://schemas.openxmlformats.org/officeDocument/2006/relationships/hyperlink" Target="https://schoolgovernors.thekeysupport.com/school-improvement-and-strategy/inspection-evaluation/inspection-framework/ofsted-and-link-governors-for-key-subject-areas" TargetMode="External"/><Relationship Id="rId53" Type="http://schemas.openxmlformats.org/officeDocument/2006/relationships/hyperlink" Target="https://schoolgovernors.thekeysupport.com/the-governing-body/roles-on-the-governing-body/link-governors/resolvelink?id=2122"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choolgovernors.thekeysupport.com/curriculum-and-pupils/curriculum/school-curriculum/eyfs-framework-2012-summary" TargetMode="External"/><Relationship Id="rId23" Type="http://schemas.openxmlformats.org/officeDocument/2006/relationships/hyperlink" Target="https://schoolgovernors.thekeysupport.com/curriculum-and-pupils/behaviour-attendance/attendance-absence/resolvelink?id=35389" TargetMode="External"/><Relationship Id="rId28" Type="http://schemas.openxmlformats.org/officeDocument/2006/relationships/hyperlink" Target="https://schoolgovernors.thekeysupport.com/finance-and-premises/health-and-safety/overseeing-health-and-safety/legal-responsibility-of-governors-for-health-and-safety" TargetMode="External"/><Relationship Id="rId36" Type="http://schemas.openxmlformats.org/officeDocument/2006/relationships/hyperlink" Target="http://schoolgovernors.thekeysupport.com/the-governing-body/roles-on-the-governing-body/link-governors/the-link-governor-for-looked-after-children" TargetMode="External"/><Relationship Id="rId49" Type="http://schemas.openxmlformats.org/officeDocument/2006/relationships/hyperlink" Target="https://schoolgovernors.thekeysupport.com/the-governing-body/roles-on-the-governing-body/link-governors/resolvelink?id=2122" TargetMode="External"/><Relationship Id="rId57"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schoolgovernors.thekeysupport.com/school-improvement-and-strategy/government-policies-legislation/keeping-up-to-date-with-education-legislation" TargetMode="External"/><Relationship Id="rId31" Type="http://schemas.openxmlformats.org/officeDocument/2006/relationships/hyperlink" Target="https://schoolgovernors.thekeysupport.com/the-governing-body/roles-on-the-governing-body/link-governors/resolvelink?id=2122" TargetMode="External"/><Relationship Id="rId44" Type="http://schemas.openxmlformats.org/officeDocument/2006/relationships/hyperlink" Target="https://schoolgovernors.thekeysupport.com/the-governing-body/roles-on-the-governing-body/link-governors/resolvelink?id=23620" TargetMode="External"/><Relationship Id="rId52" Type="http://schemas.openxmlformats.org/officeDocument/2006/relationships/hyperlink" Target="https://schoolgovernors.thekeysupport.com/the-governing-body/roles-on-the-governing-body/link-governors/resolvelink?id=2120"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schoolgovernors.thekeysupport.com/the-governing-body/roles-on-the-governing-body/governors-core-role/visiting-your-school-early-years" TargetMode="External"/><Relationship Id="rId22" Type="http://schemas.openxmlformats.org/officeDocument/2006/relationships/hyperlink" Target="https://schoolgovernors.thekeysupport.com/curriculum-and-pupils/behaviour-attendance/attendance-absence/resolvelink?id=35387" TargetMode="External"/><Relationship Id="rId27" Type="http://schemas.openxmlformats.org/officeDocument/2006/relationships/hyperlink" Target="https://schoolgovernors.thekeysupport.com/curriculum-and-pupils/curriculum/school-curriculum/removal-of-national-curriculum-levels" TargetMode="External"/><Relationship Id="rId30" Type="http://schemas.openxmlformats.org/officeDocument/2006/relationships/hyperlink" Target="https://schoolgovernors.thekeysupport.com/the-governing-body/roles-on-the-governing-body/link-governors/resolvelink?id=2120" TargetMode="External"/><Relationship Id="rId35" Type="http://schemas.openxmlformats.org/officeDocument/2006/relationships/hyperlink" Target="https://schoolgovernors.thekeysupport.com/the-governing-body/roles-on-the-governing-body/link-governors/the-link-governor-for-looked-after-children" TargetMode="External"/><Relationship Id="rId43" Type="http://schemas.openxmlformats.org/officeDocument/2006/relationships/hyperlink" Target="https://schoolgovernors.thekeysupport.com/the-governing-body/roles-on-the-governing-body/link-governors/link-governors-questions-for-subject-leaders" TargetMode="External"/><Relationship Id="rId48" Type="http://schemas.openxmlformats.org/officeDocument/2006/relationships/hyperlink" Target="https://schoolgovernors.thekeysupport.com/the-governing-body/roles-on-the-governing-body/link-governors/resolvelink?id=2120"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schoolgovernors.thekeysupport.com/the-governing-body/roles-on-the-governing-body/link-governors/resolvelink?id=2118" TargetMode="External"/><Relationship Id="rId3"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611D14-9D53-452C-9C99-603810E8BEF0}" type="doc">
      <dgm:prSet loTypeId="urn:microsoft.com/office/officeart/2005/8/layout/cycle2" loCatId="cycle" qsTypeId="urn:microsoft.com/office/officeart/2005/8/quickstyle/simple1" qsCatId="simple" csTypeId="urn:microsoft.com/office/officeart/2005/8/colors/accent2_1" csCatId="accent2" phldr="1"/>
      <dgm:spPr/>
      <dgm:t>
        <a:bodyPr/>
        <a:lstStyle/>
        <a:p>
          <a:endParaRPr lang="en-GB"/>
        </a:p>
      </dgm:t>
    </dgm:pt>
    <dgm:pt modelId="{5B159BE1-5AB6-4DE1-A5B4-FBA2C7FAFF3C}">
      <dgm:prSet phldrT="[Text]" custT="1"/>
      <dgm:spPr>
        <a:xfrm>
          <a:off x="866811" y="638"/>
          <a:ext cx="668582" cy="668582"/>
        </a:xfr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gm:spPr>
      <dgm:t>
        <a:bodyPr/>
        <a:lstStyle/>
        <a:p>
          <a:r>
            <a:rPr lang="en-GB" sz="610" baseline="0" dirty="0">
              <a:solidFill>
                <a:srgbClr val="006633">
                  <a:hueOff val="0"/>
                  <a:satOff val="0"/>
                  <a:lumOff val="0"/>
                  <a:alphaOff val="0"/>
                </a:srgbClr>
              </a:solidFill>
              <a:latin typeface="Calibri"/>
              <a:ea typeface="+mn-ea"/>
              <a:cs typeface="+mn-cs"/>
            </a:rPr>
            <a:t>Self-Evaluation Form (SEF)</a:t>
          </a:r>
        </a:p>
      </dgm:t>
    </dgm:pt>
    <dgm:pt modelId="{2262ACCC-27A9-4D33-9F9A-8E29A4F4173C}" type="parTrans" cxnId="{D59B0A97-F9C1-49F5-8CAC-AB4113644E2A}">
      <dgm:prSet/>
      <dgm:spPr/>
      <dgm:t>
        <a:bodyPr/>
        <a:lstStyle/>
        <a:p>
          <a:endParaRPr lang="en-GB"/>
        </a:p>
      </dgm:t>
    </dgm:pt>
    <dgm:pt modelId="{EE8AB63C-58AC-4A72-B62B-9332D2E680F3}" type="sibTrans" cxnId="{D59B0A97-F9C1-49F5-8CAC-AB4113644E2A}">
      <dgm:prSet/>
      <dgm:spPr>
        <a:xfrm rot="2160000">
          <a:off x="1514432" y="514574"/>
          <a:ext cx="178435" cy="225646"/>
        </a:xfrm>
        <a:solidFill>
          <a:srgbClr val="95C221">
            <a:tint val="60000"/>
            <a:hueOff val="0"/>
            <a:satOff val="0"/>
            <a:lumOff val="0"/>
            <a:alphaOff val="0"/>
          </a:srgbClr>
        </a:solidFill>
        <a:ln>
          <a:noFill/>
        </a:ln>
        <a:effectLst/>
      </dgm:spPr>
      <dgm:t>
        <a:bodyPr/>
        <a:lstStyle/>
        <a:p>
          <a:endParaRPr lang="en-GB">
            <a:solidFill>
              <a:srgbClr val="006633">
                <a:hueOff val="0"/>
                <a:satOff val="0"/>
                <a:lumOff val="0"/>
                <a:alphaOff val="0"/>
              </a:srgbClr>
            </a:solidFill>
            <a:latin typeface="Calibri"/>
            <a:ea typeface="+mn-ea"/>
            <a:cs typeface="+mn-cs"/>
          </a:endParaRPr>
        </a:p>
      </dgm:t>
    </dgm:pt>
    <dgm:pt modelId="{D7A75989-3ED2-4AF8-87CF-578C493214E6}">
      <dgm:prSet phldrT="[Text]"/>
      <dgm:spPr>
        <a:xfrm>
          <a:off x="1680078" y="591511"/>
          <a:ext cx="668582" cy="668582"/>
        </a:xfr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gm:spPr>
      <dgm:t>
        <a:bodyPr/>
        <a:lstStyle/>
        <a:p>
          <a:r>
            <a:rPr lang="en-GB" dirty="0">
              <a:solidFill>
                <a:srgbClr val="006633">
                  <a:hueOff val="0"/>
                  <a:satOff val="0"/>
                  <a:lumOff val="0"/>
                  <a:alphaOff val="0"/>
                </a:srgbClr>
              </a:solidFill>
              <a:latin typeface="Calibri"/>
              <a:ea typeface="+mn-ea"/>
              <a:cs typeface="+mn-cs"/>
            </a:rPr>
            <a:t>School Improvement Plan (SIP)</a:t>
          </a:r>
        </a:p>
      </dgm:t>
    </dgm:pt>
    <dgm:pt modelId="{2D57D076-86C3-4624-B944-8E66FD3341B8}" type="parTrans" cxnId="{21AFD48C-8784-4D11-9548-69AA4CE07DB7}">
      <dgm:prSet/>
      <dgm:spPr/>
      <dgm:t>
        <a:bodyPr/>
        <a:lstStyle/>
        <a:p>
          <a:endParaRPr lang="en-GB"/>
        </a:p>
      </dgm:t>
    </dgm:pt>
    <dgm:pt modelId="{0A46B3BD-3C5E-4DBF-8A4F-9B0582551581}" type="sibTrans" cxnId="{21AFD48C-8784-4D11-9548-69AA4CE07DB7}">
      <dgm:prSet/>
      <dgm:spPr>
        <a:xfrm rot="6480000">
          <a:off x="1771392" y="1286202"/>
          <a:ext cx="178435" cy="225646"/>
        </a:xfrm>
        <a:solidFill>
          <a:srgbClr val="95C221">
            <a:tint val="60000"/>
            <a:hueOff val="0"/>
            <a:satOff val="0"/>
            <a:lumOff val="0"/>
            <a:alphaOff val="0"/>
          </a:srgbClr>
        </a:solidFill>
        <a:ln>
          <a:noFill/>
        </a:ln>
        <a:effectLst/>
      </dgm:spPr>
      <dgm:t>
        <a:bodyPr/>
        <a:lstStyle/>
        <a:p>
          <a:endParaRPr lang="en-GB">
            <a:solidFill>
              <a:srgbClr val="006633">
                <a:hueOff val="0"/>
                <a:satOff val="0"/>
                <a:lumOff val="0"/>
                <a:alphaOff val="0"/>
              </a:srgbClr>
            </a:solidFill>
            <a:latin typeface="Calibri"/>
            <a:ea typeface="+mn-ea"/>
            <a:cs typeface="+mn-cs"/>
          </a:endParaRPr>
        </a:p>
      </dgm:t>
    </dgm:pt>
    <dgm:pt modelId="{0013A1AE-89F8-4781-930F-D0F346FAED7B}">
      <dgm:prSet phldrT="[Text]"/>
      <dgm:spPr>
        <a:xfrm>
          <a:off x="1369438" y="1547564"/>
          <a:ext cx="668582" cy="668582"/>
        </a:xfr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gm:spPr>
      <dgm:t>
        <a:bodyPr/>
        <a:lstStyle/>
        <a:p>
          <a:r>
            <a:rPr lang="en-GB" dirty="0">
              <a:solidFill>
                <a:srgbClr val="006633">
                  <a:hueOff val="0"/>
                  <a:satOff val="0"/>
                  <a:lumOff val="0"/>
                  <a:alphaOff val="0"/>
                </a:srgbClr>
              </a:solidFill>
              <a:latin typeface="Calibri"/>
              <a:ea typeface="+mn-ea"/>
              <a:cs typeface="+mn-cs"/>
            </a:rPr>
            <a:t>Link Governor Monitors &amp; gathers evidence</a:t>
          </a:r>
        </a:p>
      </dgm:t>
    </dgm:pt>
    <dgm:pt modelId="{6120A8FD-A2EF-4104-8490-196755F3F010}" type="parTrans" cxnId="{41177C60-3DCD-46E7-BC96-E4D5DB2CA624}">
      <dgm:prSet/>
      <dgm:spPr/>
      <dgm:t>
        <a:bodyPr/>
        <a:lstStyle/>
        <a:p>
          <a:endParaRPr lang="en-GB"/>
        </a:p>
      </dgm:t>
    </dgm:pt>
    <dgm:pt modelId="{CD537511-2727-4D3C-9589-DE311B19A558}" type="sibTrans" cxnId="{41177C60-3DCD-46E7-BC96-E4D5DB2CA624}">
      <dgm:prSet/>
      <dgm:spPr>
        <a:xfrm rot="10800000">
          <a:off x="1116934" y="1769032"/>
          <a:ext cx="178435" cy="225646"/>
        </a:xfrm>
        <a:solidFill>
          <a:srgbClr val="95C221">
            <a:tint val="60000"/>
            <a:hueOff val="0"/>
            <a:satOff val="0"/>
            <a:lumOff val="0"/>
            <a:alphaOff val="0"/>
          </a:srgbClr>
        </a:solidFill>
        <a:ln>
          <a:noFill/>
        </a:ln>
        <a:effectLst/>
      </dgm:spPr>
      <dgm:t>
        <a:bodyPr/>
        <a:lstStyle/>
        <a:p>
          <a:endParaRPr lang="en-GB">
            <a:solidFill>
              <a:srgbClr val="006633">
                <a:hueOff val="0"/>
                <a:satOff val="0"/>
                <a:lumOff val="0"/>
                <a:alphaOff val="0"/>
              </a:srgbClr>
            </a:solidFill>
            <a:latin typeface="Calibri"/>
            <a:ea typeface="+mn-ea"/>
            <a:cs typeface="+mn-cs"/>
          </a:endParaRPr>
        </a:p>
      </dgm:t>
    </dgm:pt>
    <dgm:pt modelId="{F85A53DE-8437-4E9A-944A-CE877AC3481C}">
      <dgm:prSet phldrT="[Text]"/>
      <dgm:spPr>
        <a:xfrm>
          <a:off x="364184" y="1547564"/>
          <a:ext cx="668582" cy="668582"/>
        </a:xfr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gm:spPr>
      <dgm:t>
        <a:bodyPr/>
        <a:lstStyle/>
        <a:p>
          <a:r>
            <a:rPr lang="en-GB" dirty="0">
              <a:solidFill>
                <a:srgbClr val="006633">
                  <a:hueOff val="0"/>
                  <a:satOff val="0"/>
                  <a:lumOff val="0"/>
                  <a:alphaOff val="0"/>
                </a:srgbClr>
              </a:solidFill>
              <a:latin typeface="Calibri"/>
              <a:ea typeface="+mn-ea"/>
              <a:cs typeface="+mn-cs"/>
            </a:rPr>
            <a:t>Governor reports to Governing Board</a:t>
          </a:r>
        </a:p>
      </dgm:t>
    </dgm:pt>
    <dgm:pt modelId="{3D44FEA8-C8C4-40FA-A9D2-7209C5BB16C1}" type="parTrans" cxnId="{D5D3FCBD-6F8B-4DB1-8805-7C1630612DA5}">
      <dgm:prSet/>
      <dgm:spPr/>
      <dgm:t>
        <a:bodyPr/>
        <a:lstStyle/>
        <a:p>
          <a:endParaRPr lang="en-GB"/>
        </a:p>
      </dgm:t>
    </dgm:pt>
    <dgm:pt modelId="{D377275B-66FE-4793-BA3F-63476847E83E}" type="sibTrans" cxnId="{D5D3FCBD-6F8B-4DB1-8805-7C1630612DA5}">
      <dgm:prSet/>
      <dgm:spPr>
        <a:xfrm rot="15120000">
          <a:off x="455498" y="1295808"/>
          <a:ext cx="178435" cy="225646"/>
        </a:xfrm>
        <a:solidFill>
          <a:srgbClr val="95C221">
            <a:tint val="60000"/>
            <a:hueOff val="0"/>
            <a:satOff val="0"/>
            <a:lumOff val="0"/>
            <a:alphaOff val="0"/>
          </a:srgbClr>
        </a:solidFill>
        <a:ln>
          <a:noFill/>
        </a:ln>
        <a:effectLst/>
      </dgm:spPr>
      <dgm:t>
        <a:bodyPr/>
        <a:lstStyle/>
        <a:p>
          <a:endParaRPr lang="en-GB">
            <a:solidFill>
              <a:srgbClr val="006633">
                <a:hueOff val="0"/>
                <a:satOff val="0"/>
                <a:lumOff val="0"/>
                <a:alphaOff val="0"/>
              </a:srgbClr>
            </a:solidFill>
            <a:latin typeface="Calibri"/>
            <a:ea typeface="+mn-ea"/>
            <a:cs typeface="+mn-cs"/>
          </a:endParaRPr>
        </a:p>
      </dgm:t>
    </dgm:pt>
    <dgm:pt modelId="{AB794649-D607-4D0B-BA6A-390D31389812}">
      <dgm:prSet phldrT="[Text]"/>
      <dgm:spPr>
        <a:xfrm>
          <a:off x="53544" y="591511"/>
          <a:ext cx="668582" cy="668582"/>
        </a:xfr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gm:spPr>
      <dgm:t>
        <a:bodyPr/>
        <a:lstStyle/>
        <a:p>
          <a:r>
            <a:rPr lang="en-GB" dirty="0">
              <a:solidFill>
                <a:srgbClr val="006633">
                  <a:hueOff val="0"/>
                  <a:satOff val="0"/>
                  <a:lumOff val="0"/>
                  <a:alphaOff val="0"/>
                </a:srgbClr>
              </a:solidFill>
              <a:latin typeface="Calibri"/>
              <a:ea typeface="+mn-ea"/>
              <a:cs typeface="+mn-cs"/>
            </a:rPr>
            <a:t>Governor input incorporated by Head</a:t>
          </a:r>
        </a:p>
      </dgm:t>
    </dgm:pt>
    <dgm:pt modelId="{7ADE5470-EB61-44E5-920A-2BF7AA19EB9F}" type="parTrans" cxnId="{92CA6E26-D98A-4B92-B0F9-6E07D016D7A7}">
      <dgm:prSet/>
      <dgm:spPr/>
      <dgm:t>
        <a:bodyPr/>
        <a:lstStyle/>
        <a:p>
          <a:endParaRPr lang="en-GB"/>
        </a:p>
      </dgm:t>
    </dgm:pt>
    <dgm:pt modelId="{5858CB00-B4FA-4B52-8384-A6C074EEFCFD}" type="sibTrans" cxnId="{92CA6E26-D98A-4B92-B0F9-6E07D016D7A7}">
      <dgm:prSet/>
      <dgm:spPr>
        <a:xfrm rot="19440000">
          <a:off x="701165" y="520511"/>
          <a:ext cx="178435" cy="225646"/>
        </a:xfrm>
        <a:solidFill>
          <a:srgbClr val="95C221">
            <a:tint val="60000"/>
            <a:hueOff val="0"/>
            <a:satOff val="0"/>
            <a:lumOff val="0"/>
            <a:alphaOff val="0"/>
          </a:srgbClr>
        </a:solidFill>
        <a:ln>
          <a:noFill/>
        </a:ln>
        <a:effectLst/>
      </dgm:spPr>
      <dgm:t>
        <a:bodyPr/>
        <a:lstStyle/>
        <a:p>
          <a:endParaRPr lang="en-GB">
            <a:solidFill>
              <a:srgbClr val="006633">
                <a:hueOff val="0"/>
                <a:satOff val="0"/>
                <a:lumOff val="0"/>
                <a:alphaOff val="0"/>
              </a:srgbClr>
            </a:solidFill>
            <a:latin typeface="Calibri"/>
            <a:ea typeface="+mn-ea"/>
            <a:cs typeface="+mn-cs"/>
          </a:endParaRPr>
        </a:p>
      </dgm:t>
    </dgm:pt>
    <dgm:pt modelId="{9E62A6EC-FF88-4739-856B-4C603A192948}" type="pres">
      <dgm:prSet presAssocID="{E4611D14-9D53-452C-9C99-603810E8BEF0}" presName="cycle" presStyleCnt="0">
        <dgm:presLayoutVars>
          <dgm:dir/>
          <dgm:resizeHandles val="exact"/>
        </dgm:presLayoutVars>
      </dgm:prSet>
      <dgm:spPr/>
      <dgm:t>
        <a:bodyPr/>
        <a:lstStyle/>
        <a:p>
          <a:endParaRPr lang="en-GB"/>
        </a:p>
      </dgm:t>
    </dgm:pt>
    <dgm:pt modelId="{224E62F2-3912-4D65-8E7A-2ED98C9D09CA}" type="pres">
      <dgm:prSet presAssocID="{5B159BE1-5AB6-4DE1-A5B4-FBA2C7FAFF3C}" presName="node" presStyleLbl="node1" presStyleIdx="0" presStyleCnt="5" custRadScaleRad="126101">
        <dgm:presLayoutVars>
          <dgm:bulletEnabled val="1"/>
        </dgm:presLayoutVars>
      </dgm:prSet>
      <dgm:spPr>
        <a:prstGeom prst="ellipse">
          <a:avLst/>
        </a:prstGeom>
      </dgm:spPr>
      <dgm:t>
        <a:bodyPr/>
        <a:lstStyle/>
        <a:p>
          <a:endParaRPr lang="en-GB"/>
        </a:p>
      </dgm:t>
    </dgm:pt>
    <dgm:pt modelId="{1F2051F8-15F6-4CC1-9435-1CD8BF3CD8E4}" type="pres">
      <dgm:prSet presAssocID="{EE8AB63C-58AC-4A72-B62B-9332D2E680F3}" presName="sibTrans" presStyleLbl="sibTrans2D1" presStyleIdx="0" presStyleCnt="5"/>
      <dgm:spPr>
        <a:prstGeom prst="rightArrow">
          <a:avLst>
            <a:gd name="adj1" fmla="val 60000"/>
            <a:gd name="adj2" fmla="val 50000"/>
          </a:avLst>
        </a:prstGeom>
      </dgm:spPr>
      <dgm:t>
        <a:bodyPr/>
        <a:lstStyle/>
        <a:p>
          <a:endParaRPr lang="en-GB"/>
        </a:p>
      </dgm:t>
    </dgm:pt>
    <dgm:pt modelId="{E23C30A0-475C-4F4A-9456-E123F343C383}" type="pres">
      <dgm:prSet presAssocID="{EE8AB63C-58AC-4A72-B62B-9332D2E680F3}" presName="connectorText" presStyleLbl="sibTrans2D1" presStyleIdx="0" presStyleCnt="5"/>
      <dgm:spPr/>
      <dgm:t>
        <a:bodyPr/>
        <a:lstStyle/>
        <a:p>
          <a:endParaRPr lang="en-GB"/>
        </a:p>
      </dgm:t>
    </dgm:pt>
    <dgm:pt modelId="{5AA9E97C-6990-454E-B174-B7906C668154}" type="pres">
      <dgm:prSet presAssocID="{D7A75989-3ED2-4AF8-87CF-578C493214E6}" presName="node" presStyleLbl="node1" presStyleIdx="1" presStyleCnt="5">
        <dgm:presLayoutVars>
          <dgm:bulletEnabled val="1"/>
        </dgm:presLayoutVars>
      </dgm:prSet>
      <dgm:spPr>
        <a:prstGeom prst="ellipse">
          <a:avLst/>
        </a:prstGeom>
      </dgm:spPr>
      <dgm:t>
        <a:bodyPr/>
        <a:lstStyle/>
        <a:p>
          <a:endParaRPr lang="en-GB"/>
        </a:p>
      </dgm:t>
    </dgm:pt>
    <dgm:pt modelId="{FE1B69C3-CBD8-4CCB-A218-24209CAD09F9}" type="pres">
      <dgm:prSet presAssocID="{0A46B3BD-3C5E-4DBF-8A4F-9B0582551581}" presName="sibTrans" presStyleLbl="sibTrans2D1" presStyleIdx="1" presStyleCnt="5"/>
      <dgm:spPr>
        <a:prstGeom prst="rightArrow">
          <a:avLst>
            <a:gd name="adj1" fmla="val 60000"/>
            <a:gd name="adj2" fmla="val 50000"/>
          </a:avLst>
        </a:prstGeom>
      </dgm:spPr>
      <dgm:t>
        <a:bodyPr/>
        <a:lstStyle/>
        <a:p>
          <a:endParaRPr lang="en-GB"/>
        </a:p>
      </dgm:t>
    </dgm:pt>
    <dgm:pt modelId="{59BA6D6C-CD8A-4D84-97FE-A10AB154D9CC}" type="pres">
      <dgm:prSet presAssocID="{0A46B3BD-3C5E-4DBF-8A4F-9B0582551581}" presName="connectorText" presStyleLbl="sibTrans2D1" presStyleIdx="1" presStyleCnt="5"/>
      <dgm:spPr/>
      <dgm:t>
        <a:bodyPr/>
        <a:lstStyle/>
        <a:p>
          <a:endParaRPr lang="en-GB"/>
        </a:p>
      </dgm:t>
    </dgm:pt>
    <dgm:pt modelId="{20D2C203-66A9-4C74-ACB2-7BA692FE5C4F}" type="pres">
      <dgm:prSet presAssocID="{0013A1AE-89F8-4781-930F-D0F346FAED7B}" presName="node" presStyleLbl="node1" presStyleIdx="2" presStyleCnt="5">
        <dgm:presLayoutVars>
          <dgm:bulletEnabled val="1"/>
        </dgm:presLayoutVars>
      </dgm:prSet>
      <dgm:spPr>
        <a:prstGeom prst="ellipse">
          <a:avLst/>
        </a:prstGeom>
      </dgm:spPr>
      <dgm:t>
        <a:bodyPr/>
        <a:lstStyle/>
        <a:p>
          <a:endParaRPr lang="en-GB"/>
        </a:p>
      </dgm:t>
    </dgm:pt>
    <dgm:pt modelId="{456700A2-2CBB-4A1B-80BE-B8CA92348B57}" type="pres">
      <dgm:prSet presAssocID="{CD537511-2727-4D3C-9589-DE311B19A558}" presName="sibTrans" presStyleLbl="sibTrans2D1" presStyleIdx="2" presStyleCnt="5"/>
      <dgm:spPr>
        <a:prstGeom prst="rightArrow">
          <a:avLst>
            <a:gd name="adj1" fmla="val 60000"/>
            <a:gd name="adj2" fmla="val 50000"/>
          </a:avLst>
        </a:prstGeom>
      </dgm:spPr>
      <dgm:t>
        <a:bodyPr/>
        <a:lstStyle/>
        <a:p>
          <a:endParaRPr lang="en-GB"/>
        </a:p>
      </dgm:t>
    </dgm:pt>
    <dgm:pt modelId="{C47B679C-5640-4DF1-A101-62D674F19998}" type="pres">
      <dgm:prSet presAssocID="{CD537511-2727-4D3C-9589-DE311B19A558}" presName="connectorText" presStyleLbl="sibTrans2D1" presStyleIdx="2" presStyleCnt="5"/>
      <dgm:spPr/>
      <dgm:t>
        <a:bodyPr/>
        <a:lstStyle/>
        <a:p>
          <a:endParaRPr lang="en-GB"/>
        </a:p>
      </dgm:t>
    </dgm:pt>
    <dgm:pt modelId="{3A283C54-8EA2-4D57-8D9C-9AD5F1AC96CC}" type="pres">
      <dgm:prSet presAssocID="{F85A53DE-8437-4E9A-944A-CE877AC3481C}" presName="node" presStyleLbl="node1" presStyleIdx="3" presStyleCnt="5">
        <dgm:presLayoutVars>
          <dgm:bulletEnabled val="1"/>
        </dgm:presLayoutVars>
      </dgm:prSet>
      <dgm:spPr>
        <a:prstGeom prst="ellipse">
          <a:avLst/>
        </a:prstGeom>
      </dgm:spPr>
      <dgm:t>
        <a:bodyPr/>
        <a:lstStyle/>
        <a:p>
          <a:endParaRPr lang="en-GB"/>
        </a:p>
      </dgm:t>
    </dgm:pt>
    <dgm:pt modelId="{7B2B80ED-4D12-4CBC-934A-79381887C2A7}" type="pres">
      <dgm:prSet presAssocID="{D377275B-66FE-4793-BA3F-63476847E83E}" presName="sibTrans" presStyleLbl="sibTrans2D1" presStyleIdx="3" presStyleCnt="5"/>
      <dgm:spPr>
        <a:prstGeom prst="rightArrow">
          <a:avLst>
            <a:gd name="adj1" fmla="val 60000"/>
            <a:gd name="adj2" fmla="val 50000"/>
          </a:avLst>
        </a:prstGeom>
      </dgm:spPr>
      <dgm:t>
        <a:bodyPr/>
        <a:lstStyle/>
        <a:p>
          <a:endParaRPr lang="en-GB"/>
        </a:p>
      </dgm:t>
    </dgm:pt>
    <dgm:pt modelId="{DCF95262-EB2E-43BB-B939-BADE9AC6D6B9}" type="pres">
      <dgm:prSet presAssocID="{D377275B-66FE-4793-BA3F-63476847E83E}" presName="connectorText" presStyleLbl="sibTrans2D1" presStyleIdx="3" presStyleCnt="5"/>
      <dgm:spPr/>
      <dgm:t>
        <a:bodyPr/>
        <a:lstStyle/>
        <a:p>
          <a:endParaRPr lang="en-GB"/>
        </a:p>
      </dgm:t>
    </dgm:pt>
    <dgm:pt modelId="{4F330580-F53B-4641-89AD-04F410044064}" type="pres">
      <dgm:prSet presAssocID="{AB794649-D607-4D0B-BA6A-390D31389812}" presName="node" presStyleLbl="node1" presStyleIdx="4" presStyleCnt="5">
        <dgm:presLayoutVars>
          <dgm:bulletEnabled val="1"/>
        </dgm:presLayoutVars>
      </dgm:prSet>
      <dgm:spPr>
        <a:prstGeom prst="ellipse">
          <a:avLst/>
        </a:prstGeom>
      </dgm:spPr>
      <dgm:t>
        <a:bodyPr/>
        <a:lstStyle/>
        <a:p>
          <a:endParaRPr lang="en-GB"/>
        </a:p>
      </dgm:t>
    </dgm:pt>
    <dgm:pt modelId="{CE760E7A-D747-4F7F-B016-D38CE463D611}" type="pres">
      <dgm:prSet presAssocID="{5858CB00-B4FA-4B52-8384-A6C074EEFCFD}" presName="sibTrans" presStyleLbl="sibTrans2D1" presStyleIdx="4" presStyleCnt="5"/>
      <dgm:spPr>
        <a:prstGeom prst="rightArrow">
          <a:avLst>
            <a:gd name="adj1" fmla="val 60000"/>
            <a:gd name="adj2" fmla="val 50000"/>
          </a:avLst>
        </a:prstGeom>
      </dgm:spPr>
      <dgm:t>
        <a:bodyPr/>
        <a:lstStyle/>
        <a:p>
          <a:endParaRPr lang="en-GB"/>
        </a:p>
      </dgm:t>
    </dgm:pt>
    <dgm:pt modelId="{071D891C-6D76-4914-A598-8CF738901A32}" type="pres">
      <dgm:prSet presAssocID="{5858CB00-B4FA-4B52-8384-A6C074EEFCFD}" presName="connectorText" presStyleLbl="sibTrans2D1" presStyleIdx="4" presStyleCnt="5"/>
      <dgm:spPr/>
      <dgm:t>
        <a:bodyPr/>
        <a:lstStyle/>
        <a:p>
          <a:endParaRPr lang="en-GB"/>
        </a:p>
      </dgm:t>
    </dgm:pt>
  </dgm:ptLst>
  <dgm:cxnLst>
    <dgm:cxn modelId="{A706650B-4DD2-4F45-9C04-73C65CCC6DA3}" type="presOf" srcId="{5B159BE1-5AB6-4DE1-A5B4-FBA2C7FAFF3C}" destId="{224E62F2-3912-4D65-8E7A-2ED98C9D09CA}" srcOrd="0" destOrd="0" presId="urn:microsoft.com/office/officeart/2005/8/layout/cycle2"/>
    <dgm:cxn modelId="{8C843792-05FC-4D67-86FF-5D2739CE6CD6}" type="presOf" srcId="{5858CB00-B4FA-4B52-8384-A6C074EEFCFD}" destId="{071D891C-6D76-4914-A598-8CF738901A32}" srcOrd="1" destOrd="0" presId="urn:microsoft.com/office/officeart/2005/8/layout/cycle2"/>
    <dgm:cxn modelId="{F9EBCD5B-04A2-48D1-94D5-8B5F569F8330}" type="presOf" srcId="{0013A1AE-89F8-4781-930F-D0F346FAED7B}" destId="{20D2C203-66A9-4C74-ACB2-7BA692FE5C4F}" srcOrd="0" destOrd="0" presId="urn:microsoft.com/office/officeart/2005/8/layout/cycle2"/>
    <dgm:cxn modelId="{267D406F-208C-4C9F-B396-713322907EDF}" type="presOf" srcId="{F85A53DE-8437-4E9A-944A-CE877AC3481C}" destId="{3A283C54-8EA2-4D57-8D9C-9AD5F1AC96CC}" srcOrd="0" destOrd="0" presId="urn:microsoft.com/office/officeart/2005/8/layout/cycle2"/>
    <dgm:cxn modelId="{C8E1FA85-977D-4A3F-BBF7-85131D5B8443}" type="presOf" srcId="{CD537511-2727-4D3C-9589-DE311B19A558}" destId="{C47B679C-5640-4DF1-A101-62D674F19998}" srcOrd="1" destOrd="0" presId="urn:microsoft.com/office/officeart/2005/8/layout/cycle2"/>
    <dgm:cxn modelId="{790DE389-2289-4C94-AB0F-E4E6B3473C60}" type="presOf" srcId="{EE8AB63C-58AC-4A72-B62B-9332D2E680F3}" destId="{E23C30A0-475C-4F4A-9456-E123F343C383}" srcOrd="1" destOrd="0" presId="urn:microsoft.com/office/officeart/2005/8/layout/cycle2"/>
    <dgm:cxn modelId="{92CA6E26-D98A-4B92-B0F9-6E07D016D7A7}" srcId="{E4611D14-9D53-452C-9C99-603810E8BEF0}" destId="{AB794649-D607-4D0B-BA6A-390D31389812}" srcOrd="4" destOrd="0" parTransId="{7ADE5470-EB61-44E5-920A-2BF7AA19EB9F}" sibTransId="{5858CB00-B4FA-4B52-8384-A6C074EEFCFD}"/>
    <dgm:cxn modelId="{6CF11C12-B2B7-4FD0-BF9E-E1F68256478E}" type="presOf" srcId="{CD537511-2727-4D3C-9589-DE311B19A558}" destId="{456700A2-2CBB-4A1B-80BE-B8CA92348B57}" srcOrd="0" destOrd="0" presId="urn:microsoft.com/office/officeart/2005/8/layout/cycle2"/>
    <dgm:cxn modelId="{F1B2CEBB-724E-440B-9F4F-7AB23431CB1D}" type="presOf" srcId="{0A46B3BD-3C5E-4DBF-8A4F-9B0582551581}" destId="{FE1B69C3-CBD8-4CCB-A218-24209CAD09F9}" srcOrd="0" destOrd="0" presId="urn:microsoft.com/office/officeart/2005/8/layout/cycle2"/>
    <dgm:cxn modelId="{41177C60-3DCD-46E7-BC96-E4D5DB2CA624}" srcId="{E4611D14-9D53-452C-9C99-603810E8BEF0}" destId="{0013A1AE-89F8-4781-930F-D0F346FAED7B}" srcOrd="2" destOrd="0" parTransId="{6120A8FD-A2EF-4104-8490-196755F3F010}" sibTransId="{CD537511-2727-4D3C-9589-DE311B19A558}"/>
    <dgm:cxn modelId="{21AFD48C-8784-4D11-9548-69AA4CE07DB7}" srcId="{E4611D14-9D53-452C-9C99-603810E8BEF0}" destId="{D7A75989-3ED2-4AF8-87CF-578C493214E6}" srcOrd="1" destOrd="0" parTransId="{2D57D076-86C3-4624-B944-8E66FD3341B8}" sibTransId="{0A46B3BD-3C5E-4DBF-8A4F-9B0582551581}"/>
    <dgm:cxn modelId="{C8EC53CA-C687-4937-AB4E-D323963330F6}" type="presOf" srcId="{5858CB00-B4FA-4B52-8384-A6C074EEFCFD}" destId="{CE760E7A-D747-4F7F-B016-D38CE463D611}" srcOrd="0" destOrd="0" presId="urn:microsoft.com/office/officeart/2005/8/layout/cycle2"/>
    <dgm:cxn modelId="{6501D738-C057-4392-B8D5-0D33710B8AA1}" type="presOf" srcId="{D377275B-66FE-4793-BA3F-63476847E83E}" destId="{7B2B80ED-4D12-4CBC-934A-79381887C2A7}" srcOrd="0" destOrd="0" presId="urn:microsoft.com/office/officeart/2005/8/layout/cycle2"/>
    <dgm:cxn modelId="{365FB3DE-54FA-4ACE-9286-D8D779FDD77F}" type="presOf" srcId="{D377275B-66FE-4793-BA3F-63476847E83E}" destId="{DCF95262-EB2E-43BB-B939-BADE9AC6D6B9}" srcOrd="1" destOrd="0" presId="urn:microsoft.com/office/officeart/2005/8/layout/cycle2"/>
    <dgm:cxn modelId="{D5D3FCBD-6F8B-4DB1-8805-7C1630612DA5}" srcId="{E4611D14-9D53-452C-9C99-603810E8BEF0}" destId="{F85A53DE-8437-4E9A-944A-CE877AC3481C}" srcOrd="3" destOrd="0" parTransId="{3D44FEA8-C8C4-40FA-A9D2-7209C5BB16C1}" sibTransId="{D377275B-66FE-4793-BA3F-63476847E83E}"/>
    <dgm:cxn modelId="{8A622EE9-1927-4341-80DA-561E9270EBAC}" type="presOf" srcId="{AB794649-D607-4D0B-BA6A-390D31389812}" destId="{4F330580-F53B-4641-89AD-04F410044064}" srcOrd="0" destOrd="0" presId="urn:microsoft.com/office/officeart/2005/8/layout/cycle2"/>
    <dgm:cxn modelId="{D59B0A97-F9C1-49F5-8CAC-AB4113644E2A}" srcId="{E4611D14-9D53-452C-9C99-603810E8BEF0}" destId="{5B159BE1-5AB6-4DE1-A5B4-FBA2C7FAFF3C}" srcOrd="0" destOrd="0" parTransId="{2262ACCC-27A9-4D33-9F9A-8E29A4F4173C}" sibTransId="{EE8AB63C-58AC-4A72-B62B-9332D2E680F3}"/>
    <dgm:cxn modelId="{1170DA4B-B7A5-4BC6-BD07-BA0FE2E674A2}" type="presOf" srcId="{0A46B3BD-3C5E-4DBF-8A4F-9B0582551581}" destId="{59BA6D6C-CD8A-4D84-97FE-A10AB154D9CC}" srcOrd="1" destOrd="0" presId="urn:microsoft.com/office/officeart/2005/8/layout/cycle2"/>
    <dgm:cxn modelId="{0A2817DC-6EE3-4F4E-9399-049E40EFCAA2}" type="presOf" srcId="{D7A75989-3ED2-4AF8-87CF-578C493214E6}" destId="{5AA9E97C-6990-454E-B174-B7906C668154}" srcOrd="0" destOrd="0" presId="urn:microsoft.com/office/officeart/2005/8/layout/cycle2"/>
    <dgm:cxn modelId="{87CBE77C-3389-4B73-9DF0-99DC00BADF7C}" type="presOf" srcId="{EE8AB63C-58AC-4A72-B62B-9332D2E680F3}" destId="{1F2051F8-15F6-4CC1-9435-1CD8BF3CD8E4}" srcOrd="0" destOrd="0" presId="urn:microsoft.com/office/officeart/2005/8/layout/cycle2"/>
    <dgm:cxn modelId="{7BAB2BFF-F0B1-4120-B546-036A157437E7}" type="presOf" srcId="{E4611D14-9D53-452C-9C99-603810E8BEF0}" destId="{9E62A6EC-FF88-4739-856B-4C603A192948}" srcOrd="0" destOrd="0" presId="urn:microsoft.com/office/officeart/2005/8/layout/cycle2"/>
    <dgm:cxn modelId="{A623CA09-CEE0-49D4-A6D0-5322433CADC2}" type="presParOf" srcId="{9E62A6EC-FF88-4739-856B-4C603A192948}" destId="{224E62F2-3912-4D65-8E7A-2ED98C9D09CA}" srcOrd="0" destOrd="0" presId="urn:microsoft.com/office/officeart/2005/8/layout/cycle2"/>
    <dgm:cxn modelId="{69254742-2628-4558-993D-0E293E90C670}" type="presParOf" srcId="{9E62A6EC-FF88-4739-856B-4C603A192948}" destId="{1F2051F8-15F6-4CC1-9435-1CD8BF3CD8E4}" srcOrd="1" destOrd="0" presId="urn:microsoft.com/office/officeart/2005/8/layout/cycle2"/>
    <dgm:cxn modelId="{538E010F-BEC3-4F54-9A60-D9D83D0BA813}" type="presParOf" srcId="{1F2051F8-15F6-4CC1-9435-1CD8BF3CD8E4}" destId="{E23C30A0-475C-4F4A-9456-E123F343C383}" srcOrd="0" destOrd="0" presId="urn:microsoft.com/office/officeart/2005/8/layout/cycle2"/>
    <dgm:cxn modelId="{94953622-CE79-42A1-B169-0C983021BD92}" type="presParOf" srcId="{9E62A6EC-FF88-4739-856B-4C603A192948}" destId="{5AA9E97C-6990-454E-B174-B7906C668154}" srcOrd="2" destOrd="0" presId="urn:microsoft.com/office/officeart/2005/8/layout/cycle2"/>
    <dgm:cxn modelId="{9594D55E-E639-4081-AF07-FD351B7EFFBF}" type="presParOf" srcId="{9E62A6EC-FF88-4739-856B-4C603A192948}" destId="{FE1B69C3-CBD8-4CCB-A218-24209CAD09F9}" srcOrd="3" destOrd="0" presId="urn:microsoft.com/office/officeart/2005/8/layout/cycle2"/>
    <dgm:cxn modelId="{FF6499F5-20A2-48D5-B240-FAB1A064D456}" type="presParOf" srcId="{FE1B69C3-CBD8-4CCB-A218-24209CAD09F9}" destId="{59BA6D6C-CD8A-4D84-97FE-A10AB154D9CC}" srcOrd="0" destOrd="0" presId="urn:microsoft.com/office/officeart/2005/8/layout/cycle2"/>
    <dgm:cxn modelId="{04CAA3D1-3ED1-4DD9-A8DD-17877A688ED3}" type="presParOf" srcId="{9E62A6EC-FF88-4739-856B-4C603A192948}" destId="{20D2C203-66A9-4C74-ACB2-7BA692FE5C4F}" srcOrd="4" destOrd="0" presId="urn:microsoft.com/office/officeart/2005/8/layout/cycle2"/>
    <dgm:cxn modelId="{84233734-2B10-4490-A9A3-EC77CBBCECB6}" type="presParOf" srcId="{9E62A6EC-FF88-4739-856B-4C603A192948}" destId="{456700A2-2CBB-4A1B-80BE-B8CA92348B57}" srcOrd="5" destOrd="0" presId="urn:microsoft.com/office/officeart/2005/8/layout/cycle2"/>
    <dgm:cxn modelId="{0B907C29-4FCB-44BB-98FA-4AB2441CA7E8}" type="presParOf" srcId="{456700A2-2CBB-4A1B-80BE-B8CA92348B57}" destId="{C47B679C-5640-4DF1-A101-62D674F19998}" srcOrd="0" destOrd="0" presId="urn:microsoft.com/office/officeart/2005/8/layout/cycle2"/>
    <dgm:cxn modelId="{12F99B86-3B92-4DC3-85A9-D9B770B21AB5}" type="presParOf" srcId="{9E62A6EC-FF88-4739-856B-4C603A192948}" destId="{3A283C54-8EA2-4D57-8D9C-9AD5F1AC96CC}" srcOrd="6" destOrd="0" presId="urn:microsoft.com/office/officeart/2005/8/layout/cycle2"/>
    <dgm:cxn modelId="{9F4F0F21-E91A-42CF-BE13-93FC42406318}" type="presParOf" srcId="{9E62A6EC-FF88-4739-856B-4C603A192948}" destId="{7B2B80ED-4D12-4CBC-934A-79381887C2A7}" srcOrd="7" destOrd="0" presId="urn:microsoft.com/office/officeart/2005/8/layout/cycle2"/>
    <dgm:cxn modelId="{E5FDE4CF-E221-4961-8B6A-331E28E3CDCD}" type="presParOf" srcId="{7B2B80ED-4D12-4CBC-934A-79381887C2A7}" destId="{DCF95262-EB2E-43BB-B939-BADE9AC6D6B9}" srcOrd="0" destOrd="0" presId="urn:microsoft.com/office/officeart/2005/8/layout/cycle2"/>
    <dgm:cxn modelId="{1E1C6CEA-2886-4F17-87CC-3714FA36E660}" type="presParOf" srcId="{9E62A6EC-FF88-4739-856B-4C603A192948}" destId="{4F330580-F53B-4641-89AD-04F410044064}" srcOrd="8" destOrd="0" presId="urn:microsoft.com/office/officeart/2005/8/layout/cycle2"/>
    <dgm:cxn modelId="{B4098185-A8F2-4AD8-8611-015B0C445FC4}" type="presParOf" srcId="{9E62A6EC-FF88-4739-856B-4C603A192948}" destId="{CE760E7A-D747-4F7F-B016-D38CE463D611}" srcOrd="9" destOrd="0" presId="urn:microsoft.com/office/officeart/2005/8/layout/cycle2"/>
    <dgm:cxn modelId="{F8DF75F9-AA4C-4248-8B90-ED0D519D2B7D}" type="presParOf" srcId="{CE760E7A-D747-4F7F-B016-D38CE463D611}" destId="{071D891C-6D76-4914-A598-8CF738901A32}"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4E62F2-3912-4D65-8E7A-2ED98C9D09CA}">
      <dsp:nvSpPr>
        <dsp:cNvPr id="0" name=""/>
        <dsp:cNvSpPr/>
      </dsp:nvSpPr>
      <dsp:spPr>
        <a:xfrm>
          <a:off x="864951" y="0"/>
          <a:ext cx="670396" cy="670396"/>
        </a:xfrm>
        <a:prstGeom prst="ellipse">
          <a:avLst/>
        </a:prstGeo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71145">
            <a:lnSpc>
              <a:spcPct val="90000"/>
            </a:lnSpc>
            <a:spcBef>
              <a:spcPct val="0"/>
            </a:spcBef>
            <a:spcAft>
              <a:spcPct val="35000"/>
            </a:spcAft>
          </a:pPr>
          <a:r>
            <a:rPr lang="en-GB" sz="610" kern="1200" baseline="0" dirty="0">
              <a:solidFill>
                <a:srgbClr val="006633">
                  <a:hueOff val="0"/>
                  <a:satOff val="0"/>
                  <a:lumOff val="0"/>
                  <a:alphaOff val="0"/>
                </a:srgbClr>
              </a:solidFill>
              <a:latin typeface="Calibri"/>
              <a:ea typeface="+mn-ea"/>
              <a:cs typeface="+mn-cs"/>
            </a:rPr>
            <a:t>Self-Evaluation Form (SEF)</a:t>
          </a:r>
        </a:p>
      </dsp:txBody>
      <dsp:txXfrm>
        <a:off x="963128" y="98177"/>
        <a:ext cx="474042" cy="474042"/>
      </dsp:txXfrm>
    </dsp:sp>
    <dsp:sp modelId="{1F2051F8-15F6-4CC1-9435-1CD8BF3CD8E4}">
      <dsp:nvSpPr>
        <dsp:cNvPr id="0" name=""/>
        <dsp:cNvSpPr/>
      </dsp:nvSpPr>
      <dsp:spPr>
        <a:xfrm rot="2161918">
          <a:off x="1513922" y="515007"/>
          <a:ext cx="177902" cy="226258"/>
        </a:xfrm>
        <a:prstGeom prst="rightArrow">
          <a:avLst>
            <a:gd name="adj1" fmla="val 60000"/>
            <a:gd name="adj2" fmla="val 50000"/>
          </a:avLst>
        </a:prstGeom>
        <a:solidFill>
          <a:srgbClr val="95C22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solidFill>
              <a:srgbClr val="006633">
                <a:hueOff val="0"/>
                <a:satOff val="0"/>
                <a:lumOff val="0"/>
                <a:alphaOff val="0"/>
              </a:srgbClr>
            </a:solidFill>
            <a:latin typeface="Calibri"/>
            <a:ea typeface="+mn-ea"/>
            <a:cs typeface="+mn-cs"/>
          </a:endParaRPr>
        </a:p>
      </dsp:txBody>
      <dsp:txXfrm>
        <a:off x="1519027" y="544562"/>
        <a:ext cx="124531" cy="135754"/>
      </dsp:txXfrm>
    </dsp:sp>
    <dsp:sp modelId="{5AA9E97C-6990-454E-B174-B7906C668154}">
      <dsp:nvSpPr>
        <dsp:cNvPr id="0" name=""/>
        <dsp:cNvSpPr/>
      </dsp:nvSpPr>
      <dsp:spPr>
        <a:xfrm>
          <a:off x="1678542" y="591801"/>
          <a:ext cx="670396" cy="670396"/>
        </a:xfrm>
        <a:prstGeom prst="ellipse">
          <a:avLst/>
        </a:prstGeo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a:solidFill>
                <a:srgbClr val="006633">
                  <a:hueOff val="0"/>
                  <a:satOff val="0"/>
                  <a:lumOff val="0"/>
                  <a:alphaOff val="0"/>
                </a:srgbClr>
              </a:solidFill>
              <a:latin typeface="Calibri"/>
              <a:ea typeface="+mn-ea"/>
              <a:cs typeface="+mn-cs"/>
            </a:rPr>
            <a:t>School Improvement Plan (SIP)</a:t>
          </a:r>
        </a:p>
      </dsp:txBody>
      <dsp:txXfrm>
        <a:off x="1776719" y="689978"/>
        <a:ext cx="474042" cy="474042"/>
      </dsp:txXfrm>
    </dsp:sp>
    <dsp:sp modelId="{FE1B69C3-CBD8-4CCB-A218-24209CAD09F9}">
      <dsp:nvSpPr>
        <dsp:cNvPr id="0" name=""/>
        <dsp:cNvSpPr/>
      </dsp:nvSpPr>
      <dsp:spPr>
        <a:xfrm rot="6480000">
          <a:off x="1771069" y="1287304"/>
          <a:ext cx="177686" cy="226258"/>
        </a:xfrm>
        <a:prstGeom prst="rightArrow">
          <a:avLst>
            <a:gd name="adj1" fmla="val 60000"/>
            <a:gd name="adj2" fmla="val 50000"/>
          </a:avLst>
        </a:prstGeom>
        <a:solidFill>
          <a:srgbClr val="95C22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solidFill>
              <a:srgbClr val="006633">
                <a:hueOff val="0"/>
                <a:satOff val="0"/>
                <a:lumOff val="0"/>
                <a:alphaOff val="0"/>
              </a:srgbClr>
            </a:solidFill>
            <a:latin typeface="Calibri"/>
            <a:ea typeface="+mn-ea"/>
            <a:cs typeface="+mn-cs"/>
          </a:endParaRPr>
        </a:p>
      </dsp:txBody>
      <dsp:txXfrm rot="10800000">
        <a:off x="1805958" y="1307207"/>
        <a:ext cx="124380" cy="135754"/>
      </dsp:txXfrm>
    </dsp:sp>
    <dsp:sp modelId="{20D2C203-66A9-4C74-ACB2-7BA692FE5C4F}">
      <dsp:nvSpPr>
        <dsp:cNvPr id="0" name=""/>
        <dsp:cNvSpPr/>
      </dsp:nvSpPr>
      <dsp:spPr>
        <a:xfrm>
          <a:off x="1367778" y="1548235"/>
          <a:ext cx="670396" cy="670396"/>
        </a:xfrm>
        <a:prstGeom prst="ellipse">
          <a:avLst/>
        </a:prstGeo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a:solidFill>
                <a:srgbClr val="006633">
                  <a:hueOff val="0"/>
                  <a:satOff val="0"/>
                  <a:lumOff val="0"/>
                  <a:alphaOff val="0"/>
                </a:srgbClr>
              </a:solidFill>
              <a:latin typeface="Calibri"/>
              <a:ea typeface="+mn-ea"/>
              <a:cs typeface="+mn-cs"/>
            </a:rPr>
            <a:t>Link Governor Monitors &amp; gathers evidence</a:t>
          </a:r>
        </a:p>
      </dsp:txBody>
      <dsp:txXfrm>
        <a:off x="1465955" y="1646412"/>
        <a:ext cx="474042" cy="474042"/>
      </dsp:txXfrm>
    </dsp:sp>
    <dsp:sp modelId="{456700A2-2CBB-4A1B-80BE-B8CA92348B57}">
      <dsp:nvSpPr>
        <dsp:cNvPr id="0" name=""/>
        <dsp:cNvSpPr/>
      </dsp:nvSpPr>
      <dsp:spPr>
        <a:xfrm rot="10800000">
          <a:off x="1116335" y="1770303"/>
          <a:ext cx="177686" cy="226258"/>
        </a:xfrm>
        <a:prstGeom prst="rightArrow">
          <a:avLst>
            <a:gd name="adj1" fmla="val 60000"/>
            <a:gd name="adj2" fmla="val 50000"/>
          </a:avLst>
        </a:prstGeom>
        <a:solidFill>
          <a:srgbClr val="95C22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solidFill>
              <a:srgbClr val="006633">
                <a:hueOff val="0"/>
                <a:satOff val="0"/>
                <a:lumOff val="0"/>
                <a:alphaOff val="0"/>
              </a:srgbClr>
            </a:solidFill>
            <a:latin typeface="Calibri"/>
            <a:ea typeface="+mn-ea"/>
            <a:cs typeface="+mn-cs"/>
          </a:endParaRPr>
        </a:p>
      </dsp:txBody>
      <dsp:txXfrm rot="10800000">
        <a:off x="1169641" y="1815555"/>
        <a:ext cx="124380" cy="135754"/>
      </dsp:txXfrm>
    </dsp:sp>
    <dsp:sp modelId="{3A283C54-8EA2-4D57-8D9C-9AD5F1AC96CC}">
      <dsp:nvSpPr>
        <dsp:cNvPr id="0" name=""/>
        <dsp:cNvSpPr/>
      </dsp:nvSpPr>
      <dsp:spPr>
        <a:xfrm>
          <a:off x="362125" y="1548235"/>
          <a:ext cx="670396" cy="670396"/>
        </a:xfrm>
        <a:prstGeom prst="ellipse">
          <a:avLst/>
        </a:prstGeo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a:solidFill>
                <a:srgbClr val="006633">
                  <a:hueOff val="0"/>
                  <a:satOff val="0"/>
                  <a:lumOff val="0"/>
                  <a:alphaOff val="0"/>
                </a:srgbClr>
              </a:solidFill>
              <a:latin typeface="Calibri"/>
              <a:ea typeface="+mn-ea"/>
              <a:cs typeface="+mn-cs"/>
            </a:rPr>
            <a:t>Governor reports to Governing Board</a:t>
          </a:r>
        </a:p>
      </dsp:txBody>
      <dsp:txXfrm>
        <a:off x="460302" y="1646412"/>
        <a:ext cx="474042" cy="474042"/>
      </dsp:txXfrm>
    </dsp:sp>
    <dsp:sp modelId="{7B2B80ED-4D12-4CBC-934A-79381887C2A7}">
      <dsp:nvSpPr>
        <dsp:cNvPr id="0" name=""/>
        <dsp:cNvSpPr/>
      </dsp:nvSpPr>
      <dsp:spPr>
        <a:xfrm rot="15120000">
          <a:off x="454652" y="1296869"/>
          <a:ext cx="177686" cy="226258"/>
        </a:xfrm>
        <a:prstGeom prst="rightArrow">
          <a:avLst>
            <a:gd name="adj1" fmla="val 60000"/>
            <a:gd name="adj2" fmla="val 50000"/>
          </a:avLst>
        </a:prstGeom>
        <a:solidFill>
          <a:srgbClr val="95C22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solidFill>
              <a:srgbClr val="006633">
                <a:hueOff val="0"/>
                <a:satOff val="0"/>
                <a:lumOff val="0"/>
                <a:alphaOff val="0"/>
              </a:srgbClr>
            </a:solidFill>
            <a:latin typeface="Calibri"/>
            <a:ea typeface="+mn-ea"/>
            <a:cs typeface="+mn-cs"/>
          </a:endParaRPr>
        </a:p>
      </dsp:txBody>
      <dsp:txXfrm rot="10800000">
        <a:off x="489541" y="1367470"/>
        <a:ext cx="124380" cy="135754"/>
      </dsp:txXfrm>
    </dsp:sp>
    <dsp:sp modelId="{4F330580-F53B-4641-89AD-04F410044064}">
      <dsp:nvSpPr>
        <dsp:cNvPr id="0" name=""/>
        <dsp:cNvSpPr/>
      </dsp:nvSpPr>
      <dsp:spPr>
        <a:xfrm>
          <a:off x="51361" y="591801"/>
          <a:ext cx="670396" cy="670396"/>
        </a:xfrm>
        <a:prstGeom prst="ellipse">
          <a:avLst/>
        </a:prstGeom>
        <a:solidFill>
          <a:sysClr val="window" lastClr="FFFFFF">
            <a:hueOff val="0"/>
            <a:satOff val="0"/>
            <a:lumOff val="0"/>
            <a:alphaOff val="0"/>
          </a:sysClr>
        </a:solidFill>
        <a:ln w="25400" cap="flat" cmpd="sng" algn="ctr">
          <a:solidFill>
            <a:srgbClr val="95C221">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a:solidFill>
                <a:srgbClr val="006633">
                  <a:hueOff val="0"/>
                  <a:satOff val="0"/>
                  <a:lumOff val="0"/>
                  <a:alphaOff val="0"/>
                </a:srgbClr>
              </a:solidFill>
              <a:latin typeface="Calibri"/>
              <a:ea typeface="+mn-ea"/>
              <a:cs typeface="+mn-cs"/>
            </a:rPr>
            <a:t>Governor input incorporated by Head</a:t>
          </a:r>
        </a:p>
      </dsp:txBody>
      <dsp:txXfrm>
        <a:off x="149538" y="689978"/>
        <a:ext cx="474042" cy="474042"/>
      </dsp:txXfrm>
    </dsp:sp>
    <dsp:sp modelId="{CE760E7A-D747-4F7F-B016-D38CE463D611}">
      <dsp:nvSpPr>
        <dsp:cNvPr id="0" name=""/>
        <dsp:cNvSpPr/>
      </dsp:nvSpPr>
      <dsp:spPr>
        <a:xfrm rot="19438082">
          <a:off x="700331" y="520931"/>
          <a:ext cx="177902" cy="226258"/>
        </a:xfrm>
        <a:prstGeom prst="rightArrow">
          <a:avLst>
            <a:gd name="adj1" fmla="val 60000"/>
            <a:gd name="adj2" fmla="val 50000"/>
          </a:avLst>
        </a:prstGeom>
        <a:solidFill>
          <a:srgbClr val="95C22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solidFill>
              <a:srgbClr val="006633">
                <a:hueOff val="0"/>
                <a:satOff val="0"/>
                <a:lumOff val="0"/>
                <a:alphaOff val="0"/>
              </a:srgbClr>
            </a:solidFill>
            <a:latin typeface="Calibri"/>
            <a:ea typeface="+mn-ea"/>
            <a:cs typeface="+mn-cs"/>
          </a:endParaRPr>
        </a:p>
      </dsp:txBody>
      <dsp:txXfrm>
        <a:off x="705436" y="581880"/>
        <a:ext cx="124531" cy="135754"/>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7535</Words>
  <Characters>42950</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Riverview Teacher</cp:lastModifiedBy>
  <cp:revision>2</cp:revision>
  <cp:lastPrinted>2018-11-22T08:53:00Z</cp:lastPrinted>
  <dcterms:created xsi:type="dcterms:W3CDTF">2020-03-03T10:52:00Z</dcterms:created>
  <dcterms:modified xsi:type="dcterms:W3CDTF">2020-03-03T10:52:00Z</dcterms:modified>
</cp:coreProperties>
</file>